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A54CE" w14:textId="77777777" w:rsidR="003E3976" w:rsidRPr="009F7EF4" w:rsidRDefault="00447E54" w:rsidP="006A62D9">
      <w:pPr>
        <w:jc w:val="center"/>
        <w:rPr>
          <w:rFonts w:ascii="Aptos" w:hAnsi="Aptos"/>
          <w:b/>
          <w:color w:val="1F3864" w:themeColor="accent5" w:themeShade="80"/>
          <w:sz w:val="32"/>
          <w:szCs w:val="32"/>
        </w:rPr>
      </w:pPr>
      <w:r w:rsidRPr="009F7EF4">
        <w:rPr>
          <w:rFonts w:ascii="Aptos" w:hAnsi="Aptos"/>
          <w:b/>
          <w:color w:val="1F3864" w:themeColor="accent5" w:themeShade="80"/>
          <w:sz w:val="32"/>
          <w:szCs w:val="32"/>
        </w:rPr>
        <w:t>IETE 57</w:t>
      </w:r>
      <w:r w:rsidRPr="009F7EF4">
        <w:rPr>
          <w:rFonts w:ascii="Aptos" w:hAnsi="Aptos"/>
          <w:b/>
          <w:color w:val="1F3864" w:themeColor="accent5" w:themeShade="80"/>
          <w:sz w:val="32"/>
          <w:szCs w:val="32"/>
          <w:vertAlign w:val="superscript"/>
        </w:rPr>
        <w:t>th</w:t>
      </w:r>
      <w:r w:rsidRPr="009F7EF4">
        <w:rPr>
          <w:rFonts w:ascii="Aptos" w:hAnsi="Aptos"/>
          <w:b/>
          <w:color w:val="1F3864" w:themeColor="accent5" w:themeShade="80"/>
          <w:sz w:val="32"/>
          <w:szCs w:val="32"/>
        </w:rPr>
        <w:t xml:space="preserve"> World Telecom &amp; Information Society Day</w:t>
      </w:r>
    </w:p>
    <w:p w14:paraId="3414193C" w14:textId="77777777" w:rsidR="00447E54" w:rsidRPr="006A62D9" w:rsidRDefault="00447E54" w:rsidP="006A62D9">
      <w:pPr>
        <w:jc w:val="center"/>
        <w:rPr>
          <w:rFonts w:ascii="Aptos" w:hAnsi="Aptos"/>
          <w:sz w:val="26"/>
          <w:szCs w:val="26"/>
        </w:rPr>
      </w:pPr>
      <w:r w:rsidRPr="006A62D9">
        <w:rPr>
          <w:rFonts w:ascii="Aptos" w:hAnsi="Aptos"/>
          <w:sz w:val="26"/>
          <w:szCs w:val="26"/>
        </w:rPr>
        <w:t>4:30 pm on 17 May, 2025 at Delton Hall, IETE HQ, Lodi Road</w:t>
      </w:r>
    </w:p>
    <w:p w14:paraId="0218E7B2" w14:textId="77777777" w:rsidR="00447E54" w:rsidRDefault="00447E54"/>
    <w:p w14:paraId="107D436D" w14:textId="77777777" w:rsidR="00447E54" w:rsidRPr="009F7EF4" w:rsidRDefault="00447E54" w:rsidP="006A62D9">
      <w:pPr>
        <w:jc w:val="center"/>
        <w:rPr>
          <w:rFonts w:ascii="Aptos" w:hAnsi="Aptos"/>
          <w:color w:val="0070C0"/>
          <w:sz w:val="28"/>
          <w:szCs w:val="28"/>
        </w:rPr>
      </w:pPr>
      <w:r w:rsidRPr="009F7EF4">
        <w:rPr>
          <w:rFonts w:ascii="Aptos" w:hAnsi="Aptos"/>
          <w:color w:val="0070C0"/>
          <w:sz w:val="28"/>
          <w:szCs w:val="28"/>
        </w:rPr>
        <w:t>WT&amp;ISD 2025 Theme -  Gender Equality in Digital Transformation</w:t>
      </w:r>
    </w:p>
    <w:p w14:paraId="30906313" w14:textId="77777777" w:rsidR="006A62D9" w:rsidRPr="006A62D9" w:rsidRDefault="006A62D9" w:rsidP="006A62D9">
      <w:pPr>
        <w:jc w:val="center"/>
        <w:rPr>
          <w:rFonts w:ascii="Aptos" w:hAnsi="Aptos"/>
          <w:sz w:val="28"/>
          <w:szCs w:val="28"/>
        </w:rPr>
      </w:pPr>
      <w:r>
        <w:rPr>
          <w:rFonts w:ascii="Aptos" w:hAnsi="Aptos"/>
          <w:sz w:val="28"/>
          <w:szCs w:val="28"/>
        </w:rPr>
        <w:t>____________________________________________________________</w:t>
      </w:r>
    </w:p>
    <w:p w14:paraId="2E359C68" w14:textId="77777777" w:rsidR="00447E54" w:rsidRDefault="00447E54"/>
    <w:p w14:paraId="59BE06B7" w14:textId="77777777" w:rsidR="00563DF1" w:rsidRDefault="00563DF1" w:rsidP="00514372">
      <w:pPr>
        <w:spacing w:line="360" w:lineRule="auto"/>
        <w:jc w:val="both"/>
        <w:rPr>
          <w:rFonts w:ascii="Aptos" w:hAnsi="Aptos"/>
          <w:sz w:val="25"/>
          <w:szCs w:val="25"/>
        </w:rPr>
      </w:pPr>
    </w:p>
    <w:p w14:paraId="398DEA04" w14:textId="54ADCA04" w:rsidR="00941D12" w:rsidRDefault="00563DF1" w:rsidP="00563DF1">
      <w:pPr>
        <w:spacing w:line="360" w:lineRule="auto"/>
        <w:jc w:val="both"/>
        <w:rPr>
          <w:rFonts w:ascii="Aptos" w:hAnsi="Aptos"/>
          <w:sz w:val="25"/>
          <w:szCs w:val="25"/>
        </w:rPr>
      </w:pPr>
      <w:r w:rsidRPr="007E39A7">
        <w:rPr>
          <w:rFonts w:ascii="Aptos" w:hAnsi="Aptos"/>
          <w:sz w:val="25"/>
          <w:szCs w:val="25"/>
        </w:rPr>
        <w:t xml:space="preserve">India is home to the largest number of women anywhere in the world—an estimated </w:t>
      </w:r>
      <w:r w:rsidR="006E2462" w:rsidRPr="007E39A7">
        <w:rPr>
          <w:rFonts w:ascii="Aptos" w:hAnsi="Aptos"/>
          <w:sz w:val="25"/>
          <w:szCs w:val="25"/>
        </w:rPr>
        <w:t>70</w:t>
      </w:r>
      <w:r w:rsidRPr="007E39A7">
        <w:rPr>
          <w:rFonts w:ascii="Aptos" w:hAnsi="Aptos"/>
          <w:sz w:val="25"/>
          <w:szCs w:val="25"/>
        </w:rPr>
        <w:t xml:space="preserve"> </w:t>
      </w:r>
      <w:r w:rsidR="00941D12">
        <w:rPr>
          <w:rFonts w:ascii="Aptos" w:hAnsi="Aptos"/>
          <w:sz w:val="25"/>
          <w:szCs w:val="25"/>
        </w:rPr>
        <w:t>Crore</w:t>
      </w:r>
      <w:r w:rsidR="006E2462" w:rsidRPr="00BC2C1A">
        <w:rPr>
          <w:rFonts w:ascii="Aptos" w:hAnsi="Aptos"/>
          <w:b/>
          <w:color w:val="0070C0"/>
          <w:sz w:val="25"/>
          <w:szCs w:val="25"/>
          <w:vertAlign w:val="superscript"/>
        </w:rPr>
        <w:footnoteReference w:id="1"/>
      </w:r>
      <w:r w:rsidR="008747B1">
        <w:rPr>
          <w:rFonts w:ascii="Aptos" w:hAnsi="Aptos"/>
          <w:sz w:val="25"/>
          <w:szCs w:val="25"/>
        </w:rPr>
        <w:t xml:space="preserve"> proudly running over</w:t>
      </w:r>
      <w:r w:rsidR="006E2462" w:rsidRPr="007E39A7">
        <w:rPr>
          <w:rFonts w:ascii="Aptos" w:hAnsi="Aptos"/>
          <w:sz w:val="25"/>
          <w:szCs w:val="25"/>
        </w:rPr>
        <w:t xml:space="preserve"> 30</w:t>
      </w:r>
      <w:r w:rsidR="00941D12">
        <w:rPr>
          <w:rFonts w:ascii="Aptos" w:hAnsi="Aptos"/>
          <w:sz w:val="25"/>
          <w:szCs w:val="25"/>
        </w:rPr>
        <w:t xml:space="preserve"> Crore</w:t>
      </w:r>
      <w:r w:rsidR="006E2462" w:rsidRPr="007E39A7">
        <w:rPr>
          <w:rFonts w:ascii="Aptos" w:hAnsi="Aptos"/>
          <w:sz w:val="25"/>
          <w:szCs w:val="25"/>
        </w:rPr>
        <w:t xml:space="preserve"> households. </w:t>
      </w:r>
      <w:r w:rsidR="009C5226" w:rsidRPr="007E39A7">
        <w:rPr>
          <w:rFonts w:ascii="Aptos" w:hAnsi="Aptos"/>
          <w:sz w:val="25"/>
          <w:szCs w:val="25"/>
        </w:rPr>
        <w:t>We</w:t>
      </w:r>
      <w:r w:rsidR="00BB5EE0" w:rsidRPr="007E39A7">
        <w:rPr>
          <w:rFonts w:ascii="Aptos" w:hAnsi="Aptos"/>
          <w:sz w:val="25"/>
          <w:szCs w:val="25"/>
        </w:rPr>
        <w:t>,</w:t>
      </w:r>
      <w:r w:rsidR="009C5226" w:rsidRPr="007E39A7">
        <w:rPr>
          <w:rFonts w:ascii="Aptos" w:hAnsi="Aptos"/>
          <w:sz w:val="25"/>
          <w:szCs w:val="25"/>
        </w:rPr>
        <w:t xml:space="preserve"> all </w:t>
      </w:r>
      <w:r w:rsidR="00B345DC" w:rsidRPr="007E39A7">
        <w:rPr>
          <w:rFonts w:ascii="Aptos" w:hAnsi="Aptos"/>
          <w:sz w:val="25"/>
          <w:szCs w:val="25"/>
        </w:rPr>
        <w:t xml:space="preserve">present </w:t>
      </w:r>
      <w:r w:rsidR="009C5226" w:rsidRPr="007E39A7">
        <w:rPr>
          <w:rFonts w:ascii="Aptos" w:hAnsi="Aptos"/>
          <w:sz w:val="25"/>
          <w:szCs w:val="25"/>
        </w:rPr>
        <w:t>here</w:t>
      </w:r>
      <w:r w:rsidR="00BB5EE0" w:rsidRPr="007E39A7">
        <w:rPr>
          <w:rFonts w:ascii="Aptos" w:hAnsi="Aptos"/>
          <w:sz w:val="25"/>
          <w:szCs w:val="25"/>
        </w:rPr>
        <w:t>,</w:t>
      </w:r>
      <w:r w:rsidR="009C5226" w:rsidRPr="007E39A7">
        <w:rPr>
          <w:rFonts w:ascii="Aptos" w:hAnsi="Aptos"/>
          <w:sz w:val="25"/>
          <w:szCs w:val="25"/>
        </w:rPr>
        <w:t xml:space="preserve"> are witness to </w:t>
      </w:r>
      <w:r w:rsidR="00B345DC" w:rsidRPr="007E39A7">
        <w:rPr>
          <w:rFonts w:ascii="Aptos" w:hAnsi="Aptos"/>
          <w:sz w:val="25"/>
          <w:szCs w:val="25"/>
        </w:rPr>
        <w:t xml:space="preserve">India’s development </w:t>
      </w:r>
      <w:r w:rsidR="00941D12">
        <w:rPr>
          <w:rFonts w:ascii="Aptos" w:hAnsi="Aptos"/>
          <w:sz w:val="25"/>
          <w:szCs w:val="25"/>
        </w:rPr>
        <w:t>trajectory</w:t>
      </w:r>
      <w:r w:rsidR="00B345DC" w:rsidRPr="007E39A7">
        <w:rPr>
          <w:rFonts w:ascii="Aptos" w:hAnsi="Aptos"/>
          <w:sz w:val="25"/>
          <w:szCs w:val="25"/>
        </w:rPr>
        <w:t xml:space="preserve"> which has </w:t>
      </w:r>
      <w:r w:rsidR="007B1B1B" w:rsidRPr="007E39A7">
        <w:rPr>
          <w:rFonts w:ascii="Aptos" w:hAnsi="Aptos"/>
          <w:sz w:val="25"/>
          <w:szCs w:val="25"/>
        </w:rPr>
        <w:t xml:space="preserve">successfully </w:t>
      </w:r>
      <w:r w:rsidR="00BB5EE0" w:rsidRPr="007E39A7">
        <w:rPr>
          <w:rFonts w:ascii="Aptos" w:hAnsi="Aptos"/>
          <w:sz w:val="25"/>
          <w:szCs w:val="25"/>
        </w:rPr>
        <w:t>withstood</w:t>
      </w:r>
      <w:r w:rsidR="00B345DC" w:rsidRPr="007E39A7">
        <w:rPr>
          <w:rFonts w:ascii="Aptos" w:hAnsi="Aptos"/>
          <w:sz w:val="25"/>
          <w:szCs w:val="25"/>
        </w:rPr>
        <w:t xml:space="preserve"> </w:t>
      </w:r>
      <w:r w:rsidR="00941D12">
        <w:rPr>
          <w:rFonts w:ascii="Aptos" w:hAnsi="Aptos"/>
          <w:sz w:val="25"/>
          <w:szCs w:val="25"/>
        </w:rPr>
        <w:t>multiple</w:t>
      </w:r>
      <w:r w:rsidR="008747B1">
        <w:rPr>
          <w:rFonts w:ascii="Aptos" w:hAnsi="Aptos"/>
          <w:sz w:val="25"/>
          <w:szCs w:val="25"/>
        </w:rPr>
        <w:t xml:space="preserve"> </w:t>
      </w:r>
      <w:r w:rsidR="00B345DC" w:rsidRPr="007E39A7">
        <w:rPr>
          <w:rFonts w:ascii="Aptos" w:hAnsi="Aptos"/>
          <w:sz w:val="25"/>
          <w:szCs w:val="25"/>
        </w:rPr>
        <w:t xml:space="preserve">challenges. </w:t>
      </w:r>
    </w:p>
    <w:p w14:paraId="6A147883" w14:textId="2E03B7B4" w:rsidR="007B1B1B" w:rsidRPr="007E39A7" w:rsidRDefault="007B1B1B" w:rsidP="00563DF1">
      <w:pPr>
        <w:spacing w:line="360" w:lineRule="auto"/>
        <w:jc w:val="both"/>
        <w:rPr>
          <w:rFonts w:ascii="Aptos" w:hAnsi="Aptos"/>
          <w:sz w:val="25"/>
          <w:szCs w:val="25"/>
        </w:rPr>
      </w:pPr>
      <w:r w:rsidRPr="007E39A7">
        <w:rPr>
          <w:rFonts w:ascii="Aptos" w:hAnsi="Aptos"/>
          <w:sz w:val="25"/>
          <w:szCs w:val="25"/>
        </w:rPr>
        <w:t xml:space="preserve">The </w:t>
      </w:r>
      <w:r w:rsidR="00B345DC" w:rsidRPr="007E39A7">
        <w:rPr>
          <w:rFonts w:ascii="Aptos" w:hAnsi="Aptos"/>
          <w:sz w:val="25"/>
          <w:szCs w:val="25"/>
        </w:rPr>
        <w:t xml:space="preserve">rise in our </w:t>
      </w:r>
      <w:r w:rsidR="006E2462" w:rsidRPr="007E39A7">
        <w:rPr>
          <w:rFonts w:ascii="Aptos" w:hAnsi="Aptos"/>
          <w:sz w:val="25"/>
          <w:szCs w:val="25"/>
        </w:rPr>
        <w:t xml:space="preserve">Human Development Index (HDI) </w:t>
      </w:r>
      <w:r w:rsidRPr="007E39A7">
        <w:rPr>
          <w:rFonts w:ascii="Aptos" w:hAnsi="Aptos"/>
          <w:sz w:val="25"/>
          <w:szCs w:val="25"/>
        </w:rPr>
        <w:t>earned through the toil for the l</w:t>
      </w:r>
      <w:r w:rsidR="006E2462" w:rsidRPr="007E39A7">
        <w:rPr>
          <w:rFonts w:ascii="Aptos" w:hAnsi="Aptos"/>
          <w:sz w:val="25"/>
          <w:szCs w:val="25"/>
        </w:rPr>
        <w:t xml:space="preserve">ast 35 years, </w:t>
      </w:r>
      <w:r w:rsidR="00B345DC" w:rsidRPr="007E39A7">
        <w:rPr>
          <w:rFonts w:ascii="Aptos" w:hAnsi="Aptos"/>
          <w:sz w:val="25"/>
          <w:szCs w:val="25"/>
        </w:rPr>
        <w:t xml:space="preserve">has </w:t>
      </w:r>
      <w:r w:rsidRPr="007E39A7">
        <w:rPr>
          <w:rFonts w:ascii="Aptos" w:hAnsi="Aptos"/>
          <w:sz w:val="25"/>
          <w:szCs w:val="25"/>
        </w:rPr>
        <w:t>placed</w:t>
      </w:r>
      <w:r w:rsidR="00B345DC" w:rsidRPr="007E39A7">
        <w:rPr>
          <w:rFonts w:ascii="Aptos" w:hAnsi="Aptos"/>
          <w:sz w:val="25"/>
          <w:szCs w:val="25"/>
        </w:rPr>
        <w:t xml:space="preserve"> us</w:t>
      </w:r>
      <w:r w:rsidR="009C5226" w:rsidRPr="007E39A7">
        <w:rPr>
          <w:rFonts w:ascii="Aptos" w:hAnsi="Aptos"/>
          <w:sz w:val="25"/>
          <w:szCs w:val="25"/>
        </w:rPr>
        <w:t xml:space="preserve"> </w:t>
      </w:r>
      <w:r w:rsidRPr="007E39A7">
        <w:rPr>
          <w:rFonts w:ascii="Aptos" w:hAnsi="Aptos"/>
          <w:sz w:val="25"/>
          <w:szCs w:val="25"/>
        </w:rPr>
        <w:t xml:space="preserve">under </w:t>
      </w:r>
      <w:r w:rsidR="009C5226" w:rsidRPr="007E39A7">
        <w:rPr>
          <w:rFonts w:ascii="Aptos" w:hAnsi="Aptos"/>
          <w:sz w:val="25"/>
          <w:szCs w:val="25"/>
        </w:rPr>
        <w:t xml:space="preserve">‘Medium’ category. </w:t>
      </w:r>
      <w:r w:rsidR="001E0C7B" w:rsidRPr="007E39A7">
        <w:rPr>
          <w:rFonts w:ascii="Aptos" w:hAnsi="Aptos"/>
          <w:sz w:val="25"/>
          <w:szCs w:val="25"/>
        </w:rPr>
        <w:t xml:space="preserve">Let us come to the more </w:t>
      </w:r>
      <w:r w:rsidRPr="007E39A7">
        <w:rPr>
          <w:rFonts w:ascii="Aptos" w:hAnsi="Aptos"/>
          <w:sz w:val="25"/>
          <w:szCs w:val="25"/>
        </w:rPr>
        <w:t xml:space="preserve">interesting </w:t>
      </w:r>
      <w:r w:rsidR="00AB5D3A" w:rsidRPr="007E39A7">
        <w:rPr>
          <w:rFonts w:ascii="Aptos" w:hAnsi="Aptos"/>
          <w:sz w:val="25"/>
          <w:szCs w:val="25"/>
        </w:rPr>
        <w:t>part</w:t>
      </w:r>
      <w:r w:rsidR="006411EC">
        <w:rPr>
          <w:rFonts w:ascii="Aptos" w:hAnsi="Aptos"/>
          <w:sz w:val="25"/>
          <w:szCs w:val="25"/>
        </w:rPr>
        <w:t>.</w:t>
      </w:r>
      <w:r w:rsidR="00AB5D3A">
        <w:rPr>
          <w:rFonts w:ascii="Aptos" w:hAnsi="Aptos"/>
          <w:sz w:val="25"/>
          <w:szCs w:val="25"/>
        </w:rPr>
        <w:t xml:space="preserve"> </w:t>
      </w:r>
      <w:r w:rsidR="001E0C7B" w:rsidRPr="007E39A7">
        <w:rPr>
          <w:rFonts w:ascii="Aptos" w:hAnsi="Aptos"/>
          <w:sz w:val="25"/>
          <w:szCs w:val="25"/>
        </w:rPr>
        <w:t>W</w:t>
      </w:r>
      <w:r w:rsidR="009C5226" w:rsidRPr="007E39A7">
        <w:rPr>
          <w:rFonts w:ascii="Aptos" w:hAnsi="Aptos"/>
          <w:sz w:val="25"/>
          <w:szCs w:val="25"/>
        </w:rPr>
        <w:t xml:space="preserve">hile </w:t>
      </w:r>
      <w:r w:rsidR="00B345DC" w:rsidRPr="007E39A7">
        <w:rPr>
          <w:rFonts w:ascii="Aptos" w:hAnsi="Aptos"/>
          <w:sz w:val="25"/>
          <w:szCs w:val="25"/>
        </w:rPr>
        <w:t>the world average</w:t>
      </w:r>
      <w:r w:rsidR="006411EC">
        <w:rPr>
          <w:rFonts w:ascii="Aptos" w:hAnsi="Aptos"/>
          <w:sz w:val="25"/>
          <w:szCs w:val="25"/>
        </w:rPr>
        <w:t xml:space="preserve"> HDI</w:t>
      </w:r>
      <w:r w:rsidR="00B345DC" w:rsidRPr="007E39A7">
        <w:rPr>
          <w:rFonts w:ascii="Aptos" w:hAnsi="Aptos"/>
          <w:sz w:val="25"/>
          <w:szCs w:val="25"/>
        </w:rPr>
        <w:t xml:space="preserve"> has moved by just 0.148, </w:t>
      </w:r>
      <w:r w:rsidR="006411EC">
        <w:rPr>
          <w:rFonts w:ascii="Aptos" w:hAnsi="Aptos"/>
          <w:sz w:val="25"/>
          <w:szCs w:val="25"/>
        </w:rPr>
        <w:t>it has</w:t>
      </w:r>
      <w:r w:rsidR="008747B1">
        <w:rPr>
          <w:rFonts w:ascii="Aptos" w:hAnsi="Aptos"/>
          <w:sz w:val="25"/>
          <w:szCs w:val="25"/>
        </w:rPr>
        <w:t xml:space="preserve"> </w:t>
      </w:r>
      <w:r w:rsidR="00B345DC" w:rsidRPr="007E39A7">
        <w:rPr>
          <w:rFonts w:ascii="Aptos" w:hAnsi="Aptos"/>
          <w:sz w:val="25"/>
          <w:szCs w:val="25"/>
        </w:rPr>
        <w:t>moved faster at 1.6 times</w:t>
      </w:r>
      <w:r w:rsidR="006411EC">
        <w:rPr>
          <w:rFonts w:ascii="Aptos" w:hAnsi="Aptos"/>
          <w:sz w:val="25"/>
          <w:szCs w:val="25"/>
        </w:rPr>
        <w:t>, in India</w:t>
      </w:r>
      <w:r w:rsidR="00B345DC" w:rsidRPr="007E39A7">
        <w:rPr>
          <w:rFonts w:ascii="Aptos" w:hAnsi="Aptos"/>
          <w:sz w:val="25"/>
          <w:szCs w:val="25"/>
        </w:rPr>
        <w:t>.</w:t>
      </w:r>
      <w:r w:rsidR="009C5226" w:rsidRPr="007E39A7">
        <w:rPr>
          <w:rFonts w:ascii="Aptos" w:hAnsi="Aptos"/>
          <w:sz w:val="25"/>
          <w:szCs w:val="25"/>
        </w:rPr>
        <w:t xml:space="preserve"> </w:t>
      </w:r>
      <w:r w:rsidR="008747B1">
        <w:rPr>
          <w:rFonts w:ascii="Aptos" w:hAnsi="Aptos"/>
          <w:sz w:val="25"/>
          <w:szCs w:val="25"/>
        </w:rPr>
        <w:t xml:space="preserve">This was made possible due to </w:t>
      </w:r>
      <w:r w:rsidR="001A77E4">
        <w:rPr>
          <w:rFonts w:ascii="Aptos" w:hAnsi="Aptos"/>
          <w:sz w:val="25"/>
          <w:szCs w:val="25"/>
        </w:rPr>
        <w:t>an even</w:t>
      </w:r>
      <w:r w:rsidR="00BB5EE0" w:rsidRPr="007E39A7">
        <w:rPr>
          <w:rFonts w:ascii="Aptos" w:hAnsi="Aptos"/>
          <w:sz w:val="25"/>
          <w:szCs w:val="25"/>
        </w:rPr>
        <w:t xml:space="preserve"> faster improvement in </w:t>
      </w:r>
      <w:r w:rsidR="001A77E4" w:rsidRPr="007E39A7">
        <w:rPr>
          <w:rFonts w:ascii="Aptos" w:hAnsi="Aptos"/>
          <w:sz w:val="25"/>
          <w:szCs w:val="25"/>
        </w:rPr>
        <w:t>the Gender</w:t>
      </w:r>
      <w:r w:rsidR="00BB5EE0" w:rsidRPr="007E39A7">
        <w:rPr>
          <w:rFonts w:ascii="Aptos" w:hAnsi="Aptos"/>
          <w:sz w:val="25"/>
          <w:szCs w:val="25"/>
        </w:rPr>
        <w:t xml:space="preserve"> Development Index (GDI)</w:t>
      </w:r>
      <w:r w:rsidRPr="007E39A7">
        <w:rPr>
          <w:rFonts w:ascii="Aptos" w:hAnsi="Aptos"/>
          <w:sz w:val="25"/>
          <w:szCs w:val="25"/>
        </w:rPr>
        <w:t xml:space="preserve">, </w:t>
      </w:r>
      <w:r w:rsidR="001A77E4">
        <w:rPr>
          <w:rFonts w:ascii="Aptos" w:hAnsi="Aptos"/>
          <w:sz w:val="25"/>
          <w:szCs w:val="25"/>
        </w:rPr>
        <w:t xml:space="preserve">which has </w:t>
      </w:r>
      <w:r w:rsidR="001A77E4" w:rsidRPr="007E39A7">
        <w:rPr>
          <w:rFonts w:ascii="Aptos" w:hAnsi="Aptos"/>
          <w:sz w:val="25"/>
          <w:szCs w:val="25"/>
        </w:rPr>
        <w:t>moved 3 times faster than the world’s average</w:t>
      </w:r>
      <w:r w:rsidR="001A77E4">
        <w:rPr>
          <w:rFonts w:ascii="Aptos" w:hAnsi="Aptos"/>
          <w:sz w:val="25"/>
          <w:szCs w:val="25"/>
        </w:rPr>
        <w:t xml:space="preserve">. </w:t>
      </w:r>
      <w:r w:rsidR="00BB5EE0" w:rsidRPr="007E39A7">
        <w:rPr>
          <w:rFonts w:ascii="Aptos" w:hAnsi="Aptos"/>
          <w:sz w:val="25"/>
          <w:szCs w:val="25"/>
        </w:rPr>
        <w:t xml:space="preserve"> </w:t>
      </w:r>
    </w:p>
    <w:p w14:paraId="3538E636" w14:textId="1DF9209B" w:rsidR="001A77E4" w:rsidRDefault="006411EC" w:rsidP="00563DF1">
      <w:pPr>
        <w:spacing w:line="360" w:lineRule="auto"/>
        <w:jc w:val="both"/>
        <w:rPr>
          <w:rFonts w:ascii="Aptos" w:hAnsi="Aptos"/>
          <w:sz w:val="25"/>
          <w:szCs w:val="25"/>
        </w:rPr>
      </w:pPr>
      <w:r>
        <w:rPr>
          <w:rFonts w:ascii="Aptos" w:hAnsi="Aptos"/>
          <w:sz w:val="25"/>
          <w:szCs w:val="25"/>
        </w:rPr>
        <w:t>In terms of improved GDI</w:t>
      </w:r>
      <w:r w:rsidR="00BB5EE0" w:rsidRPr="007E39A7">
        <w:rPr>
          <w:rFonts w:ascii="Aptos" w:hAnsi="Aptos"/>
          <w:sz w:val="25"/>
          <w:szCs w:val="25"/>
        </w:rPr>
        <w:t xml:space="preserve">, women’s life </w:t>
      </w:r>
      <w:r w:rsidR="007B1B1B" w:rsidRPr="007E39A7">
        <w:rPr>
          <w:rFonts w:ascii="Aptos" w:hAnsi="Aptos"/>
          <w:sz w:val="25"/>
          <w:szCs w:val="25"/>
        </w:rPr>
        <w:t>expectancy</w:t>
      </w:r>
      <w:r w:rsidR="00BB5EE0" w:rsidRPr="007E39A7">
        <w:rPr>
          <w:rFonts w:ascii="Aptos" w:hAnsi="Aptos"/>
          <w:sz w:val="25"/>
          <w:szCs w:val="25"/>
        </w:rPr>
        <w:t xml:space="preserve"> </w:t>
      </w:r>
      <w:r w:rsidR="001E0C7B" w:rsidRPr="007E39A7">
        <w:rPr>
          <w:rFonts w:ascii="Aptos" w:hAnsi="Aptos"/>
          <w:sz w:val="25"/>
          <w:szCs w:val="25"/>
        </w:rPr>
        <w:t xml:space="preserve">in these years </w:t>
      </w:r>
      <w:r w:rsidR="00BB5EE0" w:rsidRPr="007E39A7">
        <w:rPr>
          <w:rFonts w:ascii="Aptos" w:hAnsi="Aptos"/>
          <w:sz w:val="25"/>
          <w:szCs w:val="25"/>
        </w:rPr>
        <w:t xml:space="preserve">has improved by 14 years, </w:t>
      </w:r>
      <w:r w:rsidR="007B1B1B" w:rsidRPr="007E39A7">
        <w:rPr>
          <w:rFonts w:ascii="Aptos" w:hAnsi="Aptos"/>
          <w:sz w:val="25"/>
          <w:szCs w:val="25"/>
        </w:rPr>
        <w:t xml:space="preserve">their </w:t>
      </w:r>
      <w:r w:rsidR="001E0C7B" w:rsidRPr="007E39A7">
        <w:rPr>
          <w:rFonts w:ascii="Aptos" w:hAnsi="Aptos"/>
          <w:sz w:val="25"/>
          <w:szCs w:val="25"/>
        </w:rPr>
        <w:t xml:space="preserve">years of </w:t>
      </w:r>
      <w:r>
        <w:rPr>
          <w:rFonts w:ascii="Aptos" w:hAnsi="Aptos"/>
          <w:sz w:val="25"/>
          <w:szCs w:val="25"/>
        </w:rPr>
        <w:t xml:space="preserve">basic </w:t>
      </w:r>
      <w:r w:rsidR="00BB5EE0" w:rsidRPr="007E39A7">
        <w:rPr>
          <w:rFonts w:ascii="Aptos" w:hAnsi="Aptos"/>
          <w:sz w:val="25"/>
          <w:szCs w:val="25"/>
        </w:rPr>
        <w:t xml:space="preserve">schooling by over 6 years, </w:t>
      </w:r>
      <w:r w:rsidR="007B1B1B" w:rsidRPr="007E39A7">
        <w:rPr>
          <w:rFonts w:ascii="Aptos" w:hAnsi="Aptos"/>
          <w:sz w:val="25"/>
          <w:szCs w:val="25"/>
        </w:rPr>
        <w:t xml:space="preserve">and their income by about 3.4 times in terms of Gross National Income, per Capita (on purchasing power parity basis). </w:t>
      </w:r>
      <w:r w:rsidR="001E0C7B" w:rsidRPr="007E39A7">
        <w:rPr>
          <w:rFonts w:ascii="Aptos" w:hAnsi="Aptos"/>
          <w:sz w:val="25"/>
          <w:szCs w:val="25"/>
        </w:rPr>
        <w:t xml:space="preserve">The basic gender inequality </w:t>
      </w:r>
      <w:r w:rsidR="007B1B1B" w:rsidRPr="007E39A7">
        <w:rPr>
          <w:rFonts w:ascii="Aptos" w:hAnsi="Aptos"/>
          <w:sz w:val="25"/>
          <w:szCs w:val="25"/>
        </w:rPr>
        <w:t>gradually eroded out</w:t>
      </w:r>
      <w:r>
        <w:rPr>
          <w:rFonts w:ascii="Aptos" w:hAnsi="Aptos"/>
          <w:sz w:val="25"/>
          <w:szCs w:val="25"/>
        </w:rPr>
        <w:t xml:space="preserve"> in case of life expectancy and years of basic schooling </w:t>
      </w:r>
      <w:r w:rsidR="007B1B1B" w:rsidRPr="007E39A7">
        <w:rPr>
          <w:rFonts w:ascii="Aptos" w:hAnsi="Aptos"/>
          <w:sz w:val="25"/>
          <w:szCs w:val="25"/>
        </w:rPr>
        <w:t xml:space="preserve"> </w:t>
      </w:r>
      <w:r>
        <w:rPr>
          <w:rFonts w:ascii="Aptos" w:hAnsi="Aptos"/>
          <w:sz w:val="25"/>
          <w:szCs w:val="25"/>
        </w:rPr>
        <w:t xml:space="preserve">yet there are ample prospects of improvement for </w:t>
      </w:r>
      <w:r w:rsidR="001A77E4">
        <w:rPr>
          <w:rFonts w:ascii="Aptos" w:hAnsi="Aptos"/>
          <w:sz w:val="25"/>
          <w:szCs w:val="25"/>
        </w:rPr>
        <w:t xml:space="preserve">participation in labour market &amp; consequent </w:t>
      </w:r>
      <w:r w:rsidR="007B1B1B" w:rsidRPr="007E39A7">
        <w:rPr>
          <w:rFonts w:ascii="Aptos" w:hAnsi="Aptos"/>
          <w:sz w:val="25"/>
          <w:szCs w:val="25"/>
        </w:rPr>
        <w:t xml:space="preserve">incomes. </w:t>
      </w:r>
    </w:p>
    <w:p w14:paraId="2E603838" w14:textId="1DF3B2FD" w:rsidR="00563DF1" w:rsidRPr="007E39A7" w:rsidRDefault="001E0C7B" w:rsidP="00563DF1">
      <w:pPr>
        <w:spacing w:line="360" w:lineRule="auto"/>
        <w:jc w:val="both"/>
        <w:rPr>
          <w:rFonts w:ascii="Aptos" w:hAnsi="Aptos"/>
          <w:sz w:val="25"/>
          <w:szCs w:val="25"/>
        </w:rPr>
      </w:pPr>
      <w:r w:rsidRPr="007E39A7">
        <w:rPr>
          <w:rFonts w:ascii="Aptos" w:hAnsi="Aptos"/>
          <w:sz w:val="25"/>
          <w:szCs w:val="25"/>
        </w:rPr>
        <w:t xml:space="preserve">As women got educated and increased their formal participation, their representation at Parliamentary level and other governance levels has doubled.  </w:t>
      </w:r>
      <w:r w:rsidR="001A77E4">
        <w:rPr>
          <w:rFonts w:ascii="Aptos" w:hAnsi="Aptos"/>
          <w:sz w:val="25"/>
          <w:szCs w:val="25"/>
        </w:rPr>
        <w:t>W</w:t>
      </w:r>
      <w:r w:rsidR="0020400F">
        <w:rPr>
          <w:rFonts w:ascii="Aptos" w:hAnsi="Aptos"/>
          <w:sz w:val="25"/>
          <w:szCs w:val="25"/>
        </w:rPr>
        <w:t xml:space="preserve">omen </w:t>
      </w:r>
      <w:r w:rsidR="00F22A52">
        <w:rPr>
          <w:rFonts w:ascii="Aptos" w:hAnsi="Aptos"/>
          <w:sz w:val="25"/>
          <w:szCs w:val="25"/>
        </w:rPr>
        <w:t>representatives constitute at least one-third</w:t>
      </w:r>
      <w:r w:rsidR="0020400F">
        <w:rPr>
          <w:rFonts w:ascii="Aptos" w:hAnsi="Aptos"/>
          <w:sz w:val="25"/>
          <w:szCs w:val="25"/>
        </w:rPr>
        <w:t xml:space="preserve"> at </w:t>
      </w:r>
      <w:r w:rsidR="0020400F" w:rsidRPr="007E39A7">
        <w:rPr>
          <w:rFonts w:ascii="Aptos" w:hAnsi="Aptos"/>
          <w:sz w:val="25"/>
          <w:szCs w:val="25"/>
        </w:rPr>
        <w:t xml:space="preserve">local government </w:t>
      </w:r>
      <w:r w:rsidR="0020400F">
        <w:rPr>
          <w:rFonts w:ascii="Aptos" w:hAnsi="Aptos"/>
          <w:sz w:val="25"/>
          <w:szCs w:val="25"/>
        </w:rPr>
        <w:t>level</w:t>
      </w:r>
      <w:r w:rsidR="001A77E4">
        <w:rPr>
          <w:rFonts w:ascii="Aptos" w:hAnsi="Aptos"/>
          <w:sz w:val="25"/>
          <w:szCs w:val="25"/>
        </w:rPr>
        <w:t xml:space="preserve"> since constitutional amendments </w:t>
      </w:r>
      <w:r w:rsidR="001A77E4">
        <w:rPr>
          <w:rFonts w:ascii="Aptos" w:hAnsi="Aptos"/>
          <w:sz w:val="25"/>
          <w:szCs w:val="25"/>
        </w:rPr>
        <w:lastRenderedPageBreak/>
        <w:t>were carried out in 1992</w:t>
      </w:r>
      <w:r w:rsidR="00F22A52">
        <w:rPr>
          <w:rFonts w:ascii="Aptos" w:hAnsi="Aptos"/>
          <w:sz w:val="25"/>
          <w:szCs w:val="25"/>
        </w:rPr>
        <w:t>.</w:t>
      </w:r>
      <w:r w:rsidR="0020400F">
        <w:rPr>
          <w:rFonts w:ascii="Aptos" w:hAnsi="Aptos"/>
          <w:sz w:val="25"/>
          <w:szCs w:val="25"/>
        </w:rPr>
        <w:t xml:space="preserve"> </w:t>
      </w:r>
      <w:r w:rsidR="006411EC">
        <w:rPr>
          <w:rFonts w:ascii="Aptos" w:hAnsi="Aptos"/>
          <w:sz w:val="25"/>
          <w:szCs w:val="25"/>
        </w:rPr>
        <w:t>I</w:t>
      </w:r>
      <w:r w:rsidR="001A77E4">
        <w:rPr>
          <w:rFonts w:ascii="Aptos" w:hAnsi="Aptos"/>
          <w:sz w:val="25"/>
          <w:szCs w:val="25"/>
        </w:rPr>
        <w:t xml:space="preserve">t has </w:t>
      </w:r>
      <w:r w:rsidR="006411EC">
        <w:rPr>
          <w:rFonts w:ascii="Aptos" w:hAnsi="Aptos"/>
          <w:sz w:val="25"/>
          <w:szCs w:val="25"/>
        </w:rPr>
        <w:t xml:space="preserve">also </w:t>
      </w:r>
      <w:r w:rsidR="001A77E4">
        <w:rPr>
          <w:rFonts w:ascii="Aptos" w:hAnsi="Aptos"/>
          <w:sz w:val="25"/>
          <w:szCs w:val="25"/>
        </w:rPr>
        <w:t xml:space="preserve">shown improvement at </w:t>
      </w:r>
      <w:r w:rsidR="00A1519E">
        <w:rPr>
          <w:rFonts w:ascii="Aptos" w:hAnsi="Aptos"/>
          <w:sz w:val="25"/>
          <w:szCs w:val="25"/>
        </w:rPr>
        <w:t>the corporate level</w:t>
      </w:r>
      <w:r w:rsidR="006411EC">
        <w:rPr>
          <w:rFonts w:ascii="Aptos" w:hAnsi="Aptos"/>
          <w:sz w:val="25"/>
          <w:szCs w:val="25"/>
        </w:rPr>
        <w:t xml:space="preserve"> wherein </w:t>
      </w:r>
      <w:r w:rsidR="00A1519E">
        <w:rPr>
          <w:rFonts w:ascii="Aptos" w:hAnsi="Aptos"/>
          <w:sz w:val="25"/>
          <w:szCs w:val="25"/>
        </w:rPr>
        <w:t xml:space="preserve">20 % of directors </w:t>
      </w:r>
      <w:r w:rsidR="001A77E4">
        <w:rPr>
          <w:rFonts w:ascii="Aptos" w:hAnsi="Aptos"/>
          <w:sz w:val="25"/>
          <w:szCs w:val="25"/>
        </w:rPr>
        <w:t xml:space="preserve">in Indian corporate </w:t>
      </w:r>
      <w:r w:rsidR="00A1519E">
        <w:rPr>
          <w:rFonts w:ascii="Aptos" w:hAnsi="Aptos"/>
          <w:sz w:val="25"/>
          <w:szCs w:val="25"/>
        </w:rPr>
        <w:t xml:space="preserve">are now </w:t>
      </w:r>
      <w:r w:rsidR="005C789D">
        <w:rPr>
          <w:rFonts w:ascii="Aptos" w:hAnsi="Aptos"/>
          <w:sz w:val="25"/>
          <w:szCs w:val="25"/>
        </w:rPr>
        <w:t>women</w:t>
      </w:r>
      <w:r w:rsidR="005C789D" w:rsidRPr="00613F91">
        <w:rPr>
          <w:rStyle w:val="FootnoteReference"/>
          <w:rFonts w:ascii="Aptos" w:hAnsi="Aptos"/>
          <w:b/>
          <w:bCs/>
          <w:color w:val="0070C0"/>
          <w:sz w:val="25"/>
          <w:szCs w:val="25"/>
        </w:rPr>
        <w:footnoteReference w:id="2"/>
      </w:r>
      <w:r w:rsidR="005C789D">
        <w:rPr>
          <w:rFonts w:ascii="Aptos" w:hAnsi="Aptos"/>
          <w:sz w:val="25"/>
          <w:szCs w:val="25"/>
        </w:rPr>
        <w:t xml:space="preserve">. </w:t>
      </w:r>
    </w:p>
    <w:p w14:paraId="675A9BB0" w14:textId="785C8A54" w:rsidR="001A77E4" w:rsidRDefault="007E39A7" w:rsidP="007E39A7">
      <w:pPr>
        <w:spacing w:line="360" w:lineRule="auto"/>
        <w:jc w:val="both"/>
        <w:rPr>
          <w:rFonts w:ascii="Aptos" w:hAnsi="Aptos"/>
          <w:sz w:val="25"/>
          <w:szCs w:val="25"/>
        </w:rPr>
      </w:pPr>
      <w:r w:rsidRPr="007E39A7">
        <w:rPr>
          <w:rFonts w:ascii="Aptos" w:hAnsi="Aptos"/>
          <w:sz w:val="25"/>
          <w:szCs w:val="25"/>
        </w:rPr>
        <w:t xml:space="preserve">With this solid foundation, women are better prepared to enlarge their </w:t>
      </w:r>
      <w:r w:rsidR="006411EC">
        <w:rPr>
          <w:rFonts w:ascii="Aptos" w:hAnsi="Aptos"/>
          <w:sz w:val="25"/>
          <w:szCs w:val="25"/>
        </w:rPr>
        <w:t xml:space="preserve">contribution </w:t>
      </w:r>
      <w:r w:rsidRPr="007E39A7">
        <w:rPr>
          <w:rFonts w:ascii="Aptos" w:hAnsi="Aptos"/>
          <w:sz w:val="25"/>
          <w:szCs w:val="25"/>
        </w:rPr>
        <w:t>towards country’s socio-economic goals</w:t>
      </w:r>
      <w:r w:rsidR="006411EC">
        <w:rPr>
          <w:rFonts w:ascii="Aptos" w:hAnsi="Aptos"/>
          <w:sz w:val="25"/>
          <w:szCs w:val="25"/>
        </w:rPr>
        <w:t>,</w:t>
      </w:r>
      <w:r w:rsidRPr="007E39A7">
        <w:rPr>
          <w:rFonts w:ascii="Aptos" w:hAnsi="Aptos"/>
          <w:sz w:val="25"/>
          <w:szCs w:val="25"/>
        </w:rPr>
        <w:t xml:space="preserve"> by harnessing the potential of emerging digital technologies and various initiatives surrounding them.</w:t>
      </w:r>
      <w:r>
        <w:t xml:space="preserve"> </w:t>
      </w:r>
      <w:r w:rsidRPr="006A62D9">
        <w:rPr>
          <w:rFonts w:ascii="Aptos" w:hAnsi="Aptos"/>
          <w:sz w:val="25"/>
          <w:szCs w:val="25"/>
        </w:rPr>
        <w:t>In the past years, we have seen how technology often reinforces a pernicious cycle in which existing</w:t>
      </w:r>
      <w:r>
        <w:rPr>
          <w:rFonts w:ascii="Aptos" w:hAnsi="Aptos"/>
          <w:sz w:val="25"/>
          <w:szCs w:val="25"/>
        </w:rPr>
        <w:t xml:space="preserve"> </w:t>
      </w:r>
      <w:r w:rsidRPr="006A62D9">
        <w:rPr>
          <w:rFonts w:ascii="Aptos" w:hAnsi="Aptos"/>
          <w:sz w:val="25"/>
          <w:szCs w:val="25"/>
        </w:rPr>
        <w:t xml:space="preserve">inequalities and stereotypes are amplified and perpetuated. </w:t>
      </w:r>
      <w:r>
        <w:rPr>
          <w:rFonts w:ascii="Aptos" w:hAnsi="Aptos"/>
          <w:sz w:val="25"/>
          <w:szCs w:val="25"/>
        </w:rPr>
        <w:t>D</w:t>
      </w:r>
      <w:r w:rsidRPr="006A62D9">
        <w:rPr>
          <w:rFonts w:ascii="Aptos" w:hAnsi="Aptos"/>
          <w:sz w:val="25"/>
          <w:szCs w:val="25"/>
        </w:rPr>
        <w:t>igital technologies are simultaneously giving rise to profound new challenges, that may perpetuate</w:t>
      </w:r>
      <w:r>
        <w:rPr>
          <w:rFonts w:ascii="Aptos" w:hAnsi="Aptos"/>
          <w:sz w:val="25"/>
          <w:szCs w:val="25"/>
        </w:rPr>
        <w:t xml:space="preserve"> </w:t>
      </w:r>
      <w:r w:rsidRPr="006A62D9">
        <w:rPr>
          <w:rFonts w:ascii="Aptos" w:hAnsi="Aptos"/>
          <w:sz w:val="25"/>
          <w:szCs w:val="25"/>
        </w:rPr>
        <w:t>and deepen existing patterns of gender inequalities, discrimination, and violence against women and</w:t>
      </w:r>
      <w:r>
        <w:rPr>
          <w:rFonts w:ascii="Aptos" w:hAnsi="Aptos"/>
          <w:sz w:val="25"/>
          <w:szCs w:val="25"/>
        </w:rPr>
        <w:t xml:space="preserve"> </w:t>
      </w:r>
      <w:r w:rsidRPr="006A62D9">
        <w:rPr>
          <w:rFonts w:ascii="Aptos" w:hAnsi="Aptos"/>
          <w:sz w:val="25"/>
          <w:szCs w:val="25"/>
        </w:rPr>
        <w:t xml:space="preserve">girls. </w:t>
      </w:r>
    </w:p>
    <w:p w14:paraId="3C599522" w14:textId="6AD16E9B" w:rsidR="007E39A7" w:rsidRDefault="0020400F" w:rsidP="007E39A7">
      <w:pPr>
        <w:spacing w:line="360" w:lineRule="auto"/>
        <w:jc w:val="both"/>
        <w:rPr>
          <w:rFonts w:ascii="Aptos" w:hAnsi="Aptos"/>
          <w:sz w:val="25"/>
          <w:szCs w:val="25"/>
        </w:rPr>
      </w:pPr>
      <w:r>
        <w:rPr>
          <w:rFonts w:ascii="Aptos" w:hAnsi="Aptos"/>
          <w:sz w:val="25"/>
          <w:szCs w:val="25"/>
        </w:rPr>
        <w:t>There is a need for enabling meaningful and safe</w:t>
      </w:r>
      <w:r w:rsidRPr="006A62D9">
        <w:rPr>
          <w:rFonts w:ascii="Aptos" w:hAnsi="Aptos"/>
          <w:sz w:val="25"/>
          <w:szCs w:val="25"/>
        </w:rPr>
        <w:t xml:space="preserve"> access, </w:t>
      </w:r>
      <w:r>
        <w:rPr>
          <w:rFonts w:ascii="Aptos" w:hAnsi="Aptos"/>
          <w:sz w:val="25"/>
          <w:szCs w:val="25"/>
        </w:rPr>
        <w:t>diversity</w:t>
      </w:r>
      <w:r w:rsidR="006411EC">
        <w:rPr>
          <w:rFonts w:ascii="Aptos" w:hAnsi="Aptos"/>
          <w:sz w:val="25"/>
          <w:szCs w:val="25"/>
        </w:rPr>
        <w:t xml:space="preserve"> and</w:t>
      </w:r>
      <w:r w:rsidRPr="006A62D9">
        <w:rPr>
          <w:rFonts w:ascii="Aptos" w:hAnsi="Aptos"/>
          <w:sz w:val="25"/>
          <w:szCs w:val="25"/>
        </w:rPr>
        <w:t xml:space="preserve"> lead</w:t>
      </w:r>
      <w:r>
        <w:rPr>
          <w:rFonts w:ascii="Aptos" w:hAnsi="Aptos"/>
          <w:sz w:val="25"/>
          <w:szCs w:val="25"/>
        </w:rPr>
        <w:t>ership</w:t>
      </w:r>
      <w:r w:rsidRPr="006A62D9">
        <w:rPr>
          <w:rFonts w:ascii="Aptos" w:hAnsi="Aptos"/>
          <w:sz w:val="25"/>
          <w:szCs w:val="25"/>
        </w:rPr>
        <w:t xml:space="preserve"> </w:t>
      </w:r>
      <w:r>
        <w:rPr>
          <w:rFonts w:ascii="Aptos" w:hAnsi="Aptos"/>
          <w:sz w:val="25"/>
          <w:szCs w:val="25"/>
        </w:rPr>
        <w:t xml:space="preserve">by women </w:t>
      </w:r>
      <w:r w:rsidR="007E39A7">
        <w:rPr>
          <w:rFonts w:ascii="Aptos" w:hAnsi="Aptos"/>
          <w:sz w:val="25"/>
          <w:szCs w:val="25"/>
        </w:rPr>
        <w:t>to harness the full potential of digital technologies.</w:t>
      </w:r>
      <w:r>
        <w:rPr>
          <w:rFonts w:ascii="Aptos" w:hAnsi="Aptos"/>
          <w:sz w:val="25"/>
          <w:szCs w:val="25"/>
        </w:rPr>
        <w:t xml:space="preserve"> Even green revolution for cereals, white revolution for milk</w:t>
      </w:r>
      <w:r w:rsidR="00FE103A">
        <w:rPr>
          <w:rFonts w:ascii="Aptos" w:hAnsi="Aptos"/>
          <w:sz w:val="25"/>
          <w:szCs w:val="25"/>
        </w:rPr>
        <w:t xml:space="preserve"> and blue revolution for fisheries could not have attained the heights without their endeavours. </w:t>
      </w:r>
      <w:r w:rsidR="00FE103A" w:rsidRPr="00FE103A">
        <w:rPr>
          <w:rFonts w:ascii="Aptos" w:hAnsi="Aptos"/>
          <w:i/>
          <w:sz w:val="25"/>
          <w:szCs w:val="25"/>
        </w:rPr>
        <w:t xml:space="preserve">The same </w:t>
      </w:r>
      <w:r w:rsidR="001A77E4">
        <w:rPr>
          <w:rFonts w:ascii="Aptos" w:hAnsi="Aptos"/>
          <w:i/>
          <w:sz w:val="25"/>
          <w:szCs w:val="25"/>
        </w:rPr>
        <w:t xml:space="preserve">vigour </w:t>
      </w:r>
      <w:r w:rsidR="00FE103A" w:rsidRPr="00FE103A">
        <w:rPr>
          <w:rFonts w:ascii="Aptos" w:hAnsi="Aptos"/>
          <w:i/>
          <w:sz w:val="25"/>
          <w:szCs w:val="25"/>
        </w:rPr>
        <w:t>is call</w:t>
      </w:r>
      <w:r w:rsidR="001A77E4">
        <w:rPr>
          <w:rFonts w:ascii="Aptos" w:hAnsi="Aptos"/>
          <w:i/>
          <w:sz w:val="25"/>
          <w:szCs w:val="25"/>
        </w:rPr>
        <w:t>ed</w:t>
      </w:r>
      <w:r w:rsidR="00FE103A" w:rsidRPr="00FE103A">
        <w:rPr>
          <w:rFonts w:ascii="Aptos" w:hAnsi="Aptos"/>
          <w:i/>
          <w:sz w:val="25"/>
          <w:szCs w:val="25"/>
        </w:rPr>
        <w:t xml:space="preserve"> for the </w:t>
      </w:r>
      <w:r w:rsidR="00941D12">
        <w:rPr>
          <w:rFonts w:ascii="Aptos" w:hAnsi="Aptos"/>
          <w:i/>
          <w:sz w:val="25"/>
          <w:szCs w:val="25"/>
        </w:rPr>
        <w:t>D</w:t>
      </w:r>
      <w:r w:rsidR="00FE103A" w:rsidRPr="00FE103A">
        <w:rPr>
          <w:rFonts w:ascii="Aptos" w:hAnsi="Aptos"/>
          <w:i/>
          <w:sz w:val="25"/>
          <w:szCs w:val="25"/>
        </w:rPr>
        <w:t xml:space="preserve">igital </w:t>
      </w:r>
      <w:r w:rsidR="00941D12">
        <w:rPr>
          <w:rFonts w:ascii="Aptos" w:hAnsi="Aptos"/>
          <w:i/>
          <w:sz w:val="25"/>
          <w:szCs w:val="25"/>
        </w:rPr>
        <w:t>R</w:t>
      </w:r>
      <w:r w:rsidR="00FE103A" w:rsidRPr="00FE103A">
        <w:rPr>
          <w:rFonts w:ascii="Aptos" w:hAnsi="Aptos"/>
          <w:i/>
          <w:sz w:val="25"/>
          <w:szCs w:val="25"/>
        </w:rPr>
        <w:t>evolution</w:t>
      </w:r>
      <w:r w:rsidR="006411EC">
        <w:rPr>
          <w:rFonts w:ascii="Aptos" w:hAnsi="Aptos"/>
          <w:i/>
          <w:sz w:val="25"/>
          <w:szCs w:val="25"/>
        </w:rPr>
        <w:t>.</w:t>
      </w:r>
      <w:r w:rsidR="00FE103A">
        <w:rPr>
          <w:rFonts w:ascii="Aptos" w:hAnsi="Aptos"/>
          <w:sz w:val="25"/>
          <w:szCs w:val="25"/>
        </w:rPr>
        <w:t xml:space="preserve"> </w:t>
      </w:r>
    </w:p>
    <w:p w14:paraId="6EED2C8E" w14:textId="659F2DF0" w:rsidR="00941D12" w:rsidRDefault="00284E04" w:rsidP="00074000">
      <w:pPr>
        <w:spacing w:line="360" w:lineRule="auto"/>
        <w:jc w:val="both"/>
        <w:rPr>
          <w:rFonts w:ascii="Aptos" w:hAnsi="Aptos"/>
          <w:sz w:val="25"/>
          <w:szCs w:val="25"/>
        </w:rPr>
      </w:pPr>
      <w:r>
        <w:rPr>
          <w:rFonts w:ascii="Aptos" w:hAnsi="Aptos"/>
          <w:sz w:val="25"/>
          <w:szCs w:val="25"/>
        </w:rPr>
        <w:t xml:space="preserve">India’s Digital Public Infrastructure (DPI) in conjunction with over 9 million </w:t>
      </w:r>
      <w:r w:rsidRPr="00284E04">
        <w:rPr>
          <w:rFonts w:ascii="Aptos" w:hAnsi="Aptos"/>
          <w:sz w:val="25"/>
          <w:szCs w:val="25"/>
        </w:rPr>
        <w:t>Self Help Groups (SHGs)</w:t>
      </w:r>
      <w:r>
        <w:rPr>
          <w:rFonts w:ascii="Aptos" w:hAnsi="Aptos"/>
          <w:sz w:val="25"/>
          <w:szCs w:val="25"/>
        </w:rPr>
        <w:t xml:space="preserve"> mobilizing 100 million women </w:t>
      </w:r>
      <w:r w:rsidR="00F22A52">
        <w:rPr>
          <w:rFonts w:ascii="Aptos" w:hAnsi="Aptos"/>
          <w:sz w:val="25"/>
          <w:szCs w:val="25"/>
        </w:rPr>
        <w:t>households</w:t>
      </w:r>
      <w:r w:rsidR="00F22A52" w:rsidRPr="00613F91">
        <w:rPr>
          <w:rStyle w:val="FootnoteReference"/>
          <w:rFonts w:ascii="Aptos" w:hAnsi="Aptos"/>
          <w:b/>
          <w:bCs/>
          <w:color w:val="0070C0"/>
          <w:sz w:val="25"/>
          <w:szCs w:val="25"/>
        </w:rPr>
        <w:footnoteReference w:id="3"/>
      </w:r>
      <w:r w:rsidR="00F22A52" w:rsidRPr="00613F91">
        <w:rPr>
          <w:rFonts w:ascii="Aptos" w:hAnsi="Aptos"/>
          <w:b/>
          <w:bCs/>
          <w:color w:val="0070C0"/>
          <w:sz w:val="25"/>
          <w:szCs w:val="25"/>
        </w:rPr>
        <w:t xml:space="preserve"> </w:t>
      </w:r>
      <w:r w:rsidR="001A77E4">
        <w:rPr>
          <w:rFonts w:ascii="Aptos" w:hAnsi="Aptos"/>
          <w:sz w:val="25"/>
          <w:szCs w:val="25"/>
        </w:rPr>
        <w:t>is one of the gamechangers</w:t>
      </w:r>
      <w:r w:rsidR="00F22A52">
        <w:rPr>
          <w:rFonts w:ascii="Aptos" w:hAnsi="Aptos"/>
          <w:sz w:val="25"/>
          <w:szCs w:val="25"/>
        </w:rPr>
        <w:t xml:space="preserve">. About </w:t>
      </w:r>
      <w:r w:rsidR="00F22A52" w:rsidRPr="00F22A52">
        <w:rPr>
          <w:rFonts w:ascii="Aptos" w:hAnsi="Aptos"/>
          <w:sz w:val="25"/>
          <w:szCs w:val="25"/>
        </w:rPr>
        <w:t xml:space="preserve">55.7% </w:t>
      </w:r>
      <w:r w:rsidR="00F22A52">
        <w:rPr>
          <w:rFonts w:ascii="Aptos" w:hAnsi="Aptos"/>
          <w:sz w:val="25"/>
          <w:szCs w:val="25"/>
        </w:rPr>
        <w:t xml:space="preserve">of ‘Jan Dhan’ accounts are </w:t>
      </w:r>
      <w:r w:rsidR="00F22A52" w:rsidRPr="00F22A52">
        <w:rPr>
          <w:rFonts w:ascii="Aptos" w:hAnsi="Aptos"/>
          <w:sz w:val="25"/>
          <w:szCs w:val="25"/>
        </w:rPr>
        <w:t>held by women</w:t>
      </w:r>
      <w:r w:rsidR="00F22A52" w:rsidRPr="00613F91">
        <w:rPr>
          <w:rStyle w:val="FootnoteReference"/>
          <w:rFonts w:ascii="Aptos" w:hAnsi="Aptos"/>
          <w:b/>
          <w:bCs/>
          <w:color w:val="0070C0"/>
          <w:sz w:val="25"/>
          <w:szCs w:val="25"/>
        </w:rPr>
        <w:footnoteReference w:id="4"/>
      </w:r>
      <w:r w:rsidR="00F22A52" w:rsidRPr="00613F91">
        <w:rPr>
          <w:rFonts w:ascii="Aptos" w:hAnsi="Aptos"/>
          <w:b/>
          <w:bCs/>
          <w:color w:val="0070C0"/>
          <w:sz w:val="25"/>
          <w:szCs w:val="25"/>
        </w:rPr>
        <w:t xml:space="preserve"> </w:t>
      </w:r>
      <w:r w:rsidR="006411EC">
        <w:rPr>
          <w:rFonts w:ascii="Aptos" w:hAnsi="Aptos"/>
          <w:sz w:val="25"/>
          <w:szCs w:val="25"/>
        </w:rPr>
        <w:t>.</w:t>
      </w:r>
      <w:r w:rsidR="00C8147E">
        <w:rPr>
          <w:rFonts w:ascii="Aptos" w:hAnsi="Aptos"/>
          <w:sz w:val="25"/>
          <w:szCs w:val="25"/>
        </w:rPr>
        <w:t xml:space="preserve"> </w:t>
      </w:r>
    </w:p>
    <w:p w14:paraId="5409573D" w14:textId="2A2BD73E" w:rsidR="00761F38" w:rsidRDefault="00D657CB" w:rsidP="00074000">
      <w:pPr>
        <w:spacing w:line="360" w:lineRule="auto"/>
        <w:jc w:val="both"/>
        <w:rPr>
          <w:rFonts w:ascii="Aptos" w:hAnsi="Aptos"/>
          <w:sz w:val="24"/>
          <w:szCs w:val="24"/>
        </w:rPr>
      </w:pPr>
      <w:r>
        <w:rPr>
          <w:rFonts w:ascii="Aptos" w:hAnsi="Aptos"/>
          <w:sz w:val="25"/>
          <w:szCs w:val="25"/>
        </w:rPr>
        <w:t>With female mobile ownership</w:t>
      </w:r>
      <w:r w:rsidR="00680C68" w:rsidRPr="00680C68">
        <w:rPr>
          <w:rStyle w:val="FootnoteReference"/>
          <w:rFonts w:ascii="Aptos" w:hAnsi="Aptos"/>
          <w:b/>
          <w:color w:val="0070C0"/>
          <w:sz w:val="25"/>
          <w:szCs w:val="25"/>
        </w:rPr>
        <w:footnoteReference w:id="5"/>
      </w:r>
      <w:r>
        <w:rPr>
          <w:rFonts w:ascii="Aptos" w:hAnsi="Aptos"/>
          <w:sz w:val="25"/>
          <w:szCs w:val="25"/>
        </w:rPr>
        <w:t xml:space="preserve"> close to 75 %, smart phone adoption nearly </w:t>
      </w:r>
      <w:r w:rsidR="00680C68">
        <w:rPr>
          <w:rFonts w:ascii="Aptos" w:hAnsi="Aptos"/>
          <w:sz w:val="25"/>
          <w:szCs w:val="25"/>
        </w:rPr>
        <w:t>4</w:t>
      </w:r>
      <w:r>
        <w:rPr>
          <w:rFonts w:ascii="Aptos" w:hAnsi="Aptos"/>
          <w:sz w:val="25"/>
          <w:szCs w:val="25"/>
        </w:rPr>
        <w:t xml:space="preserve">0 %, </w:t>
      </w:r>
      <w:r w:rsidR="00761F38">
        <w:rPr>
          <w:rFonts w:ascii="Aptos" w:hAnsi="Aptos"/>
          <w:sz w:val="25"/>
          <w:szCs w:val="25"/>
        </w:rPr>
        <w:t>an</w:t>
      </w:r>
      <w:r w:rsidR="00941D12">
        <w:rPr>
          <w:rFonts w:ascii="Aptos" w:hAnsi="Aptos"/>
          <w:sz w:val="25"/>
          <w:szCs w:val="25"/>
        </w:rPr>
        <w:t xml:space="preserve">d internet access by about 40 %, women made over 30 % of all UPI </w:t>
      </w:r>
      <w:r w:rsidRPr="00D657CB">
        <w:rPr>
          <w:rFonts w:ascii="Aptos" w:hAnsi="Aptos"/>
          <w:sz w:val="24"/>
          <w:szCs w:val="24"/>
        </w:rPr>
        <w:t xml:space="preserve">transactions </w:t>
      </w:r>
      <w:r w:rsidR="00941D12">
        <w:rPr>
          <w:rFonts w:ascii="Aptos" w:hAnsi="Aptos"/>
          <w:sz w:val="24"/>
          <w:szCs w:val="24"/>
        </w:rPr>
        <w:t>in 2024</w:t>
      </w:r>
      <w:r w:rsidRPr="00D657CB">
        <w:rPr>
          <w:rStyle w:val="FootnoteReference"/>
          <w:rFonts w:ascii="Aptos" w:hAnsi="Aptos"/>
          <w:b/>
          <w:bCs/>
          <w:color w:val="0070C0"/>
          <w:sz w:val="24"/>
          <w:szCs w:val="24"/>
        </w:rPr>
        <w:footnoteReference w:id="6"/>
      </w:r>
      <w:r w:rsidRPr="00D657CB">
        <w:rPr>
          <w:rFonts w:ascii="Aptos" w:hAnsi="Aptos"/>
          <w:sz w:val="24"/>
          <w:szCs w:val="24"/>
        </w:rPr>
        <w:t xml:space="preserve">. </w:t>
      </w:r>
    </w:p>
    <w:p w14:paraId="248C52E0" w14:textId="2BA40604" w:rsidR="00D657CB" w:rsidRPr="00D657CB" w:rsidRDefault="00D657CB" w:rsidP="00074000">
      <w:pPr>
        <w:spacing w:line="360" w:lineRule="auto"/>
        <w:jc w:val="both"/>
        <w:rPr>
          <w:rFonts w:ascii="Aptos" w:hAnsi="Aptos"/>
          <w:sz w:val="24"/>
          <w:szCs w:val="24"/>
        </w:rPr>
      </w:pPr>
      <w:r w:rsidRPr="00AB5D3A">
        <w:rPr>
          <w:rFonts w:ascii="Aptos" w:hAnsi="Aptos"/>
          <w:sz w:val="25"/>
          <w:szCs w:val="25"/>
        </w:rPr>
        <w:lastRenderedPageBreak/>
        <w:t xml:space="preserve">To deepen financial inclusion, digital literacy is crucial. In 2024, 2.4 million women underwent digital literacy training, enabling them to use financial services independently and confidently under </w:t>
      </w:r>
      <w:r w:rsidRPr="00AB5D3A">
        <w:rPr>
          <w:rFonts w:ascii="Aptos" w:hAnsi="Aptos"/>
          <w:i/>
          <w:iCs/>
          <w:sz w:val="25"/>
          <w:szCs w:val="25"/>
        </w:rPr>
        <w:t>Digital Saksharta Abhiyan.</w:t>
      </w:r>
      <w:r w:rsidRPr="00AB5D3A">
        <w:rPr>
          <w:rFonts w:ascii="Aptos" w:hAnsi="Aptos"/>
          <w:sz w:val="25"/>
          <w:szCs w:val="25"/>
        </w:rPr>
        <w:t xml:space="preserve"> Hence, </w:t>
      </w:r>
      <w:r w:rsidR="00941D12">
        <w:rPr>
          <w:rFonts w:ascii="Aptos" w:hAnsi="Aptos"/>
          <w:sz w:val="25"/>
          <w:szCs w:val="25"/>
        </w:rPr>
        <w:t>they are equipping themselves</w:t>
      </w:r>
      <w:r w:rsidRPr="00AB5D3A">
        <w:rPr>
          <w:rFonts w:ascii="Aptos" w:hAnsi="Aptos"/>
          <w:sz w:val="25"/>
          <w:szCs w:val="25"/>
        </w:rPr>
        <w:t xml:space="preserve"> to start micro-enterprises, manage household expenses, and even support family education, thereby reinforcing financial stability and economic growth</w:t>
      </w:r>
      <w:r w:rsidRPr="00D657CB">
        <w:rPr>
          <w:rFonts w:ascii="Aptos" w:hAnsi="Aptos"/>
          <w:sz w:val="24"/>
          <w:szCs w:val="24"/>
        </w:rPr>
        <w:t>.</w:t>
      </w:r>
    </w:p>
    <w:p w14:paraId="0E3C236A" w14:textId="77777777" w:rsidR="00941D12" w:rsidRDefault="00941D12" w:rsidP="00761F38">
      <w:pPr>
        <w:spacing w:line="360" w:lineRule="auto"/>
        <w:jc w:val="both"/>
        <w:rPr>
          <w:rFonts w:ascii="Aptos" w:hAnsi="Aptos"/>
          <w:sz w:val="25"/>
          <w:szCs w:val="25"/>
        </w:rPr>
      </w:pPr>
      <w:r>
        <w:rPr>
          <w:rFonts w:ascii="Aptos" w:hAnsi="Aptos"/>
          <w:sz w:val="25"/>
          <w:szCs w:val="25"/>
        </w:rPr>
        <w:t>Accordingly</w:t>
      </w:r>
      <w:r w:rsidR="00D657CB">
        <w:rPr>
          <w:rFonts w:ascii="Aptos" w:hAnsi="Aptos"/>
          <w:sz w:val="25"/>
          <w:szCs w:val="25"/>
        </w:rPr>
        <w:t>,</w:t>
      </w:r>
      <w:r w:rsidR="00C8147E" w:rsidRPr="00C8147E">
        <w:rPr>
          <w:rFonts w:ascii="Aptos" w:hAnsi="Aptos"/>
          <w:sz w:val="25"/>
          <w:szCs w:val="25"/>
        </w:rPr>
        <w:t xml:space="preserve"> 70 </w:t>
      </w:r>
      <w:r w:rsidR="00C8147E">
        <w:rPr>
          <w:rFonts w:ascii="Aptos" w:hAnsi="Aptos"/>
          <w:sz w:val="25"/>
          <w:szCs w:val="25"/>
        </w:rPr>
        <w:t>%</w:t>
      </w:r>
      <w:r w:rsidR="00C8147E" w:rsidRPr="00C8147E">
        <w:rPr>
          <w:rFonts w:ascii="Aptos" w:hAnsi="Aptos"/>
          <w:sz w:val="25"/>
          <w:szCs w:val="25"/>
        </w:rPr>
        <w:t xml:space="preserve"> of the 52</w:t>
      </w:r>
      <w:r>
        <w:rPr>
          <w:rFonts w:ascii="Aptos" w:hAnsi="Aptos"/>
          <w:sz w:val="25"/>
          <w:szCs w:val="25"/>
        </w:rPr>
        <w:t xml:space="preserve"> Crore</w:t>
      </w:r>
      <w:r w:rsidR="00C8147E">
        <w:rPr>
          <w:rFonts w:ascii="Aptos" w:hAnsi="Aptos"/>
          <w:sz w:val="25"/>
          <w:szCs w:val="25"/>
        </w:rPr>
        <w:t xml:space="preserve"> </w:t>
      </w:r>
      <w:r w:rsidR="00C8147E" w:rsidRPr="00C8147E">
        <w:rPr>
          <w:rFonts w:ascii="Aptos" w:hAnsi="Aptos"/>
          <w:sz w:val="25"/>
          <w:szCs w:val="25"/>
        </w:rPr>
        <w:t>loans sanctioned</w:t>
      </w:r>
      <w:r w:rsidR="00C8147E" w:rsidRPr="00613F91">
        <w:rPr>
          <w:rStyle w:val="FootnoteReference"/>
          <w:rFonts w:ascii="Aptos" w:hAnsi="Aptos"/>
          <w:b/>
          <w:bCs/>
          <w:color w:val="0070C0"/>
          <w:sz w:val="25"/>
          <w:szCs w:val="25"/>
        </w:rPr>
        <w:footnoteReference w:id="7"/>
      </w:r>
      <w:r w:rsidR="00C8147E" w:rsidRPr="00C8147E">
        <w:rPr>
          <w:rFonts w:ascii="Aptos" w:hAnsi="Aptos"/>
          <w:sz w:val="25"/>
          <w:szCs w:val="25"/>
        </w:rPr>
        <w:t xml:space="preserve"> </w:t>
      </w:r>
      <w:r>
        <w:rPr>
          <w:rFonts w:ascii="Aptos" w:hAnsi="Aptos"/>
          <w:sz w:val="25"/>
          <w:szCs w:val="25"/>
        </w:rPr>
        <w:t xml:space="preserve">since 2015, </w:t>
      </w:r>
      <w:r w:rsidR="00C8147E" w:rsidRPr="00C8147E">
        <w:rPr>
          <w:rFonts w:ascii="Aptos" w:hAnsi="Aptos"/>
          <w:sz w:val="25"/>
          <w:szCs w:val="25"/>
        </w:rPr>
        <w:t xml:space="preserve">under the </w:t>
      </w:r>
      <w:r>
        <w:rPr>
          <w:rFonts w:ascii="Aptos" w:hAnsi="Aptos"/>
          <w:sz w:val="25"/>
          <w:szCs w:val="25"/>
        </w:rPr>
        <w:t xml:space="preserve">collateral free </w:t>
      </w:r>
      <w:r w:rsidR="00C8147E">
        <w:rPr>
          <w:rFonts w:ascii="Aptos" w:hAnsi="Aptos"/>
          <w:sz w:val="25"/>
          <w:szCs w:val="25"/>
        </w:rPr>
        <w:t>‘</w:t>
      </w:r>
      <w:r w:rsidR="00C8147E" w:rsidRPr="006411EC">
        <w:rPr>
          <w:rFonts w:ascii="Aptos" w:hAnsi="Aptos"/>
          <w:i/>
          <w:iCs/>
          <w:sz w:val="25"/>
          <w:szCs w:val="25"/>
        </w:rPr>
        <w:t>Mudra</w:t>
      </w:r>
      <w:r w:rsidR="00C8147E">
        <w:rPr>
          <w:rFonts w:ascii="Aptos" w:hAnsi="Aptos"/>
          <w:sz w:val="25"/>
          <w:szCs w:val="25"/>
        </w:rPr>
        <w:t xml:space="preserve">’ </w:t>
      </w:r>
      <w:r w:rsidR="00C8147E" w:rsidRPr="00C8147E">
        <w:rPr>
          <w:rFonts w:ascii="Aptos" w:hAnsi="Aptos"/>
          <w:sz w:val="25"/>
          <w:szCs w:val="25"/>
        </w:rPr>
        <w:t>scheme</w:t>
      </w:r>
      <w:r w:rsidR="00C8147E">
        <w:rPr>
          <w:rFonts w:ascii="Aptos" w:hAnsi="Aptos"/>
          <w:sz w:val="25"/>
          <w:szCs w:val="25"/>
        </w:rPr>
        <w:t xml:space="preserve">, </w:t>
      </w:r>
      <w:r w:rsidR="00C8147E" w:rsidRPr="00C8147E">
        <w:rPr>
          <w:rFonts w:ascii="Aptos" w:hAnsi="Aptos"/>
          <w:sz w:val="25"/>
          <w:szCs w:val="25"/>
        </w:rPr>
        <w:t xml:space="preserve">have been availed by women, </w:t>
      </w:r>
      <w:r>
        <w:rPr>
          <w:rFonts w:ascii="Aptos" w:hAnsi="Aptos"/>
          <w:sz w:val="25"/>
          <w:szCs w:val="25"/>
        </w:rPr>
        <w:t>marking their meaningful contribution</w:t>
      </w:r>
      <w:r w:rsidR="00C8147E" w:rsidRPr="00C8147E">
        <w:rPr>
          <w:rFonts w:ascii="Aptos" w:hAnsi="Aptos"/>
          <w:sz w:val="25"/>
          <w:szCs w:val="25"/>
        </w:rPr>
        <w:t xml:space="preserve"> to the coun</w:t>
      </w:r>
      <w:r w:rsidR="00C8147E">
        <w:rPr>
          <w:rFonts w:ascii="Aptos" w:hAnsi="Aptos"/>
          <w:sz w:val="25"/>
          <w:szCs w:val="25"/>
        </w:rPr>
        <w:t xml:space="preserve">try’s entrepreneurial landscape. Cumulative loan amount </w:t>
      </w:r>
      <w:r w:rsidR="001A77E4">
        <w:rPr>
          <w:rFonts w:ascii="Aptos" w:hAnsi="Aptos"/>
          <w:sz w:val="25"/>
          <w:szCs w:val="25"/>
        </w:rPr>
        <w:t xml:space="preserve">so far </w:t>
      </w:r>
      <w:r w:rsidR="00C8147E">
        <w:rPr>
          <w:rFonts w:ascii="Aptos" w:hAnsi="Aptos"/>
          <w:sz w:val="25"/>
          <w:szCs w:val="25"/>
        </w:rPr>
        <w:t xml:space="preserve">is 32.6 lakh Crore. </w:t>
      </w:r>
    </w:p>
    <w:p w14:paraId="21D2E1A8" w14:textId="3DF9DA07" w:rsidR="00761F38" w:rsidRDefault="00761F38" w:rsidP="00761F38">
      <w:pPr>
        <w:spacing w:line="360" w:lineRule="auto"/>
        <w:jc w:val="both"/>
        <w:rPr>
          <w:rFonts w:ascii="Aptos" w:hAnsi="Aptos"/>
          <w:sz w:val="25"/>
          <w:szCs w:val="25"/>
        </w:rPr>
      </w:pPr>
      <w:r>
        <w:rPr>
          <w:rFonts w:ascii="Aptos" w:hAnsi="Aptos"/>
          <w:sz w:val="25"/>
          <w:szCs w:val="25"/>
        </w:rPr>
        <w:t xml:space="preserve">As per Finance Ministry data, </w:t>
      </w:r>
      <w:r w:rsidRPr="00C8147E">
        <w:rPr>
          <w:rFonts w:ascii="Aptos" w:hAnsi="Aptos"/>
          <w:sz w:val="25"/>
          <w:szCs w:val="25"/>
        </w:rPr>
        <w:t xml:space="preserve">the average loan amount per woman borrower </w:t>
      </w:r>
      <w:r>
        <w:rPr>
          <w:rFonts w:ascii="Aptos" w:hAnsi="Aptos"/>
          <w:sz w:val="25"/>
          <w:szCs w:val="25"/>
        </w:rPr>
        <w:t xml:space="preserve">has </w:t>
      </w:r>
      <w:r w:rsidRPr="00C8147E">
        <w:rPr>
          <w:rFonts w:ascii="Aptos" w:hAnsi="Aptos"/>
          <w:sz w:val="25"/>
          <w:szCs w:val="25"/>
        </w:rPr>
        <w:t xml:space="preserve">increased at a compound annual growth rate (CAGR) of 13 </w:t>
      </w:r>
      <w:r>
        <w:rPr>
          <w:rFonts w:ascii="Aptos" w:hAnsi="Aptos"/>
          <w:sz w:val="25"/>
          <w:szCs w:val="25"/>
        </w:rPr>
        <w:t>%</w:t>
      </w:r>
      <w:r w:rsidRPr="00C8147E">
        <w:rPr>
          <w:rFonts w:ascii="Aptos" w:hAnsi="Aptos"/>
          <w:sz w:val="25"/>
          <w:szCs w:val="25"/>
        </w:rPr>
        <w:t xml:space="preserve"> </w:t>
      </w:r>
      <w:r>
        <w:rPr>
          <w:rFonts w:ascii="Aptos" w:hAnsi="Aptos"/>
          <w:sz w:val="25"/>
          <w:szCs w:val="25"/>
        </w:rPr>
        <w:t>(</w:t>
      </w:r>
      <w:r w:rsidRPr="00C8147E">
        <w:rPr>
          <w:rFonts w:ascii="Aptos" w:hAnsi="Aptos"/>
          <w:sz w:val="25"/>
          <w:szCs w:val="25"/>
        </w:rPr>
        <w:t>to Rs 62,679</w:t>
      </w:r>
      <w:r>
        <w:rPr>
          <w:rFonts w:ascii="Aptos" w:hAnsi="Aptos"/>
          <w:sz w:val="25"/>
          <w:szCs w:val="25"/>
        </w:rPr>
        <w:t xml:space="preserve">), and </w:t>
      </w:r>
      <w:r w:rsidRPr="00C8147E">
        <w:rPr>
          <w:rFonts w:ascii="Aptos" w:hAnsi="Aptos"/>
          <w:sz w:val="25"/>
          <w:szCs w:val="25"/>
        </w:rPr>
        <w:t xml:space="preserve">the average incremental deposits rose at a CAGR </w:t>
      </w:r>
      <w:r>
        <w:rPr>
          <w:rFonts w:ascii="Aptos" w:hAnsi="Aptos"/>
          <w:sz w:val="25"/>
          <w:szCs w:val="25"/>
        </w:rPr>
        <w:t>of 14 % (</w:t>
      </w:r>
      <w:r w:rsidRPr="00C8147E">
        <w:rPr>
          <w:rFonts w:ascii="Aptos" w:hAnsi="Aptos"/>
          <w:sz w:val="25"/>
          <w:szCs w:val="25"/>
        </w:rPr>
        <w:t>to Rs 95,269</w:t>
      </w:r>
      <w:r>
        <w:rPr>
          <w:rFonts w:ascii="Aptos" w:hAnsi="Aptos"/>
          <w:sz w:val="25"/>
          <w:szCs w:val="25"/>
        </w:rPr>
        <w:t xml:space="preserve">) during the years 2016 to 2025. </w:t>
      </w:r>
      <w:r w:rsidR="00941D12">
        <w:rPr>
          <w:rFonts w:ascii="Aptos" w:hAnsi="Aptos"/>
          <w:sz w:val="25"/>
          <w:szCs w:val="25"/>
        </w:rPr>
        <w:t>It serves as testimony to their determination</w:t>
      </w:r>
      <w:r w:rsidR="002052B4">
        <w:rPr>
          <w:rFonts w:ascii="Aptos" w:hAnsi="Aptos"/>
          <w:sz w:val="25"/>
          <w:szCs w:val="25"/>
        </w:rPr>
        <w:t xml:space="preserve"> and trust keeping</w:t>
      </w:r>
      <w:r w:rsidR="00941D12">
        <w:rPr>
          <w:rFonts w:ascii="Aptos" w:hAnsi="Aptos"/>
          <w:sz w:val="25"/>
          <w:szCs w:val="25"/>
        </w:rPr>
        <w:t>.</w:t>
      </w:r>
    </w:p>
    <w:p w14:paraId="12D53063" w14:textId="59720330" w:rsidR="00D657CB" w:rsidRDefault="00D657CB" w:rsidP="00074000">
      <w:pPr>
        <w:spacing w:line="360" w:lineRule="auto"/>
        <w:jc w:val="both"/>
        <w:rPr>
          <w:rFonts w:ascii="Aptos" w:hAnsi="Aptos"/>
          <w:sz w:val="24"/>
          <w:szCs w:val="24"/>
        </w:rPr>
      </w:pPr>
      <w:r>
        <w:rPr>
          <w:rFonts w:ascii="Aptos" w:hAnsi="Aptos"/>
          <w:sz w:val="25"/>
          <w:szCs w:val="25"/>
        </w:rPr>
        <w:t xml:space="preserve">Furthermore, </w:t>
      </w:r>
      <w:r w:rsidR="002052B4">
        <w:rPr>
          <w:rFonts w:ascii="Aptos" w:hAnsi="Aptos"/>
          <w:sz w:val="25"/>
          <w:szCs w:val="25"/>
        </w:rPr>
        <w:t>t</w:t>
      </w:r>
      <w:r w:rsidRPr="00D657CB">
        <w:rPr>
          <w:rFonts w:ascii="Aptos" w:hAnsi="Aptos"/>
          <w:sz w:val="25"/>
          <w:szCs w:val="25"/>
        </w:rPr>
        <w:t xml:space="preserve">he </w:t>
      </w:r>
      <w:hyperlink r:id="rId8" w:tgtFrame="_blank" w:history="1">
        <w:r w:rsidRPr="00941D12">
          <w:rPr>
            <w:rFonts w:ascii="Aptos" w:hAnsi="Aptos"/>
            <w:sz w:val="25"/>
            <w:szCs w:val="25"/>
          </w:rPr>
          <w:t>microfinance industry (MFI)</w:t>
        </w:r>
      </w:hyperlink>
      <w:r w:rsidRPr="00941D12">
        <w:rPr>
          <w:rFonts w:ascii="Aptos" w:hAnsi="Aptos"/>
          <w:sz w:val="25"/>
          <w:szCs w:val="25"/>
        </w:rPr>
        <w:t xml:space="preserve"> </w:t>
      </w:r>
      <w:r w:rsidRPr="00D657CB">
        <w:rPr>
          <w:rFonts w:ascii="Aptos" w:hAnsi="Aptos"/>
          <w:sz w:val="25"/>
          <w:szCs w:val="25"/>
        </w:rPr>
        <w:t xml:space="preserve">in the country added 80 lakh new women clients to its fold during 2022-23, taking the total number of </w:t>
      </w:r>
      <w:r w:rsidR="00941D12">
        <w:rPr>
          <w:rFonts w:ascii="Aptos" w:hAnsi="Aptos"/>
          <w:sz w:val="25"/>
          <w:szCs w:val="25"/>
        </w:rPr>
        <w:t>low-income women clients to 6.6</w:t>
      </w:r>
      <w:r w:rsidRPr="00D657CB">
        <w:rPr>
          <w:rFonts w:ascii="Aptos" w:hAnsi="Aptos"/>
          <w:sz w:val="25"/>
          <w:szCs w:val="25"/>
        </w:rPr>
        <w:t xml:space="preserve"> crore across 729 districts through 12.96 crore active loans as of March 2023, according to India Microfinance Review FY23 report</w:t>
      </w:r>
      <w:r w:rsidRPr="00D657CB">
        <w:rPr>
          <w:rStyle w:val="FootnoteReference"/>
          <w:rFonts w:ascii="Aptos" w:hAnsi="Aptos"/>
          <w:b/>
          <w:bCs/>
          <w:color w:val="0070C0"/>
          <w:sz w:val="24"/>
          <w:szCs w:val="24"/>
        </w:rPr>
        <w:footnoteReference w:id="8"/>
      </w:r>
      <w:r w:rsidRPr="00D657CB">
        <w:rPr>
          <w:rFonts w:ascii="Aptos" w:hAnsi="Aptos"/>
          <w:b/>
          <w:bCs/>
          <w:color w:val="0070C0"/>
          <w:sz w:val="24"/>
          <w:szCs w:val="24"/>
        </w:rPr>
        <w:t>.</w:t>
      </w:r>
      <w:r w:rsidRPr="00613F91">
        <w:rPr>
          <w:rFonts w:ascii="Aptos" w:hAnsi="Aptos"/>
          <w:sz w:val="24"/>
          <w:szCs w:val="24"/>
        </w:rPr>
        <w:t xml:space="preserve"> </w:t>
      </w:r>
    </w:p>
    <w:p w14:paraId="7B1B7C5E" w14:textId="7B095602" w:rsidR="00761F38" w:rsidRPr="00761F38" w:rsidRDefault="002052B4" w:rsidP="00074000">
      <w:pPr>
        <w:spacing w:line="360" w:lineRule="auto"/>
        <w:jc w:val="both"/>
        <w:rPr>
          <w:rFonts w:ascii="Aptos" w:hAnsi="Aptos"/>
          <w:sz w:val="25"/>
          <w:szCs w:val="25"/>
        </w:rPr>
      </w:pPr>
      <w:r>
        <w:rPr>
          <w:rFonts w:ascii="Aptos" w:hAnsi="Aptos"/>
          <w:sz w:val="25"/>
          <w:szCs w:val="25"/>
        </w:rPr>
        <w:t xml:space="preserve">Similar momentum is emerging </w:t>
      </w:r>
      <w:r w:rsidR="00761F38" w:rsidRPr="00761F38">
        <w:rPr>
          <w:rFonts w:ascii="Aptos" w:hAnsi="Aptos"/>
          <w:sz w:val="25"/>
          <w:szCs w:val="25"/>
        </w:rPr>
        <w:t xml:space="preserve">on </w:t>
      </w:r>
      <w:r w:rsidR="00AB5D3A" w:rsidRPr="00AB5D3A">
        <w:rPr>
          <w:rFonts w:ascii="Aptos" w:hAnsi="Aptos"/>
          <w:sz w:val="25"/>
          <w:szCs w:val="25"/>
        </w:rPr>
        <w:t>Open Network for Digital Commerce</w:t>
      </w:r>
      <w:r w:rsidR="00AB5D3A">
        <w:rPr>
          <w:rFonts w:ascii="Aptos" w:hAnsi="Aptos"/>
          <w:sz w:val="25"/>
          <w:szCs w:val="25"/>
        </w:rPr>
        <w:t xml:space="preserve"> (</w:t>
      </w:r>
      <w:r w:rsidR="00761F38" w:rsidRPr="00761F38">
        <w:rPr>
          <w:rFonts w:ascii="Aptos" w:hAnsi="Aptos"/>
          <w:sz w:val="25"/>
          <w:szCs w:val="25"/>
        </w:rPr>
        <w:t>ONDC</w:t>
      </w:r>
      <w:r w:rsidR="00AB5D3A">
        <w:rPr>
          <w:rFonts w:ascii="Aptos" w:hAnsi="Aptos"/>
          <w:sz w:val="25"/>
          <w:szCs w:val="25"/>
        </w:rPr>
        <w:t>)</w:t>
      </w:r>
      <w:r w:rsidR="00761F38" w:rsidRPr="00761F38">
        <w:rPr>
          <w:rFonts w:ascii="Aptos" w:hAnsi="Aptos"/>
          <w:sz w:val="25"/>
          <w:szCs w:val="25"/>
        </w:rPr>
        <w:t xml:space="preserve"> where 16 million transactions, empowering 7.6 lakh sellers, and 3.5 lakh orders by women SHG (Self Help Group) has been registered during </w:t>
      </w:r>
      <w:r>
        <w:rPr>
          <w:rFonts w:ascii="Aptos" w:hAnsi="Aptos"/>
          <w:sz w:val="25"/>
          <w:szCs w:val="25"/>
        </w:rPr>
        <w:t xml:space="preserve">the month of </w:t>
      </w:r>
      <w:r w:rsidR="00761F38" w:rsidRPr="00761F38">
        <w:rPr>
          <w:rFonts w:ascii="Aptos" w:hAnsi="Aptos"/>
          <w:sz w:val="25"/>
          <w:szCs w:val="25"/>
        </w:rPr>
        <w:t xml:space="preserve">March 2025. </w:t>
      </w:r>
    </w:p>
    <w:p w14:paraId="721F4483" w14:textId="1F249064" w:rsidR="00761F38" w:rsidRPr="00761F38" w:rsidRDefault="008747B1" w:rsidP="00074000">
      <w:pPr>
        <w:spacing w:line="360" w:lineRule="auto"/>
        <w:jc w:val="both"/>
        <w:rPr>
          <w:rFonts w:ascii="Aptos" w:hAnsi="Aptos"/>
          <w:sz w:val="25"/>
          <w:szCs w:val="25"/>
        </w:rPr>
      </w:pPr>
      <w:r w:rsidRPr="00761F38">
        <w:rPr>
          <w:rFonts w:ascii="Aptos" w:hAnsi="Aptos"/>
          <w:sz w:val="25"/>
          <w:szCs w:val="25"/>
        </w:rPr>
        <w:t xml:space="preserve">Government e-Marketplace (GeM) which facilitates public procurement of goods and services for government entities, has set a target of 3% procurement from women </w:t>
      </w:r>
      <w:r w:rsidRPr="00761F38">
        <w:rPr>
          <w:rFonts w:ascii="Aptos" w:hAnsi="Aptos"/>
          <w:sz w:val="25"/>
          <w:szCs w:val="25"/>
        </w:rPr>
        <w:lastRenderedPageBreak/>
        <w:t xml:space="preserve">entrepreneurs. Reportedly, 1.44 lakh micro, small women enterprises have fulfilled orders worth Rs 21,265 crore in gross merchandise value (GMV). </w:t>
      </w:r>
    </w:p>
    <w:p w14:paraId="2ABF0343" w14:textId="49319949" w:rsidR="00761F38" w:rsidRDefault="00A45A51" w:rsidP="00761F38">
      <w:pPr>
        <w:spacing w:line="360" w:lineRule="auto"/>
        <w:jc w:val="both"/>
        <w:rPr>
          <w:rFonts w:ascii="Aptos" w:hAnsi="Aptos"/>
          <w:sz w:val="25"/>
          <w:szCs w:val="25"/>
        </w:rPr>
      </w:pPr>
      <w:r w:rsidRPr="002052B4">
        <w:rPr>
          <w:rFonts w:ascii="Aptos" w:hAnsi="Aptos"/>
          <w:sz w:val="25"/>
          <w:szCs w:val="25"/>
        </w:rPr>
        <w:t>All of i</w:t>
      </w:r>
      <w:r w:rsidR="0087160C" w:rsidRPr="002052B4">
        <w:rPr>
          <w:rFonts w:ascii="Aptos" w:hAnsi="Aptos"/>
          <w:sz w:val="25"/>
          <w:szCs w:val="25"/>
        </w:rPr>
        <w:t>t reflects</w:t>
      </w:r>
      <w:r w:rsidR="00C8147E" w:rsidRPr="002052B4">
        <w:rPr>
          <w:rFonts w:ascii="Aptos" w:hAnsi="Aptos"/>
          <w:sz w:val="25"/>
          <w:szCs w:val="25"/>
        </w:rPr>
        <w:t xml:space="preserve"> enhanced financial participation</w:t>
      </w:r>
      <w:r w:rsidR="0087160C" w:rsidRPr="002052B4">
        <w:rPr>
          <w:rFonts w:ascii="Aptos" w:hAnsi="Aptos"/>
          <w:sz w:val="25"/>
          <w:szCs w:val="25"/>
        </w:rPr>
        <w:t>,</w:t>
      </w:r>
      <w:r w:rsidR="00C8147E" w:rsidRPr="002052B4">
        <w:rPr>
          <w:rFonts w:ascii="Aptos" w:hAnsi="Aptos"/>
          <w:sz w:val="25"/>
          <w:szCs w:val="25"/>
        </w:rPr>
        <w:t xml:space="preserve"> </w:t>
      </w:r>
      <w:r w:rsidR="0087160C" w:rsidRPr="002052B4">
        <w:rPr>
          <w:rFonts w:ascii="Aptos" w:hAnsi="Aptos"/>
          <w:sz w:val="25"/>
          <w:szCs w:val="25"/>
        </w:rPr>
        <w:t xml:space="preserve">social inclusion and economic freedom </w:t>
      </w:r>
      <w:r w:rsidR="00C8147E" w:rsidRPr="002052B4">
        <w:rPr>
          <w:rFonts w:ascii="Aptos" w:hAnsi="Aptos"/>
          <w:sz w:val="25"/>
          <w:szCs w:val="25"/>
        </w:rPr>
        <w:t>at the grassroots</w:t>
      </w:r>
      <w:r w:rsidR="008747B1" w:rsidRPr="002052B4">
        <w:rPr>
          <w:rFonts w:ascii="Aptos" w:hAnsi="Aptos"/>
          <w:sz w:val="25"/>
          <w:szCs w:val="25"/>
        </w:rPr>
        <w:t>, happening due to enabling environment and resolve by women</w:t>
      </w:r>
      <w:r w:rsidR="0087160C" w:rsidRPr="002052B4">
        <w:rPr>
          <w:rFonts w:ascii="Aptos" w:hAnsi="Aptos"/>
          <w:sz w:val="25"/>
          <w:szCs w:val="25"/>
        </w:rPr>
        <w:t>.</w:t>
      </w:r>
      <w:r w:rsidR="00761F38" w:rsidRPr="002052B4">
        <w:rPr>
          <w:rFonts w:ascii="Aptos" w:hAnsi="Aptos"/>
          <w:sz w:val="25"/>
          <w:szCs w:val="25"/>
        </w:rPr>
        <w:t xml:space="preserve"> Financial inclusion for women is intrinsically tied to social empowerment. Women who have access to financial resources tend to make decisions that benefit their families and communities. </w:t>
      </w:r>
      <w:r w:rsidR="00B84C63">
        <w:rPr>
          <w:rFonts w:ascii="Aptos" w:hAnsi="Aptos"/>
          <w:sz w:val="25"/>
          <w:szCs w:val="25"/>
        </w:rPr>
        <w:t>Research</w:t>
      </w:r>
      <w:r w:rsidR="00761F38" w:rsidRPr="002052B4">
        <w:rPr>
          <w:rFonts w:ascii="Aptos" w:hAnsi="Aptos"/>
          <w:sz w:val="25"/>
          <w:szCs w:val="25"/>
        </w:rPr>
        <w:t xml:space="preserve"> by </w:t>
      </w:r>
      <w:r w:rsidR="00B84C63">
        <w:rPr>
          <w:rFonts w:ascii="Aptos" w:hAnsi="Aptos"/>
          <w:sz w:val="25"/>
          <w:szCs w:val="25"/>
        </w:rPr>
        <w:t>the United Nations (</w:t>
      </w:r>
      <w:r w:rsidR="00761F38" w:rsidRPr="002052B4">
        <w:rPr>
          <w:rFonts w:ascii="Aptos" w:hAnsi="Aptos"/>
          <w:sz w:val="25"/>
          <w:szCs w:val="25"/>
        </w:rPr>
        <w:t>UN</w:t>
      </w:r>
      <w:r w:rsidR="00B84C63">
        <w:rPr>
          <w:rFonts w:ascii="Aptos" w:hAnsi="Aptos"/>
          <w:sz w:val="25"/>
          <w:szCs w:val="25"/>
        </w:rPr>
        <w:t>)</w:t>
      </w:r>
      <w:r w:rsidR="00761F38" w:rsidRPr="002052B4">
        <w:rPr>
          <w:rFonts w:ascii="Aptos" w:hAnsi="Aptos"/>
          <w:sz w:val="25"/>
          <w:szCs w:val="25"/>
        </w:rPr>
        <w:t xml:space="preserve"> in 2024 revealed that </w:t>
      </w:r>
      <w:r w:rsidR="00B84C63">
        <w:rPr>
          <w:rFonts w:ascii="Aptos" w:hAnsi="Aptos"/>
          <w:sz w:val="25"/>
          <w:szCs w:val="25"/>
        </w:rPr>
        <w:t>i</w:t>
      </w:r>
      <w:r w:rsidR="00B84C63" w:rsidRPr="002052B4">
        <w:rPr>
          <w:rFonts w:ascii="Aptos" w:hAnsi="Aptos"/>
          <w:sz w:val="25"/>
          <w:szCs w:val="25"/>
        </w:rPr>
        <w:t xml:space="preserve">n India, </w:t>
      </w:r>
      <w:r w:rsidR="00761F38" w:rsidRPr="002052B4">
        <w:rPr>
          <w:rFonts w:ascii="Aptos" w:hAnsi="Aptos"/>
          <w:sz w:val="25"/>
          <w:szCs w:val="25"/>
        </w:rPr>
        <w:t>financially independent women are 33% more likely to send their daughters to school</w:t>
      </w:r>
      <w:r w:rsidR="00B84C63">
        <w:rPr>
          <w:rFonts w:ascii="Aptos" w:hAnsi="Aptos"/>
          <w:sz w:val="25"/>
          <w:szCs w:val="25"/>
        </w:rPr>
        <w:t>,</w:t>
      </w:r>
      <w:r w:rsidR="00761F38" w:rsidRPr="002052B4">
        <w:rPr>
          <w:rFonts w:ascii="Aptos" w:hAnsi="Aptos"/>
          <w:sz w:val="25"/>
          <w:szCs w:val="25"/>
        </w:rPr>
        <w:t xml:space="preserve"> and 25% more likely to invest in healthcare for their families.</w:t>
      </w:r>
      <w:r w:rsidR="00761F38" w:rsidRPr="00761F38">
        <w:rPr>
          <w:rFonts w:ascii="Aptos" w:hAnsi="Aptos"/>
          <w:sz w:val="25"/>
          <w:szCs w:val="25"/>
        </w:rPr>
        <w:t xml:space="preserve"> </w:t>
      </w:r>
      <w:r w:rsidR="00761F38" w:rsidRPr="00514372">
        <w:rPr>
          <w:rFonts w:ascii="Aptos" w:hAnsi="Aptos"/>
          <w:sz w:val="25"/>
          <w:szCs w:val="25"/>
        </w:rPr>
        <w:t>Under India’s</w:t>
      </w:r>
      <w:r w:rsidR="00761F38">
        <w:rPr>
          <w:rFonts w:ascii="Aptos" w:hAnsi="Aptos"/>
          <w:sz w:val="25"/>
          <w:szCs w:val="25"/>
        </w:rPr>
        <w:t xml:space="preserve"> </w:t>
      </w:r>
      <w:r w:rsidR="00761F38" w:rsidRPr="00514372">
        <w:rPr>
          <w:rFonts w:ascii="Aptos" w:hAnsi="Aptos"/>
          <w:sz w:val="25"/>
          <w:szCs w:val="25"/>
        </w:rPr>
        <w:t>presidency, leaders of the G20 have committed</w:t>
      </w:r>
      <w:r w:rsidR="00761F38">
        <w:rPr>
          <w:rFonts w:ascii="Aptos" w:hAnsi="Aptos"/>
          <w:sz w:val="25"/>
          <w:szCs w:val="25"/>
        </w:rPr>
        <w:t xml:space="preserve"> </w:t>
      </w:r>
      <w:r w:rsidR="00761F38" w:rsidRPr="00514372">
        <w:rPr>
          <w:rFonts w:ascii="Aptos" w:hAnsi="Aptos"/>
          <w:sz w:val="25"/>
          <w:szCs w:val="25"/>
        </w:rPr>
        <w:t>to halving the digital gender gap</w:t>
      </w:r>
      <w:r w:rsidR="00761F38" w:rsidRPr="00761F38">
        <w:rPr>
          <w:rStyle w:val="FootnoteReference"/>
          <w:rFonts w:ascii="Aptos" w:hAnsi="Aptos"/>
          <w:b/>
          <w:bCs/>
          <w:color w:val="0070C0"/>
          <w:sz w:val="25"/>
          <w:szCs w:val="25"/>
        </w:rPr>
        <w:footnoteReference w:id="9"/>
      </w:r>
      <w:r w:rsidR="00761F38" w:rsidRPr="00761F38">
        <w:rPr>
          <w:rFonts w:ascii="Aptos" w:hAnsi="Aptos"/>
          <w:b/>
          <w:bCs/>
          <w:color w:val="0070C0"/>
          <w:sz w:val="25"/>
          <w:szCs w:val="25"/>
        </w:rPr>
        <w:t xml:space="preserve"> </w:t>
      </w:r>
      <w:r w:rsidR="00761F38" w:rsidRPr="00514372">
        <w:rPr>
          <w:rFonts w:ascii="Aptos" w:hAnsi="Aptos"/>
          <w:sz w:val="25"/>
          <w:szCs w:val="25"/>
        </w:rPr>
        <w:t>by 2030.</w:t>
      </w:r>
    </w:p>
    <w:p w14:paraId="3D68D67D" w14:textId="23A7CB39" w:rsidR="00A104A1" w:rsidRDefault="00D07086" w:rsidP="00761F38">
      <w:pPr>
        <w:spacing w:line="360" w:lineRule="auto"/>
        <w:jc w:val="both"/>
        <w:rPr>
          <w:rFonts w:ascii="Aptos" w:hAnsi="Aptos"/>
          <w:sz w:val="25"/>
          <w:szCs w:val="25"/>
        </w:rPr>
      </w:pPr>
      <w:r w:rsidRPr="00074000">
        <w:rPr>
          <w:rFonts w:ascii="Aptos" w:hAnsi="Aptos"/>
          <w:sz w:val="25"/>
          <w:szCs w:val="25"/>
        </w:rPr>
        <w:t xml:space="preserve">The </w:t>
      </w:r>
      <w:r w:rsidRPr="00AB5D3A">
        <w:rPr>
          <w:rFonts w:ascii="Aptos" w:hAnsi="Aptos"/>
          <w:i/>
          <w:sz w:val="25"/>
          <w:szCs w:val="25"/>
        </w:rPr>
        <w:t>National Education Policy 2020</w:t>
      </w:r>
      <w:r w:rsidRPr="00074000">
        <w:rPr>
          <w:rFonts w:ascii="Aptos" w:hAnsi="Aptos"/>
          <w:sz w:val="25"/>
          <w:szCs w:val="25"/>
        </w:rPr>
        <w:t xml:space="preserve"> aims to extend universal, free and quality education up to the age of 18, aligning with the Sustainable Development Goals for equitable education by 2030.</w:t>
      </w:r>
      <w:r>
        <w:rPr>
          <w:rFonts w:ascii="Aptos" w:hAnsi="Aptos"/>
          <w:sz w:val="25"/>
          <w:szCs w:val="25"/>
        </w:rPr>
        <w:t xml:space="preserve"> Under the aegis of t</w:t>
      </w:r>
      <w:r w:rsidRPr="00074000">
        <w:rPr>
          <w:rFonts w:ascii="Aptos" w:hAnsi="Aptos"/>
          <w:sz w:val="25"/>
          <w:szCs w:val="25"/>
        </w:rPr>
        <w:t xml:space="preserve">he </w:t>
      </w:r>
      <w:r w:rsidRPr="00AB5D3A">
        <w:rPr>
          <w:rFonts w:ascii="Aptos" w:hAnsi="Aptos"/>
          <w:i/>
          <w:sz w:val="25"/>
          <w:szCs w:val="25"/>
        </w:rPr>
        <w:t>Right of Children to Free and Compulsory Education (RTE) Act of 2009</w:t>
      </w:r>
      <w:r>
        <w:rPr>
          <w:rFonts w:ascii="Aptos" w:hAnsi="Aptos"/>
          <w:sz w:val="25"/>
          <w:szCs w:val="25"/>
        </w:rPr>
        <w:t xml:space="preserve">, </w:t>
      </w:r>
      <w:r w:rsidRPr="00074000">
        <w:rPr>
          <w:rFonts w:ascii="Aptos" w:hAnsi="Aptos"/>
          <w:sz w:val="25"/>
          <w:szCs w:val="25"/>
        </w:rPr>
        <w:t>rural female literacy rate</w:t>
      </w:r>
      <w:r w:rsidRPr="00613F91">
        <w:rPr>
          <w:rFonts w:ascii="Aptos" w:hAnsi="Aptos"/>
          <w:b/>
          <w:color w:val="0070C0"/>
          <w:sz w:val="25"/>
          <w:szCs w:val="25"/>
          <w:vertAlign w:val="superscript"/>
        </w:rPr>
        <w:footnoteReference w:id="10"/>
      </w:r>
      <w:r w:rsidRPr="00074000">
        <w:rPr>
          <w:rFonts w:ascii="Aptos" w:hAnsi="Aptos"/>
          <w:b/>
          <w:sz w:val="25"/>
          <w:szCs w:val="25"/>
          <w:vertAlign w:val="superscript"/>
        </w:rPr>
        <w:t xml:space="preserve"> </w:t>
      </w:r>
      <w:r>
        <w:rPr>
          <w:rFonts w:ascii="Aptos" w:hAnsi="Aptos"/>
          <w:b/>
          <w:sz w:val="25"/>
          <w:szCs w:val="25"/>
          <w:vertAlign w:val="superscript"/>
        </w:rPr>
        <w:t xml:space="preserve"> </w:t>
      </w:r>
      <w:r w:rsidRPr="00D07086">
        <w:rPr>
          <w:rFonts w:ascii="Aptos" w:hAnsi="Aptos"/>
          <w:bCs/>
          <w:sz w:val="25"/>
          <w:szCs w:val="25"/>
        </w:rPr>
        <w:t xml:space="preserve">has </w:t>
      </w:r>
      <w:r w:rsidR="00AB5D3A">
        <w:rPr>
          <w:rFonts w:ascii="Aptos" w:hAnsi="Aptos"/>
          <w:bCs/>
          <w:sz w:val="25"/>
          <w:szCs w:val="25"/>
        </w:rPr>
        <w:t xml:space="preserve">already </w:t>
      </w:r>
      <w:r w:rsidRPr="00D07086">
        <w:rPr>
          <w:rFonts w:ascii="Aptos" w:hAnsi="Aptos"/>
          <w:bCs/>
          <w:sz w:val="25"/>
          <w:szCs w:val="25"/>
        </w:rPr>
        <w:t>shown remarkable improvement</w:t>
      </w:r>
      <w:r w:rsidR="00AB5D3A">
        <w:rPr>
          <w:rFonts w:ascii="Aptos" w:hAnsi="Aptos"/>
          <w:bCs/>
          <w:sz w:val="25"/>
          <w:szCs w:val="25"/>
        </w:rPr>
        <w:t>,</w:t>
      </w:r>
      <w:r w:rsidRPr="00D07086">
        <w:rPr>
          <w:rFonts w:ascii="Aptos" w:hAnsi="Aptos"/>
          <w:bCs/>
          <w:sz w:val="25"/>
          <w:szCs w:val="25"/>
        </w:rPr>
        <w:t xml:space="preserve"> </w:t>
      </w:r>
      <w:r>
        <w:rPr>
          <w:rFonts w:ascii="Aptos" w:hAnsi="Aptos"/>
          <w:bCs/>
          <w:sz w:val="25"/>
          <w:szCs w:val="25"/>
        </w:rPr>
        <w:t>reach</w:t>
      </w:r>
      <w:r w:rsidR="00AB5D3A">
        <w:rPr>
          <w:rFonts w:ascii="Aptos" w:hAnsi="Aptos"/>
          <w:bCs/>
          <w:sz w:val="25"/>
          <w:szCs w:val="25"/>
        </w:rPr>
        <w:t>ing</w:t>
      </w:r>
      <w:r>
        <w:rPr>
          <w:rFonts w:ascii="Aptos" w:hAnsi="Aptos"/>
          <w:sz w:val="25"/>
          <w:szCs w:val="25"/>
        </w:rPr>
        <w:t xml:space="preserve"> 70 % level. Now</w:t>
      </w:r>
      <w:r w:rsidR="00AB5D3A">
        <w:rPr>
          <w:rFonts w:ascii="Aptos" w:hAnsi="Aptos"/>
          <w:sz w:val="25"/>
          <w:szCs w:val="25"/>
        </w:rPr>
        <w:t>,</w:t>
      </w:r>
      <w:r>
        <w:rPr>
          <w:rFonts w:ascii="Aptos" w:hAnsi="Aptos"/>
          <w:sz w:val="25"/>
          <w:szCs w:val="25"/>
        </w:rPr>
        <w:t xml:space="preserve"> there is a clear need for sustaining their school</w:t>
      </w:r>
      <w:r w:rsidR="002052B4">
        <w:rPr>
          <w:rFonts w:ascii="Aptos" w:hAnsi="Aptos"/>
          <w:sz w:val="25"/>
          <w:szCs w:val="25"/>
        </w:rPr>
        <w:t>ing</w:t>
      </w:r>
      <w:r>
        <w:rPr>
          <w:rFonts w:ascii="Aptos" w:hAnsi="Aptos"/>
          <w:sz w:val="25"/>
          <w:szCs w:val="25"/>
        </w:rPr>
        <w:t xml:space="preserve"> </w:t>
      </w:r>
      <w:r w:rsidR="00AB5D3A">
        <w:rPr>
          <w:rFonts w:ascii="Aptos" w:hAnsi="Aptos"/>
          <w:sz w:val="25"/>
          <w:szCs w:val="25"/>
        </w:rPr>
        <w:t>to</w:t>
      </w:r>
      <w:r>
        <w:rPr>
          <w:rFonts w:ascii="Aptos" w:hAnsi="Aptos"/>
          <w:sz w:val="25"/>
          <w:szCs w:val="25"/>
        </w:rPr>
        <w:t xml:space="preserve"> secondary level</w:t>
      </w:r>
      <w:r w:rsidR="00AB5D3A">
        <w:rPr>
          <w:rFonts w:ascii="Aptos" w:hAnsi="Aptos"/>
          <w:sz w:val="25"/>
          <w:szCs w:val="25"/>
        </w:rPr>
        <w:t xml:space="preserve"> and beyond</w:t>
      </w:r>
      <w:r w:rsidR="002052B4">
        <w:rPr>
          <w:rFonts w:ascii="Aptos" w:hAnsi="Aptos"/>
          <w:sz w:val="25"/>
          <w:szCs w:val="25"/>
        </w:rPr>
        <w:t>;</w:t>
      </w:r>
      <w:r w:rsidR="00AB5D3A">
        <w:rPr>
          <w:rFonts w:ascii="Aptos" w:hAnsi="Aptos"/>
          <w:sz w:val="25"/>
          <w:szCs w:val="25"/>
        </w:rPr>
        <w:t xml:space="preserve"> reports suggest that</w:t>
      </w:r>
      <w:r>
        <w:rPr>
          <w:rFonts w:ascii="Aptos" w:hAnsi="Aptos"/>
          <w:sz w:val="25"/>
          <w:szCs w:val="25"/>
        </w:rPr>
        <w:t xml:space="preserve"> </w:t>
      </w:r>
      <w:r w:rsidRPr="00074000">
        <w:rPr>
          <w:rFonts w:ascii="Aptos" w:hAnsi="Aptos"/>
          <w:sz w:val="25"/>
          <w:szCs w:val="25"/>
        </w:rPr>
        <w:t xml:space="preserve">only 3 girls out of 5 </w:t>
      </w:r>
      <w:r>
        <w:rPr>
          <w:rFonts w:ascii="Aptos" w:hAnsi="Aptos"/>
          <w:sz w:val="25"/>
          <w:szCs w:val="25"/>
        </w:rPr>
        <w:t xml:space="preserve">is </w:t>
      </w:r>
      <w:r w:rsidRPr="00074000">
        <w:rPr>
          <w:rFonts w:ascii="Aptos" w:hAnsi="Aptos"/>
          <w:sz w:val="25"/>
          <w:szCs w:val="25"/>
        </w:rPr>
        <w:t>completi</w:t>
      </w:r>
      <w:r>
        <w:rPr>
          <w:rFonts w:ascii="Aptos" w:hAnsi="Aptos"/>
          <w:sz w:val="25"/>
          <w:szCs w:val="25"/>
        </w:rPr>
        <w:t>ng</w:t>
      </w:r>
      <w:r w:rsidRPr="00074000">
        <w:rPr>
          <w:rFonts w:ascii="Aptos" w:hAnsi="Aptos"/>
          <w:sz w:val="25"/>
          <w:szCs w:val="25"/>
        </w:rPr>
        <w:t xml:space="preserve"> the secondary education</w:t>
      </w:r>
      <w:r w:rsidRPr="00613F91">
        <w:rPr>
          <w:rFonts w:ascii="Aptos" w:hAnsi="Aptos"/>
          <w:b/>
          <w:color w:val="0070C0"/>
          <w:sz w:val="25"/>
          <w:szCs w:val="25"/>
          <w:vertAlign w:val="superscript"/>
        </w:rPr>
        <w:footnoteReference w:id="11"/>
      </w:r>
      <w:r w:rsidR="00AB5D3A">
        <w:rPr>
          <w:rFonts w:ascii="Aptos" w:hAnsi="Aptos"/>
          <w:sz w:val="25"/>
          <w:szCs w:val="25"/>
        </w:rPr>
        <w:t>.</w:t>
      </w:r>
      <w:r w:rsidRPr="00074000">
        <w:rPr>
          <w:rFonts w:ascii="Aptos" w:hAnsi="Aptos"/>
          <w:sz w:val="25"/>
          <w:szCs w:val="25"/>
        </w:rPr>
        <w:t xml:space="preserve"> </w:t>
      </w:r>
    </w:p>
    <w:p w14:paraId="24A2AB4C" w14:textId="3B73ACDF" w:rsidR="00761F38" w:rsidRPr="008747B1" w:rsidRDefault="00D07086" w:rsidP="00761F38">
      <w:pPr>
        <w:spacing w:line="360" w:lineRule="auto"/>
        <w:jc w:val="both"/>
        <w:rPr>
          <w:rFonts w:ascii="Aptos" w:hAnsi="Aptos"/>
          <w:sz w:val="24"/>
          <w:szCs w:val="24"/>
        </w:rPr>
      </w:pPr>
      <w:r w:rsidRPr="00074000">
        <w:rPr>
          <w:rFonts w:ascii="Aptos" w:hAnsi="Aptos"/>
          <w:sz w:val="25"/>
          <w:szCs w:val="25"/>
        </w:rPr>
        <w:t xml:space="preserve">Wide availability of telecom networks, and internet access at affordable rates </w:t>
      </w:r>
      <w:r w:rsidR="00A104A1">
        <w:rPr>
          <w:rFonts w:ascii="Aptos" w:hAnsi="Aptos"/>
          <w:sz w:val="25"/>
          <w:szCs w:val="25"/>
        </w:rPr>
        <w:t>is</w:t>
      </w:r>
      <w:r w:rsidRPr="00074000">
        <w:rPr>
          <w:rFonts w:ascii="Aptos" w:hAnsi="Aptos"/>
          <w:sz w:val="25"/>
          <w:szCs w:val="25"/>
        </w:rPr>
        <w:t xml:space="preserve"> facilitat</w:t>
      </w:r>
      <w:r w:rsidR="00A104A1">
        <w:rPr>
          <w:rFonts w:ascii="Aptos" w:hAnsi="Aptos"/>
          <w:sz w:val="25"/>
          <w:szCs w:val="25"/>
        </w:rPr>
        <w:t>ing</w:t>
      </w:r>
      <w:r w:rsidRPr="00074000">
        <w:rPr>
          <w:rFonts w:ascii="Aptos" w:hAnsi="Aptos"/>
          <w:sz w:val="25"/>
          <w:szCs w:val="25"/>
        </w:rPr>
        <w:t xml:space="preserve"> the desired transformation</w:t>
      </w:r>
      <w:r w:rsidR="00AB5D3A">
        <w:rPr>
          <w:rFonts w:ascii="Aptos" w:hAnsi="Aptos"/>
          <w:sz w:val="25"/>
          <w:szCs w:val="25"/>
        </w:rPr>
        <w:t xml:space="preserve"> by aligning with digital resources available </w:t>
      </w:r>
      <w:r w:rsidR="00AB5D3A">
        <w:rPr>
          <w:rFonts w:ascii="Aptos" w:hAnsi="Aptos"/>
          <w:sz w:val="25"/>
          <w:szCs w:val="25"/>
        </w:rPr>
        <w:lastRenderedPageBreak/>
        <w:t xml:space="preserve">through </w:t>
      </w:r>
      <w:r w:rsidR="00AB5D3A" w:rsidRPr="00AB5D3A">
        <w:rPr>
          <w:rFonts w:ascii="Aptos" w:hAnsi="Aptos"/>
          <w:i/>
          <w:sz w:val="25"/>
          <w:szCs w:val="25"/>
        </w:rPr>
        <w:t>ePathshala</w:t>
      </w:r>
      <w:r w:rsidR="00A104A1" w:rsidRPr="00A104A1">
        <w:rPr>
          <w:rStyle w:val="FootnoteReference"/>
          <w:rFonts w:ascii="Aptos" w:hAnsi="Aptos"/>
          <w:b/>
          <w:i/>
          <w:color w:val="0070C0"/>
          <w:sz w:val="25"/>
          <w:szCs w:val="25"/>
        </w:rPr>
        <w:footnoteReference w:id="12"/>
      </w:r>
      <w:r w:rsidR="00A104A1">
        <w:rPr>
          <w:rFonts w:ascii="Aptos" w:hAnsi="Aptos"/>
          <w:i/>
          <w:sz w:val="25"/>
          <w:szCs w:val="25"/>
        </w:rPr>
        <w:t>, Diksha</w:t>
      </w:r>
      <w:r w:rsidR="00A104A1" w:rsidRPr="00A104A1">
        <w:rPr>
          <w:rStyle w:val="FootnoteReference"/>
          <w:rFonts w:ascii="Aptos" w:hAnsi="Aptos"/>
          <w:b/>
          <w:i/>
          <w:color w:val="0070C0"/>
          <w:sz w:val="25"/>
          <w:szCs w:val="25"/>
        </w:rPr>
        <w:footnoteReference w:id="13"/>
      </w:r>
      <w:r w:rsidR="00A104A1">
        <w:rPr>
          <w:rFonts w:ascii="Aptos" w:hAnsi="Aptos"/>
          <w:i/>
          <w:sz w:val="25"/>
          <w:szCs w:val="25"/>
        </w:rPr>
        <w:t xml:space="preserve"> and Swayam</w:t>
      </w:r>
      <w:r w:rsidR="00A104A1" w:rsidRPr="00A104A1">
        <w:rPr>
          <w:rStyle w:val="FootnoteReference"/>
          <w:rFonts w:ascii="Aptos" w:hAnsi="Aptos"/>
          <w:b/>
          <w:i/>
          <w:color w:val="0070C0"/>
          <w:sz w:val="25"/>
          <w:szCs w:val="25"/>
        </w:rPr>
        <w:footnoteReference w:id="14"/>
      </w:r>
      <w:r w:rsidR="00A104A1">
        <w:rPr>
          <w:rFonts w:ascii="Aptos" w:hAnsi="Aptos"/>
          <w:i/>
          <w:sz w:val="25"/>
          <w:szCs w:val="25"/>
        </w:rPr>
        <w:t xml:space="preserve"> </w:t>
      </w:r>
      <w:r w:rsidR="00A104A1" w:rsidRPr="00A104A1">
        <w:rPr>
          <w:rFonts w:ascii="Aptos" w:hAnsi="Aptos"/>
          <w:sz w:val="25"/>
          <w:szCs w:val="25"/>
        </w:rPr>
        <w:t>in</w:t>
      </w:r>
      <w:r w:rsidR="00A104A1">
        <w:rPr>
          <w:rFonts w:ascii="Aptos" w:hAnsi="Aptos"/>
          <w:sz w:val="25"/>
          <w:szCs w:val="25"/>
        </w:rPr>
        <w:t>i</w:t>
      </w:r>
      <w:r w:rsidR="00A104A1" w:rsidRPr="00A104A1">
        <w:rPr>
          <w:rFonts w:ascii="Aptos" w:hAnsi="Aptos"/>
          <w:sz w:val="25"/>
          <w:szCs w:val="25"/>
        </w:rPr>
        <w:t>tiatives</w:t>
      </w:r>
      <w:r w:rsidR="00AB5D3A">
        <w:rPr>
          <w:rFonts w:ascii="Aptos" w:hAnsi="Aptos"/>
          <w:i/>
          <w:sz w:val="25"/>
          <w:szCs w:val="25"/>
        </w:rPr>
        <w:t xml:space="preserve">. </w:t>
      </w:r>
      <w:r w:rsidR="00A104A1" w:rsidRPr="00AB5D3A">
        <w:rPr>
          <w:rFonts w:ascii="Aptos" w:hAnsi="Aptos"/>
          <w:i/>
          <w:sz w:val="25"/>
          <w:szCs w:val="25"/>
        </w:rPr>
        <w:t>ePathshala</w:t>
      </w:r>
      <w:r w:rsidR="00A104A1" w:rsidRPr="00AB5D3A">
        <w:rPr>
          <w:rFonts w:ascii="Aptos" w:hAnsi="Aptos"/>
          <w:sz w:val="25"/>
          <w:szCs w:val="25"/>
        </w:rPr>
        <w:t xml:space="preserve"> </w:t>
      </w:r>
      <w:r w:rsidR="00AB5D3A" w:rsidRPr="00AB5D3A">
        <w:rPr>
          <w:rFonts w:ascii="Aptos" w:hAnsi="Aptos"/>
          <w:sz w:val="25"/>
          <w:szCs w:val="25"/>
        </w:rPr>
        <w:t xml:space="preserve">provides </w:t>
      </w:r>
      <w:r w:rsidR="00A104A1">
        <w:rPr>
          <w:rFonts w:ascii="Aptos" w:hAnsi="Aptos"/>
          <w:sz w:val="25"/>
          <w:szCs w:val="25"/>
        </w:rPr>
        <w:t xml:space="preserve">one-stop </w:t>
      </w:r>
      <w:r w:rsidR="00AB5D3A">
        <w:rPr>
          <w:rFonts w:ascii="Aptos" w:hAnsi="Aptos"/>
          <w:sz w:val="25"/>
          <w:szCs w:val="25"/>
        </w:rPr>
        <w:t xml:space="preserve">digital repository of all </w:t>
      </w:r>
      <w:r w:rsidR="00A104A1">
        <w:rPr>
          <w:rFonts w:ascii="Aptos" w:hAnsi="Aptos"/>
          <w:sz w:val="25"/>
          <w:szCs w:val="25"/>
        </w:rPr>
        <w:t xml:space="preserve">educational resources </w:t>
      </w:r>
      <w:r w:rsidR="00AB5D3A">
        <w:rPr>
          <w:rFonts w:ascii="Aptos" w:hAnsi="Aptos"/>
          <w:sz w:val="25"/>
          <w:szCs w:val="25"/>
        </w:rPr>
        <w:t xml:space="preserve">required </w:t>
      </w:r>
      <w:r w:rsidR="00A104A1">
        <w:rPr>
          <w:rFonts w:ascii="Aptos" w:hAnsi="Aptos"/>
          <w:sz w:val="25"/>
          <w:szCs w:val="25"/>
        </w:rPr>
        <w:t xml:space="preserve">by the students </w:t>
      </w:r>
      <w:r w:rsidR="00AB5D3A">
        <w:rPr>
          <w:rFonts w:ascii="Aptos" w:hAnsi="Aptos"/>
          <w:sz w:val="25"/>
          <w:szCs w:val="25"/>
        </w:rPr>
        <w:t xml:space="preserve">up to 10 + 2 </w:t>
      </w:r>
      <w:r w:rsidR="00A104A1">
        <w:rPr>
          <w:rFonts w:ascii="Aptos" w:hAnsi="Aptos"/>
          <w:sz w:val="25"/>
          <w:szCs w:val="25"/>
        </w:rPr>
        <w:t xml:space="preserve">level, </w:t>
      </w:r>
      <w:r w:rsidR="00A104A1" w:rsidRPr="00A104A1">
        <w:rPr>
          <w:rFonts w:ascii="Aptos" w:hAnsi="Aptos"/>
          <w:i/>
          <w:sz w:val="25"/>
          <w:szCs w:val="25"/>
        </w:rPr>
        <w:t>Diksha</w:t>
      </w:r>
      <w:r w:rsidR="00A104A1">
        <w:rPr>
          <w:rFonts w:ascii="Aptos" w:hAnsi="Aptos"/>
          <w:sz w:val="25"/>
          <w:szCs w:val="25"/>
        </w:rPr>
        <w:t xml:space="preserve"> provides a digital platform for teachers and </w:t>
      </w:r>
      <w:r w:rsidR="00A104A1" w:rsidRPr="00A104A1">
        <w:rPr>
          <w:rFonts w:ascii="Aptos" w:hAnsi="Aptos"/>
          <w:i/>
          <w:sz w:val="25"/>
          <w:szCs w:val="25"/>
        </w:rPr>
        <w:t>Swayam</w:t>
      </w:r>
      <w:r w:rsidR="00A104A1">
        <w:rPr>
          <w:rFonts w:ascii="Aptos" w:hAnsi="Aptos"/>
          <w:sz w:val="25"/>
          <w:szCs w:val="25"/>
        </w:rPr>
        <w:t xml:space="preserve"> is for the continued education up to the post graduate level by involving 10 national co-ordinators, offering transfer of subject credits across India. </w:t>
      </w:r>
      <w:r w:rsidR="00680C68">
        <w:rPr>
          <w:rFonts w:ascii="Aptos" w:hAnsi="Aptos"/>
          <w:sz w:val="25"/>
          <w:szCs w:val="25"/>
        </w:rPr>
        <w:t>Efforts are underway to make it multi-lingual, by using Artificial Intelligence based toolsets</w:t>
      </w:r>
      <w:r w:rsidR="00680C68" w:rsidRPr="00FB185C">
        <w:rPr>
          <w:rStyle w:val="FootnoteReference"/>
          <w:rFonts w:ascii="Aptos" w:hAnsi="Aptos"/>
          <w:b/>
          <w:color w:val="0070C0"/>
          <w:sz w:val="25"/>
          <w:szCs w:val="25"/>
        </w:rPr>
        <w:footnoteReference w:id="15"/>
      </w:r>
      <w:r w:rsidR="00680C68">
        <w:rPr>
          <w:rFonts w:ascii="Aptos" w:hAnsi="Aptos"/>
          <w:sz w:val="25"/>
          <w:szCs w:val="25"/>
        </w:rPr>
        <w:t>, for easier assimilation.</w:t>
      </w:r>
    </w:p>
    <w:p w14:paraId="6319112B" w14:textId="77777777" w:rsidR="00250FB1" w:rsidRDefault="00FB185C" w:rsidP="00074000">
      <w:pPr>
        <w:spacing w:line="360" w:lineRule="auto"/>
        <w:jc w:val="both"/>
        <w:rPr>
          <w:rFonts w:ascii="Aptos" w:hAnsi="Aptos"/>
          <w:sz w:val="25"/>
          <w:szCs w:val="25"/>
        </w:rPr>
      </w:pPr>
      <w:r>
        <w:rPr>
          <w:rFonts w:ascii="Aptos" w:hAnsi="Aptos"/>
          <w:sz w:val="25"/>
          <w:szCs w:val="25"/>
        </w:rPr>
        <w:t xml:space="preserve">Digital technologies are equally facilitating the optimal utilisation of resources for the benefit of girl child. Under </w:t>
      </w:r>
      <w:r w:rsidR="009B702B" w:rsidRPr="009B702B">
        <w:rPr>
          <w:rFonts w:ascii="Aptos" w:hAnsi="Aptos"/>
          <w:i/>
          <w:sz w:val="25"/>
          <w:szCs w:val="25"/>
        </w:rPr>
        <w:t>Poshan</w:t>
      </w:r>
      <w:r w:rsidR="009B702B">
        <w:rPr>
          <w:rFonts w:ascii="Aptos" w:hAnsi="Aptos"/>
          <w:sz w:val="25"/>
          <w:szCs w:val="25"/>
        </w:rPr>
        <w:t xml:space="preserve"> Tracker</w:t>
      </w:r>
      <w:r w:rsidR="008C5A15">
        <w:rPr>
          <w:rStyle w:val="FootnoteReference"/>
          <w:rFonts w:ascii="Aptos" w:hAnsi="Aptos"/>
          <w:sz w:val="25"/>
          <w:szCs w:val="25"/>
        </w:rPr>
        <w:footnoteReference w:id="16"/>
      </w:r>
      <w:r w:rsidR="009B702B">
        <w:rPr>
          <w:rFonts w:ascii="Aptos" w:hAnsi="Aptos"/>
          <w:sz w:val="25"/>
          <w:szCs w:val="25"/>
        </w:rPr>
        <w:t>, over 10 crore beneficiaries are registered with more than 95 % verified through Aadhaar UID. It targets appropriate nutrition supply towards pr</w:t>
      </w:r>
      <w:r w:rsidR="008C5A15">
        <w:rPr>
          <w:rFonts w:ascii="Aptos" w:hAnsi="Aptos"/>
          <w:sz w:val="25"/>
          <w:szCs w:val="25"/>
        </w:rPr>
        <w:t xml:space="preserve">egnant women, lactating mothers </w:t>
      </w:r>
      <w:r w:rsidR="00B84C63">
        <w:rPr>
          <w:rFonts w:ascii="Aptos" w:hAnsi="Aptos"/>
          <w:sz w:val="25"/>
          <w:szCs w:val="25"/>
        </w:rPr>
        <w:t xml:space="preserve">and </w:t>
      </w:r>
      <w:r w:rsidR="009B702B">
        <w:rPr>
          <w:rFonts w:ascii="Aptos" w:hAnsi="Aptos"/>
          <w:sz w:val="25"/>
          <w:szCs w:val="25"/>
        </w:rPr>
        <w:t>children up to the age of 6 years</w:t>
      </w:r>
      <w:r w:rsidR="00B84C63">
        <w:rPr>
          <w:rFonts w:ascii="Aptos" w:hAnsi="Aptos"/>
          <w:sz w:val="25"/>
          <w:szCs w:val="25"/>
        </w:rPr>
        <w:t>. It also</w:t>
      </w:r>
      <w:r w:rsidR="00486A72" w:rsidRPr="00486A72">
        <w:rPr>
          <w:rFonts w:ascii="Aptos" w:hAnsi="Aptos"/>
          <w:sz w:val="25"/>
          <w:szCs w:val="25"/>
        </w:rPr>
        <w:t xml:space="preserve"> </w:t>
      </w:r>
      <w:r w:rsidR="00B84C63">
        <w:rPr>
          <w:rFonts w:ascii="Aptos" w:hAnsi="Aptos"/>
          <w:sz w:val="25"/>
          <w:szCs w:val="25"/>
        </w:rPr>
        <w:t xml:space="preserve">includes </w:t>
      </w:r>
      <w:r w:rsidR="00486A72">
        <w:rPr>
          <w:rFonts w:ascii="Aptos" w:hAnsi="Aptos"/>
          <w:sz w:val="25"/>
          <w:szCs w:val="25"/>
        </w:rPr>
        <w:t>adolescent girls up to the age of 18 years</w:t>
      </w:r>
      <w:r w:rsidR="00B84C63">
        <w:rPr>
          <w:rFonts w:ascii="Aptos" w:hAnsi="Aptos"/>
          <w:sz w:val="25"/>
          <w:szCs w:val="25"/>
        </w:rPr>
        <w:t>,</w:t>
      </w:r>
      <w:r w:rsidR="00486A72">
        <w:rPr>
          <w:rFonts w:ascii="Aptos" w:hAnsi="Aptos"/>
          <w:sz w:val="25"/>
          <w:szCs w:val="25"/>
        </w:rPr>
        <w:t xml:space="preserve"> </w:t>
      </w:r>
      <w:r w:rsidR="00B84C63">
        <w:rPr>
          <w:rFonts w:ascii="Aptos" w:hAnsi="Aptos"/>
          <w:sz w:val="25"/>
          <w:szCs w:val="25"/>
        </w:rPr>
        <w:t>from</w:t>
      </w:r>
      <w:r w:rsidR="00486A72">
        <w:rPr>
          <w:rFonts w:ascii="Aptos" w:hAnsi="Aptos"/>
          <w:sz w:val="25"/>
          <w:szCs w:val="25"/>
        </w:rPr>
        <w:t xml:space="preserve"> </w:t>
      </w:r>
      <w:r w:rsidR="00B84C63">
        <w:rPr>
          <w:rFonts w:ascii="Aptos" w:hAnsi="Aptos"/>
          <w:sz w:val="25"/>
          <w:szCs w:val="25"/>
        </w:rPr>
        <w:t>N</w:t>
      </w:r>
      <w:r w:rsidR="00486A72">
        <w:rPr>
          <w:rFonts w:ascii="Aptos" w:hAnsi="Aptos"/>
          <w:sz w:val="25"/>
          <w:szCs w:val="25"/>
        </w:rPr>
        <w:t>orth-East and Aspirational Districts</w:t>
      </w:r>
      <w:r w:rsidR="009B702B">
        <w:rPr>
          <w:rFonts w:ascii="Aptos" w:hAnsi="Aptos"/>
          <w:sz w:val="25"/>
          <w:szCs w:val="25"/>
        </w:rPr>
        <w:t>.</w:t>
      </w:r>
      <w:r w:rsidR="00486A72">
        <w:rPr>
          <w:rFonts w:ascii="Aptos" w:hAnsi="Aptos"/>
          <w:sz w:val="25"/>
          <w:szCs w:val="25"/>
        </w:rPr>
        <w:t xml:space="preserve"> Use of digital technologies has enabled tracking of service delivery through Short Message Service (SMS),</w:t>
      </w:r>
      <w:r w:rsidR="008C5A15">
        <w:rPr>
          <w:rFonts w:ascii="Aptos" w:hAnsi="Aptos"/>
          <w:sz w:val="25"/>
          <w:szCs w:val="25"/>
        </w:rPr>
        <w:t xml:space="preserve"> </w:t>
      </w:r>
      <w:r w:rsidR="00486A72">
        <w:rPr>
          <w:rFonts w:ascii="Aptos" w:hAnsi="Aptos"/>
          <w:sz w:val="25"/>
          <w:szCs w:val="25"/>
        </w:rPr>
        <w:t xml:space="preserve">easy migration facility and geo-mapping of nearly 12 lakh Anganwadi Centres (AWC). It works in 24 Indian languages and facilitates real time data collection, be it provision of hot cooked meals or take home ration, </w:t>
      </w:r>
      <w:r w:rsidR="00250FB1">
        <w:rPr>
          <w:rFonts w:ascii="Aptos" w:hAnsi="Aptos"/>
          <w:sz w:val="25"/>
          <w:szCs w:val="25"/>
        </w:rPr>
        <w:t xml:space="preserve">or even </w:t>
      </w:r>
      <w:r w:rsidR="00486A72">
        <w:rPr>
          <w:rFonts w:ascii="Aptos" w:hAnsi="Aptos"/>
          <w:sz w:val="25"/>
          <w:szCs w:val="25"/>
        </w:rPr>
        <w:t>growth monitoring</w:t>
      </w:r>
      <w:r w:rsidR="00250FB1">
        <w:rPr>
          <w:rFonts w:ascii="Aptos" w:hAnsi="Aptos"/>
          <w:sz w:val="25"/>
          <w:szCs w:val="25"/>
        </w:rPr>
        <w:t xml:space="preserve"> of enrolled children</w:t>
      </w:r>
      <w:r w:rsidR="008C5A15">
        <w:rPr>
          <w:rFonts w:ascii="Aptos" w:hAnsi="Aptos"/>
          <w:sz w:val="25"/>
          <w:szCs w:val="25"/>
        </w:rPr>
        <w:t xml:space="preserve">. </w:t>
      </w:r>
    </w:p>
    <w:p w14:paraId="604288E7" w14:textId="70550DA4" w:rsidR="00FB185C" w:rsidRDefault="00250FB1" w:rsidP="00074000">
      <w:pPr>
        <w:spacing w:line="360" w:lineRule="auto"/>
        <w:jc w:val="both"/>
        <w:rPr>
          <w:rFonts w:ascii="Aptos" w:hAnsi="Aptos"/>
          <w:sz w:val="25"/>
          <w:szCs w:val="25"/>
        </w:rPr>
      </w:pPr>
      <w:r>
        <w:rPr>
          <w:rFonts w:ascii="Aptos" w:hAnsi="Aptos"/>
          <w:sz w:val="25"/>
          <w:szCs w:val="25"/>
        </w:rPr>
        <w:t>D</w:t>
      </w:r>
      <w:r>
        <w:rPr>
          <w:rFonts w:ascii="Aptos" w:hAnsi="Aptos"/>
          <w:sz w:val="25"/>
          <w:szCs w:val="25"/>
        </w:rPr>
        <w:t>igital service</w:t>
      </w:r>
      <w:r>
        <w:rPr>
          <w:rFonts w:ascii="Aptos" w:hAnsi="Aptos"/>
          <w:sz w:val="25"/>
          <w:szCs w:val="25"/>
        </w:rPr>
        <w:t xml:space="preserve"> interface u</w:t>
      </w:r>
      <w:r w:rsidR="008C5A15">
        <w:rPr>
          <w:rFonts w:ascii="Aptos" w:hAnsi="Aptos"/>
          <w:sz w:val="25"/>
          <w:szCs w:val="25"/>
        </w:rPr>
        <w:t xml:space="preserve">nder </w:t>
      </w:r>
      <w:r>
        <w:rPr>
          <w:rFonts w:ascii="Aptos" w:hAnsi="Aptos"/>
          <w:sz w:val="25"/>
          <w:szCs w:val="25"/>
        </w:rPr>
        <w:t>M</w:t>
      </w:r>
      <w:r w:rsidR="008C5A15">
        <w:rPr>
          <w:rFonts w:ascii="Aptos" w:hAnsi="Aptos"/>
          <w:sz w:val="25"/>
          <w:szCs w:val="25"/>
        </w:rPr>
        <w:t xml:space="preserve">ission </w:t>
      </w:r>
      <w:r w:rsidR="008C5A15" w:rsidRPr="008C5A15">
        <w:rPr>
          <w:rFonts w:ascii="Aptos" w:hAnsi="Aptos"/>
          <w:i/>
          <w:sz w:val="25"/>
          <w:szCs w:val="25"/>
        </w:rPr>
        <w:t>Vatsalya</w:t>
      </w:r>
      <w:r w:rsidR="008C5A15">
        <w:rPr>
          <w:rFonts w:ascii="Aptos" w:hAnsi="Aptos"/>
          <w:i/>
          <w:sz w:val="25"/>
          <w:szCs w:val="25"/>
        </w:rPr>
        <w:t xml:space="preserve">, </w:t>
      </w:r>
      <w:r w:rsidR="008C5A15">
        <w:rPr>
          <w:rFonts w:ascii="Aptos" w:hAnsi="Aptos"/>
          <w:sz w:val="25"/>
          <w:szCs w:val="25"/>
        </w:rPr>
        <w:t xml:space="preserve">has reduced the pendency of Adoption </w:t>
      </w:r>
      <w:r>
        <w:rPr>
          <w:rFonts w:ascii="Aptos" w:hAnsi="Aptos"/>
          <w:sz w:val="25"/>
          <w:szCs w:val="25"/>
        </w:rPr>
        <w:t>O</w:t>
      </w:r>
      <w:r w:rsidR="008C5A15">
        <w:rPr>
          <w:rFonts w:ascii="Aptos" w:hAnsi="Aptos"/>
          <w:sz w:val="25"/>
          <w:szCs w:val="25"/>
        </w:rPr>
        <w:t>rder</w:t>
      </w:r>
      <w:r>
        <w:rPr>
          <w:rFonts w:ascii="Aptos" w:hAnsi="Aptos"/>
          <w:sz w:val="25"/>
          <w:szCs w:val="25"/>
        </w:rPr>
        <w:t>s</w:t>
      </w:r>
      <w:r w:rsidR="008C5A15">
        <w:rPr>
          <w:rFonts w:ascii="Aptos" w:hAnsi="Aptos"/>
          <w:sz w:val="25"/>
          <w:szCs w:val="25"/>
        </w:rPr>
        <w:t xml:space="preserve">, thus </w:t>
      </w:r>
      <w:r>
        <w:rPr>
          <w:rFonts w:ascii="Aptos" w:hAnsi="Aptos"/>
          <w:sz w:val="25"/>
          <w:szCs w:val="25"/>
        </w:rPr>
        <w:t xml:space="preserve">proving that technology can go on to </w:t>
      </w:r>
      <w:r w:rsidR="008C5A15">
        <w:rPr>
          <w:rFonts w:ascii="Aptos" w:hAnsi="Aptos"/>
          <w:sz w:val="25"/>
          <w:szCs w:val="25"/>
        </w:rPr>
        <w:t>favour the</w:t>
      </w:r>
      <w:r>
        <w:rPr>
          <w:rFonts w:ascii="Aptos" w:hAnsi="Aptos"/>
          <w:sz w:val="25"/>
          <w:szCs w:val="25"/>
        </w:rPr>
        <w:t xml:space="preserve"> less fortunate. </w:t>
      </w:r>
    </w:p>
    <w:p w14:paraId="347CE735" w14:textId="77777777" w:rsidR="00FB185C" w:rsidRDefault="00FB185C" w:rsidP="00074000">
      <w:pPr>
        <w:spacing w:line="360" w:lineRule="auto"/>
        <w:jc w:val="both"/>
        <w:rPr>
          <w:rFonts w:ascii="Aptos" w:hAnsi="Aptos"/>
          <w:sz w:val="25"/>
          <w:szCs w:val="25"/>
        </w:rPr>
      </w:pPr>
    </w:p>
    <w:p w14:paraId="4E48A345" w14:textId="77777777" w:rsidR="006F1667" w:rsidRDefault="008C5A15" w:rsidP="00074000">
      <w:pPr>
        <w:spacing w:line="360" w:lineRule="auto"/>
        <w:jc w:val="both"/>
        <w:rPr>
          <w:rFonts w:ascii="Aptos" w:hAnsi="Aptos"/>
          <w:sz w:val="25"/>
          <w:szCs w:val="25"/>
        </w:rPr>
      </w:pPr>
      <w:r>
        <w:rPr>
          <w:rFonts w:ascii="Aptos" w:hAnsi="Aptos"/>
          <w:sz w:val="25"/>
          <w:szCs w:val="25"/>
        </w:rPr>
        <w:lastRenderedPageBreak/>
        <w:t>Notwithstanding all such initiatives, i</w:t>
      </w:r>
      <w:r w:rsidR="00680C68">
        <w:rPr>
          <w:rFonts w:ascii="Aptos" w:hAnsi="Aptos"/>
          <w:sz w:val="25"/>
          <w:szCs w:val="25"/>
        </w:rPr>
        <w:t xml:space="preserve">t is equally important that girls and women feel safe while using digital resources as this is of the emerging global challenges. </w:t>
      </w:r>
      <w:r w:rsidR="00250FB1">
        <w:rPr>
          <w:rFonts w:ascii="Aptos" w:hAnsi="Aptos"/>
          <w:sz w:val="25"/>
          <w:szCs w:val="25"/>
        </w:rPr>
        <w:t xml:space="preserve">The answer lies in </w:t>
      </w:r>
      <w:r w:rsidR="00680C68">
        <w:rPr>
          <w:rFonts w:ascii="Aptos" w:hAnsi="Aptos"/>
          <w:sz w:val="25"/>
          <w:szCs w:val="25"/>
        </w:rPr>
        <w:t>building social communities</w:t>
      </w:r>
      <w:r w:rsidR="00250FB1">
        <w:rPr>
          <w:rFonts w:ascii="Aptos" w:hAnsi="Aptos"/>
          <w:sz w:val="25"/>
          <w:szCs w:val="25"/>
        </w:rPr>
        <w:t xml:space="preserve"> focusing on peer-learning</w:t>
      </w:r>
      <w:r w:rsidR="00680C68">
        <w:rPr>
          <w:rFonts w:ascii="Aptos" w:hAnsi="Aptos"/>
          <w:sz w:val="25"/>
          <w:szCs w:val="25"/>
        </w:rPr>
        <w:t xml:space="preserve"> and </w:t>
      </w:r>
      <w:r w:rsidR="00250FB1">
        <w:rPr>
          <w:rFonts w:ascii="Aptos" w:hAnsi="Aptos"/>
          <w:sz w:val="25"/>
          <w:szCs w:val="25"/>
        </w:rPr>
        <w:t>spreading awareness</w:t>
      </w:r>
      <w:r w:rsidR="00680C68">
        <w:rPr>
          <w:rFonts w:ascii="Aptos" w:hAnsi="Aptos"/>
          <w:sz w:val="25"/>
          <w:szCs w:val="25"/>
        </w:rPr>
        <w:t xml:space="preserve">. </w:t>
      </w:r>
    </w:p>
    <w:p w14:paraId="4C43604E" w14:textId="6681BC8F" w:rsidR="001E0C7B" w:rsidRDefault="008162C1" w:rsidP="00074000">
      <w:pPr>
        <w:spacing w:line="360" w:lineRule="auto"/>
        <w:jc w:val="both"/>
        <w:rPr>
          <w:rFonts w:ascii="Aptos" w:hAnsi="Aptos"/>
          <w:sz w:val="25"/>
          <w:szCs w:val="25"/>
        </w:rPr>
      </w:pPr>
      <w:r>
        <w:rPr>
          <w:rFonts w:ascii="Aptos" w:hAnsi="Aptos"/>
          <w:sz w:val="25"/>
          <w:szCs w:val="25"/>
        </w:rPr>
        <w:t>As computer education at high school is now mandatory, cyber safety practices may be introduced</w:t>
      </w:r>
      <w:r w:rsidR="006F1667">
        <w:rPr>
          <w:rFonts w:ascii="Aptos" w:hAnsi="Aptos"/>
          <w:sz w:val="25"/>
          <w:szCs w:val="25"/>
        </w:rPr>
        <w:t xml:space="preserve"> by the local public institutions as well as those who design &amp; operate web interfaces or applications</w:t>
      </w:r>
      <w:r>
        <w:rPr>
          <w:rFonts w:ascii="Aptos" w:hAnsi="Aptos"/>
          <w:sz w:val="25"/>
          <w:szCs w:val="25"/>
        </w:rPr>
        <w:t xml:space="preserve">. </w:t>
      </w:r>
      <w:r w:rsidR="00FB185C">
        <w:rPr>
          <w:rFonts w:ascii="Aptos" w:hAnsi="Aptos"/>
          <w:sz w:val="25"/>
          <w:szCs w:val="25"/>
        </w:rPr>
        <w:t>TRAI has been spearheading for the elimination of unsolicited communications, which at times, may be embarrassing.</w:t>
      </w:r>
    </w:p>
    <w:p w14:paraId="5F66B955" w14:textId="29BEB43F" w:rsidR="002052B4" w:rsidRDefault="008162C1" w:rsidP="00074000">
      <w:pPr>
        <w:spacing w:line="360" w:lineRule="auto"/>
        <w:jc w:val="both"/>
        <w:rPr>
          <w:rFonts w:ascii="Aptos" w:hAnsi="Aptos"/>
          <w:sz w:val="25"/>
          <w:szCs w:val="25"/>
        </w:rPr>
      </w:pPr>
      <w:r>
        <w:rPr>
          <w:rFonts w:ascii="Aptos" w:hAnsi="Aptos"/>
          <w:sz w:val="25"/>
          <w:szCs w:val="25"/>
        </w:rPr>
        <w:t xml:space="preserve">Device affordability and reliable rural internet connectivity are also crucial to unlock women’s potential. </w:t>
      </w:r>
      <w:r w:rsidRPr="008162C1">
        <w:rPr>
          <w:rFonts w:ascii="Aptos" w:hAnsi="Aptos"/>
          <w:sz w:val="25"/>
          <w:szCs w:val="25"/>
        </w:rPr>
        <w:t>India has also demonstrated commitment through gender-responsive budgeting,</w:t>
      </w:r>
      <w:r>
        <w:t xml:space="preserve"> </w:t>
      </w:r>
      <w:r w:rsidRPr="008162C1">
        <w:rPr>
          <w:rFonts w:ascii="Aptos" w:hAnsi="Aptos"/>
          <w:sz w:val="25"/>
          <w:szCs w:val="25"/>
        </w:rPr>
        <w:t xml:space="preserve">increasing its </w:t>
      </w:r>
      <w:r w:rsidR="008B45C2">
        <w:rPr>
          <w:rFonts w:ascii="Aptos" w:hAnsi="Aptos"/>
          <w:sz w:val="25"/>
          <w:szCs w:val="25"/>
        </w:rPr>
        <w:t xml:space="preserve">budgetary </w:t>
      </w:r>
      <w:r w:rsidRPr="008162C1">
        <w:rPr>
          <w:rFonts w:ascii="Aptos" w:hAnsi="Aptos"/>
          <w:sz w:val="25"/>
          <w:szCs w:val="25"/>
        </w:rPr>
        <w:t xml:space="preserve">allocation for gender-specific programs </w:t>
      </w:r>
      <w:r w:rsidR="008B45C2">
        <w:rPr>
          <w:rFonts w:ascii="Aptos" w:hAnsi="Aptos"/>
          <w:sz w:val="25"/>
          <w:szCs w:val="25"/>
        </w:rPr>
        <w:t>from 6.8</w:t>
      </w:r>
      <w:r w:rsidR="006F1667">
        <w:rPr>
          <w:rFonts w:ascii="Aptos" w:hAnsi="Aptos"/>
          <w:sz w:val="25"/>
          <w:szCs w:val="25"/>
        </w:rPr>
        <w:t xml:space="preserve"> %</w:t>
      </w:r>
      <w:r w:rsidR="008B45C2">
        <w:rPr>
          <w:rFonts w:ascii="Aptos" w:hAnsi="Aptos"/>
          <w:sz w:val="25"/>
          <w:szCs w:val="25"/>
        </w:rPr>
        <w:t xml:space="preserve"> in FY 2024-25 </w:t>
      </w:r>
      <w:r w:rsidRPr="008162C1">
        <w:rPr>
          <w:rFonts w:ascii="Aptos" w:hAnsi="Aptos"/>
          <w:sz w:val="25"/>
          <w:szCs w:val="25"/>
        </w:rPr>
        <w:t xml:space="preserve">to 8.8 </w:t>
      </w:r>
      <w:r w:rsidR="006F1667">
        <w:rPr>
          <w:rFonts w:ascii="Aptos" w:hAnsi="Aptos"/>
          <w:sz w:val="25"/>
          <w:szCs w:val="25"/>
        </w:rPr>
        <w:t xml:space="preserve">% </w:t>
      </w:r>
      <w:r w:rsidRPr="008162C1">
        <w:rPr>
          <w:rStyle w:val="FootnoteReference"/>
          <w:b/>
          <w:color w:val="0563C1" w:themeColor="hyperlink"/>
          <w:sz w:val="24"/>
          <w:szCs w:val="24"/>
        </w:rPr>
        <w:footnoteReference w:id="17"/>
      </w:r>
      <w:r>
        <w:t xml:space="preserve"> </w:t>
      </w:r>
      <w:r w:rsidR="008B45C2">
        <w:rPr>
          <w:rFonts w:ascii="Aptos" w:hAnsi="Aptos"/>
          <w:sz w:val="25"/>
          <w:szCs w:val="25"/>
        </w:rPr>
        <w:t>for FY</w:t>
      </w:r>
      <w:r>
        <w:rPr>
          <w:rFonts w:ascii="Aptos" w:hAnsi="Aptos"/>
          <w:sz w:val="25"/>
          <w:szCs w:val="25"/>
        </w:rPr>
        <w:t xml:space="preserve"> 2025-26.</w:t>
      </w:r>
      <w:r w:rsidR="008B45C2">
        <w:rPr>
          <w:rFonts w:ascii="Aptos" w:hAnsi="Aptos"/>
          <w:sz w:val="25"/>
          <w:szCs w:val="25"/>
        </w:rPr>
        <w:t xml:space="preserve"> </w:t>
      </w:r>
      <w:r w:rsidR="002052B4">
        <w:rPr>
          <w:rFonts w:ascii="Aptos" w:hAnsi="Aptos"/>
          <w:sz w:val="25"/>
          <w:szCs w:val="25"/>
        </w:rPr>
        <w:t>It is wished that a</w:t>
      </w:r>
      <w:r w:rsidR="008B45C2">
        <w:rPr>
          <w:rFonts w:ascii="Aptos" w:hAnsi="Aptos"/>
          <w:sz w:val="25"/>
          <w:szCs w:val="25"/>
        </w:rPr>
        <w:t xml:space="preserve"> part of it may </w:t>
      </w:r>
      <w:r w:rsidR="002052B4">
        <w:rPr>
          <w:rFonts w:ascii="Aptos" w:hAnsi="Aptos"/>
          <w:sz w:val="25"/>
          <w:szCs w:val="25"/>
        </w:rPr>
        <w:t xml:space="preserve">be used for </w:t>
      </w:r>
      <w:r w:rsidR="008B45C2">
        <w:rPr>
          <w:rFonts w:ascii="Aptos" w:hAnsi="Aptos"/>
          <w:sz w:val="25"/>
          <w:szCs w:val="25"/>
        </w:rPr>
        <w:t>improv</w:t>
      </w:r>
      <w:r w:rsidR="002052B4">
        <w:rPr>
          <w:rFonts w:ascii="Aptos" w:hAnsi="Aptos"/>
          <w:sz w:val="25"/>
          <w:szCs w:val="25"/>
        </w:rPr>
        <w:t xml:space="preserve">ing </w:t>
      </w:r>
      <w:r w:rsidR="008B45C2">
        <w:rPr>
          <w:rFonts w:ascii="Aptos" w:hAnsi="Aptos"/>
          <w:sz w:val="25"/>
          <w:szCs w:val="25"/>
        </w:rPr>
        <w:t xml:space="preserve">affordability of digital devices in the hands of girl students. </w:t>
      </w:r>
    </w:p>
    <w:p w14:paraId="0E2BD454" w14:textId="19C86B7B" w:rsidR="008162C1" w:rsidRPr="00761F38" w:rsidRDefault="008B45C2" w:rsidP="00074000">
      <w:pPr>
        <w:spacing w:line="360" w:lineRule="auto"/>
        <w:jc w:val="both"/>
        <w:rPr>
          <w:rFonts w:ascii="Aptos" w:hAnsi="Aptos"/>
          <w:sz w:val="25"/>
          <w:szCs w:val="25"/>
        </w:rPr>
      </w:pPr>
      <w:r>
        <w:rPr>
          <w:rFonts w:ascii="Aptos" w:hAnsi="Aptos"/>
          <w:sz w:val="25"/>
          <w:szCs w:val="25"/>
        </w:rPr>
        <w:t xml:space="preserve">The Government is also reaching out to the villages for the provision of broadband services under Bharat-Net program as recommended by TRAI more than a decade earlier. In the coming months, this network should </w:t>
      </w:r>
      <w:r w:rsidR="006F1667">
        <w:rPr>
          <w:rFonts w:ascii="Aptos" w:hAnsi="Aptos"/>
          <w:sz w:val="25"/>
          <w:szCs w:val="25"/>
        </w:rPr>
        <w:t xml:space="preserve">be </w:t>
      </w:r>
      <w:r>
        <w:rPr>
          <w:rFonts w:ascii="Aptos" w:hAnsi="Aptos"/>
          <w:sz w:val="25"/>
          <w:szCs w:val="25"/>
        </w:rPr>
        <w:t xml:space="preserve">the backbone of all digital connectivity for </w:t>
      </w:r>
      <w:r w:rsidR="006F1667">
        <w:rPr>
          <w:rFonts w:ascii="Aptos" w:hAnsi="Aptos"/>
          <w:sz w:val="25"/>
          <w:szCs w:val="25"/>
        </w:rPr>
        <w:t xml:space="preserve">the </w:t>
      </w:r>
      <w:r>
        <w:rPr>
          <w:rFonts w:ascii="Aptos" w:hAnsi="Aptos"/>
          <w:sz w:val="25"/>
          <w:szCs w:val="25"/>
        </w:rPr>
        <w:t>village</w:t>
      </w:r>
      <w:r w:rsidR="006F1667">
        <w:rPr>
          <w:rFonts w:ascii="Aptos" w:hAnsi="Aptos"/>
          <w:sz w:val="25"/>
          <w:szCs w:val="25"/>
        </w:rPr>
        <w:t>s,</w:t>
      </w:r>
      <w:r>
        <w:rPr>
          <w:rFonts w:ascii="Aptos" w:hAnsi="Aptos"/>
          <w:sz w:val="25"/>
          <w:szCs w:val="25"/>
        </w:rPr>
        <w:t xml:space="preserve"> to the rest of the world- connecting local to the global. </w:t>
      </w:r>
    </w:p>
    <w:p w14:paraId="2E89EE85" w14:textId="75C23850" w:rsidR="00B46C1C" w:rsidRDefault="00B46C1C" w:rsidP="008747B1">
      <w:pPr>
        <w:spacing w:line="360" w:lineRule="auto"/>
        <w:jc w:val="both"/>
        <w:rPr>
          <w:rFonts w:ascii="Aptos" w:hAnsi="Aptos"/>
          <w:sz w:val="24"/>
          <w:szCs w:val="24"/>
        </w:rPr>
      </w:pPr>
      <w:r w:rsidRPr="00B46C1C">
        <w:rPr>
          <w:rFonts w:ascii="Aptos" w:hAnsi="Aptos"/>
          <w:i/>
          <w:iCs/>
          <w:sz w:val="25"/>
          <w:szCs w:val="25"/>
        </w:rPr>
        <w:t>Women empowerment means to enable women to understand and acknowledge their self-worth</w:t>
      </w:r>
      <w:r w:rsidRPr="00B46C1C">
        <w:rPr>
          <w:rFonts w:ascii="Aptos" w:hAnsi="Aptos"/>
          <w:sz w:val="25"/>
          <w:szCs w:val="25"/>
        </w:rPr>
        <w:t>, have better access to opportunities, make decisions, and have more</w:t>
      </w:r>
      <w:r>
        <w:rPr>
          <w:rFonts w:ascii="Aptos" w:hAnsi="Aptos"/>
          <w:sz w:val="25"/>
          <w:szCs w:val="25"/>
        </w:rPr>
        <w:t xml:space="preserve"> control over their lives. Unfettered by challenges, women can surely harness e</w:t>
      </w:r>
      <w:r w:rsidRPr="006A62D9">
        <w:rPr>
          <w:rFonts w:ascii="Aptos" w:hAnsi="Aptos"/>
          <w:sz w:val="25"/>
          <w:szCs w:val="25"/>
        </w:rPr>
        <w:t>merging digital technologies to improve lives and accelerate</w:t>
      </w:r>
      <w:r>
        <w:rPr>
          <w:rFonts w:ascii="Aptos" w:hAnsi="Aptos"/>
          <w:sz w:val="25"/>
          <w:szCs w:val="25"/>
        </w:rPr>
        <w:t xml:space="preserve"> </w:t>
      </w:r>
      <w:r w:rsidRPr="006A62D9">
        <w:rPr>
          <w:rFonts w:ascii="Aptos" w:hAnsi="Aptos"/>
          <w:sz w:val="25"/>
          <w:szCs w:val="25"/>
        </w:rPr>
        <w:t xml:space="preserve">progress on the 2030 Agenda for Sustainable Development. </w:t>
      </w:r>
      <w:r>
        <w:rPr>
          <w:rFonts w:ascii="Aptos" w:hAnsi="Aptos"/>
          <w:sz w:val="25"/>
          <w:szCs w:val="25"/>
        </w:rPr>
        <w:t>Let it be supported wholeheartedly for</w:t>
      </w:r>
      <w:r w:rsidRPr="006A62D9">
        <w:rPr>
          <w:rFonts w:ascii="Aptos" w:hAnsi="Aptos"/>
          <w:sz w:val="25"/>
          <w:szCs w:val="25"/>
        </w:rPr>
        <w:t xml:space="preserve"> </w:t>
      </w:r>
      <w:r>
        <w:rPr>
          <w:rFonts w:ascii="Aptos" w:hAnsi="Aptos"/>
          <w:sz w:val="25"/>
          <w:szCs w:val="25"/>
        </w:rPr>
        <w:t xml:space="preserve">rapid </w:t>
      </w:r>
      <w:r w:rsidRPr="006A62D9">
        <w:rPr>
          <w:rFonts w:ascii="Aptos" w:hAnsi="Aptos"/>
          <w:sz w:val="25"/>
          <w:szCs w:val="25"/>
        </w:rPr>
        <w:t>transform</w:t>
      </w:r>
      <w:r>
        <w:rPr>
          <w:rFonts w:ascii="Aptos" w:hAnsi="Aptos"/>
          <w:sz w:val="25"/>
          <w:szCs w:val="25"/>
        </w:rPr>
        <w:t>ation of</w:t>
      </w:r>
      <w:r w:rsidRPr="006A62D9">
        <w:rPr>
          <w:rFonts w:ascii="Aptos" w:hAnsi="Aptos"/>
          <w:sz w:val="25"/>
          <w:szCs w:val="25"/>
        </w:rPr>
        <w:t xml:space="preserve"> societies</w:t>
      </w:r>
      <w:r>
        <w:rPr>
          <w:rFonts w:ascii="Aptos" w:hAnsi="Aptos"/>
          <w:sz w:val="25"/>
          <w:szCs w:val="25"/>
        </w:rPr>
        <w:t xml:space="preserve"> we live in.</w:t>
      </w:r>
    </w:p>
    <w:sectPr w:rsidR="00B46C1C">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5CD01" w14:textId="77777777" w:rsidR="00BC2C1A" w:rsidRDefault="00BC2C1A" w:rsidP="001D7C85">
      <w:pPr>
        <w:spacing w:after="0" w:line="240" w:lineRule="auto"/>
      </w:pPr>
      <w:r>
        <w:separator/>
      </w:r>
    </w:p>
  </w:endnote>
  <w:endnote w:type="continuationSeparator" w:id="0">
    <w:p w14:paraId="13F3FA3B" w14:textId="77777777" w:rsidR="00BC2C1A" w:rsidRDefault="00BC2C1A" w:rsidP="001D7C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159EA3" w14:textId="77777777" w:rsidR="00BC2C1A" w:rsidRDefault="00BC2C1A" w:rsidP="001D7C85">
      <w:pPr>
        <w:spacing w:after="0" w:line="240" w:lineRule="auto"/>
      </w:pPr>
      <w:r>
        <w:separator/>
      </w:r>
    </w:p>
  </w:footnote>
  <w:footnote w:type="continuationSeparator" w:id="0">
    <w:p w14:paraId="5CF85C3D" w14:textId="77777777" w:rsidR="00BC2C1A" w:rsidRDefault="00BC2C1A" w:rsidP="001D7C85">
      <w:pPr>
        <w:spacing w:after="0" w:line="240" w:lineRule="auto"/>
      </w:pPr>
      <w:r>
        <w:continuationSeparator/>
      </w:r>
    </w:p>
  </w:footnote>
  <w:footnote w:id="1">
    <w:p w14:paraId="2B58D06E" w14:textId="77777777" w:rsidR="00BC2C1A" w:rsidRDefault="00BC2C1A">
      <w:pPr>
        <w:pStyle w:val="FootnoteText"/>
      </w:pPr>
      <w:r>
        <w:rPr>
          <w:rStyle w:val="FootnoteReference"/>
        </w:rPr>
        <w:footnoteRef/>
      </w:r>
      <w:r>
        <w:t xml:space="preserve"> </w:t>
      </w:r>
      <w:hyperlink r:id="rId1" w:anchor="Population" w:history="1">
        <w:r w:rsidRPr="00A82749">
          <w:rPr>
            <w:rStyle w:val="Hyperlink"/>
          </w:rPr>
          <w:t>https://knoema.com/atlas/India/topics/Demographics#Population</w:t>
        </w:r>
      </w:hyperlink>
    </w:p>
    <w:p w14:paraId="0940D76B" w14:textId="27626702" w:rsidR="00BC2C1A" w:rsidRDefault="00BC2C1A">
      <w:pPr>
        <w:pStyle w:val="FootnoteText"/>
      </w:pPr>
      <w:r>
        <w:t xml:space="preserve">  </w:t>
      </w:r>
      <w:hyperlink r:id="rId2" w:history="1">
        <w:r w:rsidRPr="00A82749">
          <w:rPr>
            <w:rStyle w:val="Hyperlink"/>
          </w:rPr>
          <w:t>https://data.worldbank.org/indicator/SP.POP.TOTL.FE.ZS?locations=IN</w:t>
        </w:r>
      </w:hyperlink>
      <w:r w:rsidR="00613F91">
        <w:t xml:space="preserve"> (for other data)</w:t>
      </w:r>
    </w:p>
    <w:p w14:paraId="1794D3FA" w14:textId="77777777" w:rsidR="00BC2C1A" w:rsidRDefault="00BC2C1A">
      <w:pPr>
        <w:pStyle w:val="FootnoteText"/>
      </w:pPr>
    </w:p>
  </w:footnote>
  <w:footnote w:id="2">
    <w:p w14:paraId="4394E8D3" w14:textId="77777777" w:rsidR="005C789D" w:rsidRDefault="005C789D">
      <w:pPr>
        <w:pStyle w:val="FootnoteText"/>
      </w:pPr>
      <w:r>
        <w:rPr>
          <w:rStyle w:val="FootnoteReference"/>
        </w:rPr>
        <w:footnoteRef/>
      </w:r>
      <w:r>
        <w:t xml:space="preserve"> </w:t>
      </w:r>
      <w:hyperlink r:id="rId3" w:history="1">
        <w:r w:rsidRPr="00A82749">
          <w:rPr>
            <w:rStyle w:val="Hyperlink"/>
          </w:rPr>
          <w:t>https://www.india-briefing.com/news/understanding-the-mandate-for-women-directors-under-indias-company-law-30226.html/</w:t>
        </w:r>
      </w:hyperlink>
    </w:p>
    <w:p w14:paraId="42B4B9AC" w14:textId="77777777" w:rsidR="005C789D" w:rsidRDefault="005C789D">
      <w:pPr>
        <w:pStyle w:val="FootnoteText"/>
      </w:pPr>
    </w:p>
  </w:footnote>
  <w:footnote w:id="3">
    <w:p w14:paraId="589861E3" w14:textId="77777777" w:rsidR="00F22A52" w:rsidRDefault="00F22A52">
      <w:pPr>
        <w:pStyle w:val="FootnoteText"/>
      </w:pPr>
      <w:r>
        <w:rPr>
          <w:rStyle w:val="FootnoteReference"/>
        </w:rPr>
        <w:footnoteRef/>
      </w:r>
      <w:r>
        <w:t xml:space="preserve"> </w:t>
      </w:r>
      <w:hyperlink r:id="rId4" w:history="1">
        <w:r w:rsidRPr="00A82749">
          <w:rPr>
            <w:rStyle w:val="Hyperlink"/>
          </w:rPr>
          <w:t>https://rural.gov.in/en/press-release/self-help-groups</w:t>
        </w:r>
      </w:hyperlink>
    </w:p>
    <w:p w14:paraId="68F033CE" w14:textId="77777777" w:rsidR="00F22A52" w:rsidRDefault="00F22A52">
      <w:pPr>
        <w:pStyle w:val="FootnoteText"/>
      </w:pPr>
    </w:p>
  </w:footnote>
  <w:footnote w:id="4">
    <w:p w14:paraId="620046B7" w14:textId="77777777" w:rsidR="00F22A52" w:rsidRDefault="00F22A52">
      <w:pPr>
        <w:pStyle w:val="FootnoteText"/>
      </w:pPr>
      <w:r>
        <w:rPr>
          <w:rStyle w:val="FootnoteReference"/>
        </w:rPr>
        <w:footnoteRef/>
      </w:r>
      <w:r>
        <w:t xml:space="preserve"> </w:t>
      </w:r>
      <w:hyperlink r:id="rId5" w:history="1">
        <w:r w:rsidRPr="00A82749">
          <w:rPr>
            <w:rStyle w:val="Hyperlink"/>
          </w:rPr>
          <w:t>https://www.pib.gov.in/PressReleaseIframePage.aspx?PRID=2101428</w:t>
        </w:r>
      </w:hyperlink>
    </w:p>
    <w:p w14:paraId="3FA5D55D" w14:textId="77777777" w:rsidR="00F22A52" w:rsidRDefault="00F22A52">
      <w:pPr>
        <w:pStyle w:val="FootnoteText"/>
      </w:pPr>
    </w:p>
  </w:footnote>
  <w:footnote w:id="5">
    <w:p w14:paraId="4862A3C1" w14:textId="2A66D2EE" w:rsidR="00680C68" w:rsidRDefault="00680C68">
      <w:pPr>
        <w:pStyle w:val="FootnoteText"/>
        <w:rPr>
          <w:rStyle w:val="Hyperlink"/>
        </w:rPr>
      </w:pPr>
      <w:r>
        <w:rPr>
          <w:rStyle w:val="FootnoteReference"/>
        </w:rPr>
        <w:footnoteRef/>
      </w:r>
      <w:r>
        <w:t xml:space="preserve"> </w:t>
      </w:r>
      <w:hyperlink r:id="rId6" w:history="1">
        <w:r w:rsidRPr="00A82749">
          <w:rPr>
            <w:rStyle w:val="Hyperlink"/>
          </w:rPr>
          <w:t>https://www.gsma.com/r/wp-content/uploads/2024/05/The-Mobile-Gender-Gap-Report-2024.pdf</w:t>
        </w:r>
      </w:hyperlink>
    </w:p>
    <w:p w14:paraId="45B6C994" w14:textId="77777777" w:rsidR="00680C68" w:rsidRDefault="00680C68">
      <w:pPr>
        <w:pStyle w:val="FootnoteText"/>
      </w:pPr>
    </w:p>
  </w:footnote>
  <w:footnote w:id="6">
    <w:p w14:paraId="42AA57AF" w14:textId="60C0EDD3" w:rsidR="00D657CB" w:rsidRDefault="00D657CB">
      <w:pPr>
        <w:pStyle w:val="FootnoteText"/>
      </w:pPr>
      <w:r>
        <w:rPr>
          <w:rStyle w:val="FootnoteReference"/>
        </w:rPr>
        <w:footnoteRef/>
      </w:r>
      <w:r>
        <w:t xml:space="preserve"> NPCI</w:t>
      </w:r>
    </w:p>
  </w:footnote>
  <w:footnote w:id="7">
    <w:p w14:paraId="57F7266D" w14:textId="77777777" w:rsidR="00C8147E" w:rsidRDefault="00C8147E">
      <w:pPr>
        <w:pStyle w:val="FootnoteText"/>
      </w:pPr>
      <w:r>
        <w:rPr>
          <w:rStyle w:val="FootnoteReference"/>
        </w:rPr>
        <w:footnoteRef/>
      </w:r>
      <w:r>
        <w:t xml:space="preserve"> </w:t>
      </w:r>
      <w:hyperlink r:id="rId7" w:history="1">
        <w:r w:rsidRPr="00A82749">
          <w:rPr>
            <w:rStyle w:val="Hyperlink"/>
          </w:rPr>
          <w:t>https://english.mathrubhumi.com/news/india/pmmy-10-year-impact-women-entrepreneurs-0b2deced</w:t>
        </w:r>
      </w:hyperlink>
    </w:p>
    <w:p w14:paraId="3F8A150A" w14:textId="77777777" w:rsidR="00C8147E" w:rsidRDefault="00C8147E">
      <w:pPr>
        <w:pStyle w:val="FootnoteText"/>
      </w:pPr>
    </w:p>
  </w:footnote>
  <w:footnote w:id="8">
    <w:p w14:paraId="7EAF3035" w14:textId="77777777" w:rsidR="00D657CB" w:rsidRDefault="00D657CB" w:rsidP="00D657CB">
      <w:pPr>
        <w:pStyle w:val="FootnoteText"/>
      </w:pPr>
      <w:r>
        <w:rPr>
          <w:rStyle w:val="FootnoteReference"/>
        </w:rPr>
        <w:footnoteRef/>
      </w:r>
      <w:r>
        <w:t xml:space="preserve"> </w:t>
      </w:r>
      <w:hyperlink r:id="rId8" w:history="1">
        <w:r w:rsidRPr="00292555">
          <w:rPr>
            <w:rStyle w:val="Hyperlink"/>
          </w:rPr>
          <w:t>https://www.thehindubusinessline.com/topic/microfinance-institutions/</w:t>
        </w:r>
      </w:hyperlink>
    </w:p>
    <w:p w14:paraId="21D969ED" w14:textId="77777777" w:rsidR="00D657CB" w:rsidRDefault="00D657CB" w:rsidP="00D657CB">
      <w:pPr>
        <w:pStyle w:val="FootnoteText"/>
      </w:pPr>
    </w:p>
  </w:footnote>
  <w:footnote w:id="9">
    <w:p w14:paraId="27AF84F1" w14:textId="77777777" w:rsidR="00761F38" w:rsidRDefault="00761F38" w:rsidP="00761F38">
      <w:pPr>
        <w:pStyle w:val="FootnoteText"/>
      </w:pPr>
      <w:r>
        <w:rPr>
          <w:rStyle w:val="FootnoteReference"/>
        </w:rPr>
        <w:footnoteRef/>
      </w:r>
      <w:r>
        <w:t xml:space="preserve"> </w:t>
      </w:r>
      <w:hyperlink r:id="rId9" w:history="1">
        <w:r w:rsidRPr="00A82749">
          <w:rPr>
            <w:rStyle w:val="Hyperlink"/>
          </w:rPr>
          <w:t>https://www.mea.gov.in/Images/CPV/G20-New-Delhi-Leaders-Declaration.pdf</w:t>
        </w:r>
      </w:hyperlink>
    </w:p>
    <w:p w14:paraId="138BCCD2" w14:textId="77777777" w:rsidR="00761F38" w:rsidRDefault="00761F38" w:rsidP="00761F38">
      <w:pPr>
        <w:pStyle w:val="FootnoteText"/>
      </w:pPr>
    </w:p>
    <w:p w14:paraId="753D61C3" w14:textId="77777777" w:rsidR="00761F38" w:rsidRDefault="00761F38" w:rsidP="00761F38">
      <w:pPr>
        <w:pStyle w:val="FootnoteText"/>
      </w:pPr>
    </w:p>
  </w:footnote>
  <w:footnote w:id="10">
    <w:p w14:paraId="6ADE9ED2" w14:textId="77777777" w:rsidR="00D07086" w:rsidRDefault="00D07086" w:rsidP="00D07086">
      <w:pPr>
        <w:pStyle w:val="FootnoteText"/>
      </w:pPr>
      <w:r>
        <w:rPr>
          <w:rStyle w:val="FootnoteReference"/>
        </w:rPr>
        <w:footnoteRef/>
      </w:r>
      <w:r>
        <w:t xml:space="preserve"> </w:t>
      </w:r>
      <w:hyperlink r:id="rId10" w:history="1">
        <w:r w:rsidRPr="00A82749">
          <w:rPr>
            <w:rStyle w:val="Hyperlink"/>
          </w:rPr>
          <w:t>https://www.indiatoday.in/education-today/news/story/rural-india-records-10-rise-in-literacy-rate-in-past-decade-2648123-2024-12-11</w:t>
        </w:r>
      </w:hyperlink>
    </w:p>
    <w:p w14:paraId="797FC5FD" w14:textId="77777777" w:rsidR="00D07086" w:rsidRDefault="00D07086" w:rsidP="00D07086">
      <w:pPr>
        <w:pStyle w:val="FootnoteText"/>
      </w:pPr>
    </w:p>
  </w:footnote>
  <w:footnote w:id="11">
    <w:p w14:paraId="159E44B6" w14:textId="77777777" w:rsidR="00D07086" w:rsidRDefault="00D07086" w:rsidP="00D07086">
      <w:pPr>
        <w:pStyle w:val="FootnoteText"/>
      </w:pPr>
      <w:r>
        <w:rPr>
          <w:rStyle w:val="FootnoteReference"/>
        </w:rPr>
        <w:footnoteRef/>
      </w:r>
      <w:r>
        <w:t xml:space="preserve"> </w:t>
      </w:r>
      <w:hyperlink r:id="rId11" w:history="1">
        <w:r w:rsidRPr="00A82749">
          <w:rPr>
            <w:rStyle w:val="Hyperlink"/>
          </w:rPr>
          <w:t>https://www.newindianexpress.com/nation/2024/Jun/25/state-of-affairs-only-3-of-every-5-girls-make-it-to-higher-secondary-schools</w:t>
        </w:r>
      </w:hyperlink>
    </w:p>
    <w:p w14:paraId="73BEAF2A" w14:textId="77777777" w:rsidR="00D07086" w:rsidRDefault="00D07086" w:rsidP="00D07086">
      <w:pPr>
        <w:pStyle w:val="FootnoteText"/>
      </w:pPr>
    </w:p>
  </w:footnote>
  <w:footnote w:id="12">
    <w:p w14:paraId="65C83DBE" w14:textId="7D6B9061" w:rsidR="00A104A1" w:rsidRDefault="00A104A1">
      <w:pPr>
        <w:pStyle w:val="FootnoteText"/>
      </w:pPr>
      <w:r>
        <w:rPr>
          <w:rStyle w:val="FootnoteReference"/>
        </w:rPr>
        <w:footnoteRef/>
      </w:r>
      <w:r>
        <w:t xml:space="preserve"> </w:t>
      </w:r>
      <w:hyperlink r:id="rId12" w:history="1">
        <w:r w:rsidRPr="00822E0B">
          <w:rPr>
            <w:rStyle w:val="Hyperlink"/>
          </w:rPr>
          <w:t>https://epathshala.nic.in/index.php?ln=en</w:t>
        </w:r>
      </w:hyperlink>
    </w:p>
    <w:p w14:paraId="55E677C7" w14:textId="77777777" w:rsidR="00A104A1" w:rsidRDefault="00A104A1">
      <w:pPr>
        <w:pStyle w:val="FootnoteText"/>
      </w:pPr>
    </w:p>
  </w:footnote>
  <w:footnote w:id="13">
    <w:p w14:paraId="224FE084" w14:textId="7D28E49B" w:rsidR="00A104A1" w:rsidRDefault="00A104A1">
      <w:pPr>
        <w:pStyle w:val="FootnoteText"/>
      </w:pPr>
      <w:r>
        <w:rPr>
          <w:rStyle w:val="FootnoteReference"/>
        </w:rPr>
        <w:footnoteRef/>
      </w:r>
      <w:r>
        <w:t xml:space="preserve"> </w:t>
      </w:r>
      <w:hyperlink r:id="rId13" w:history="1">
        <w:r w:rsidRPr="00822E0B">
          <w:rPr>
            <w:rStyle w:val="Hyperlink"/>
          </w:rPr>
          <w:t>https://pmevidya.education.gov.in/diksha.html</w:t>
        </w:r>
      </w:hyperlink>
    </w:p>
    <w:p w14:paraId="0C4F8870" w14:textId="77777777" w:rsidR="00A104A1" w:rsidRDefault="00A104A1">
      <w:pPr>
        <w:pStyle w:val="FootnoteText"/>
      </w:pPr>
    </w:p>
  </w:footnote>
  <w:footnote w:id="14">
    <w:p w14:paraId="04187E16" w14:textId="188EB5B8" w:rsidR="00A104A1" w:rsidRDefault="00A104A1">
      <w:pPr>
        <w:pStyle w:val="FootnoteText"/>
      </w:pPr>
      <w:r>
        <w:rPr>
          <w:rStyle w:val="FootnoteReference"/>
        </w:rPr>
        <w:footnoteRef/>
      </w:r>
      <w:r>
        <w:t xml:space="preserve"> </w:t>
      </w:r>
      <w:hyperlink r:id="rId14" w:history="1">
        <w:r w:rsidRPr="00822E0B">
          <w:rPr>
            <w:rStyle w:val="Hyperlink"/>
          </w:rPr>
          <w:t>https://swayam.gov.in/about</w:t>
        </w:r>
      </w:hyperlink>
    </w:p>
    <w:p w14:paraId="2AB4F0BA" w14:textId="77777777" w:rsidR="00A104A1" w:rsidRDefault="00A104A1">
      <w:pPr>
        <w:pStyle w:val="FootnoteText"/>
      </w:pPr>
    </w:p>
  </w:footnote>
  <w:footnote w:id="15">
    <w:p w14:paraId="71F9EF52" w14:textId="6F2042AB" w:rsidR="00680C68" w:rsidRDefault="00680C68">
      <w:pPr>
        <w:pStyle w:val="FootnoteText"/>
      </w:pPr>
      <w:r>
        <w:rPr>
          <w:rStyle w:val="FootnoteReference"/>
        </w:rPr>
        <w:footnoteRef/>
      </w:r>
      <w:r>
        <w:t xml:space="preserve"> Such as BHASHINI</w:t>
      </w:r>
    </w:p>
  </w:footnote>
  <w:footnote w:id="16">
    <w:p w14:paraId="3F6B1B06" w14:textId="701C92F4" w:rsidR="008C5A15" w:rsidRDefault="008C5A15">
      <w:pPr>
        <w:pStyle w:val="FootnoteText"/>
      </w:pPr>
      <w:r>
        <w:rPr>
          <w:rStyle w:val="FootnoteReference"/>
        </w:rPr>
        <w:footnoteRef/>
      </w:r>
      <w:r>
        <w:t xml:space="preserve"> </w:t>
      </w:r>
      <w:hyperlink r:id="rId15" w:history="1">
        <w:r w:rsidRPr="00822E0B">
          <w:rPr>
            <w:rStyle w:val="Hyperlink"/>
          </w:rPr>
          <w:t>https://www.pib.gov.in/PressReleasePage.aspx?PRID=2098874</w:t>
        </w:r>
      </w:hyperlink>
    </w:p>
    <w:p w14:paraId="5A107FBD" w14:textId="507C9F1D" w:rsidR="008C5A15" w:rsidRDefault="008C5A15">
      <w:pPr>
        <w:pStyle w:val="FootnoteText"/>
      </w:pPr>
      <w:r>
        <w:t xml:space="preserve">    </w:t>
      </w:r>
      <w:hyperlink r:id="rId16" w:history="1">
        <w:r w:rsidRPr="00822E0B">
          <w:rPr>
            <w:rStyle w:val="Hyperlink"/>
          </w:rPr>
          <w:t>https://www.pib.gov.in/PressReleasePage.aspx?PRID=1998748</w:t>
        </w:r>
      </w:hyperlink>
    </w:p>
    <w:p w14:paraId="7A154481" w14:textId="77777777" w:rsidR="008C5A15" w:rsidRDefault="008C5A15">
      <w:pPr>
        <w:pStyle w:val="FootnoteText"/>
      </w:pPr>
    </w:p>
  </w:footnote>
  <w:footnote w:id="17">
    <w:p w14:paraId="479EADEC" w14:textId="21753619" w:rsidR="008162C1" w:rsidRDefault="008162C1">
      <w:pPr>
        <w:pStyle w:val="FootnoteText"/>
      </w:pPr>
      <w:r>
        <w:rPr>
          <w:rStyle w:val="FootnoteReference"/>
        </w:rPr>
        <w:footnoteRef/>
      </w:r>
      <w:r>
        <w:t xml:space="preserve"> </w:t>
      </w:r>
      <w:hyperlink r:id="rId17" w:history="1">
        <w:r>
          <w:rPr>
            <w:rStyle w:val="Hyperlink"/>
          </w:rPr>
          <w:t>Press Release:Press Information Bureau</w:t>
        </w:r>
      </w:hyperlink>
    </w:p>
    <w:p w14:paraId="77EAAF2C" w14:textId="77777777" w:rsidR="008162C1" w:rsidRDefault="008162C1">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642E9" w14:textId="24D188A1" w:rsidR="006F1667" w:rsidRPr="006F1667" w:rsidRDefault="006F1667" w:rsidP="006F1667">
    <w:pPr>
      <w:pStyle w:val="Header"/>
      <w:jc w:val="center"/>
      <w:rPr>
        <w:b/>
        <w:bCs/>
      </w:rPr>
    </w:pPr>
    <w:r w:rsidRPr="006F1667">
      <w:rPr>
        <w:b/>
        <w:bCs/>
      </w:rPr>
      <w:t>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E77E2B"/>
    <w:multiLevelType w:val="multilevel"/>
    <w:tmpl w:val="0F688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43737DD"/>
    <w:multiLevelType w:val="hybridMultilevel"/>
    <w:tmpl w:val="3684B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7584693">
    <w:abstractNumId w:val="0"/>
  </w:num>
  <w:num w:numId="2" w16cid:durableId="4503205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7E54"/>
    <w:rsid w:val="00074000"/>
    <w:rsid w:val="000F3AB1"/>
    <w:rsid w:val="001A77E4"/>
    <w:rsid w:val="001D7C85"/>
    <w:rsid w:val="001E0C7B"/>
    <w:rsid w:val="0020400F"/>
    <w:rsid w:val="002052B4"/>
    <w:rsid w:val="002429DB"/>
    <w:rsid w:val="00250FB1"/>
    <w:rsid w:val="00284E04"/>
    <w:rsid w:val="002F570E"/>
    <w:rsid w:val="003B0C53"/>
    <w:rsid w:val="003E3976"/>
    <w:rsid w:val="00442064"/>
    <w:rsid w:val="00447E54"/>
    <w:rsid w:val="00486A72"/>
    <w:rsid w:val="00514372"/>
    <w:rsid w:val="0052104F"/>
    <w:rsid w:val="00563DF1"/>
    <w:rsid w:val="00567CF1"/>
    <w:rsid w:val="005C789D"/>
    <w:rsid w:val="00613F91"/>
    <w:rsid w:val="006411EC"/>
    <w:rsid w:val="00680C68"/>
    <w:rsid w:val="006A62D9"/>
    <w:rsid w:val="006E2462"/>
    <w:rsid w:val="006F1667"/>
    <w:rsid w:val="00761F38"/>
    <w:rsid w:val="007B1B1B"/>
    <w:rsid w:val="007C7D12"/>
    <w:rsid w:val="007E39A7"/>
    <w:rsid w:val="008162C1"/>
    <w:rsid w:val="0087160C"/>
    <w:rsid w:val="008747B1"/>
    <w:rsid w:val="008B45C2"/>
    <w:rsid w:val="008C5A15"/>
    <w:rsid w:val="008F7986"/>
    <w:rsid w:val="00941D12"/>
    <w:rsid w:val="009A65BA"/>
    <w:rsid w:val="009B702B"/>
    <w:rsid w:val="009C5226"/>
    <w:rsid w:val="009F7EF4"/>
    <w:rsid w:val="00A104A1"/>
    <w:rsid w:val="00A1519E"/>
    <w:rsid w:val="00A45A51"/>
    <w:rsid w:val="00AB5D3A"/>
    <w:rsid w:val="00B345DC"/>
    <w:rsid w:val="00B46C1C"/>
    <w:rsid w:val="00B84C63"/>
    <w:rsid w:val="00BB5EE0"/>
    <w:rsid w:val="00BC2C1A"/>
    <w:rsid w:val="00C8147E"/>
    <w:rsid w:val="00D07086"/>
    <w:rsid w:val="00D657CB"/>
    <w:rsid w:val="00D8743C"/>
    <w:rsid w:val="00F22A52"/>
    <w:rsid w:val="00F24D37"/>
    <w:rsid w:val="00F273CA"/>
    <w:rsid w:val="00FB185C"/>
    <w:rsid w:val="00FB303E"/>
    <w:rsid w:val="00FE103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CFA5E"/>
  <w15:chartTrackingRefBased/>
  <w15:docId w15:val="{60EE4ECD-F1FB-4D2C-8A80-B10780CF2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4206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next w:val="Normal"/>
    <w:link w:val="Heading3Char"/>
    <w:uiPriority w:val="9"/>
    <w:semiHidden/>
    <w:unhideWhenUsed/>
    <w:qFormat/>
    <w:rsid w:val="00284E0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F570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F570E"/>
    <w:rPr>
      <w:b/>
      <w:bCs/>
    </w:rPr>
  </w:style>
  <w:style w:type="paragraph" w:styleId="FootnoteText">
    <w:name w:val="footnote text"/>
    <w:basedOn w:val="Normal"/>
    <w:link w:val="FootnoteTextChar"/>
    <w:uiPriority w:val="99"/>
    <w:semiHidden/>
    <w:unhideWhenUsed/>
    <w:rsid w:val="001D7C8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D7C85"/>
    <w:rPr>
      <w:sz w:val="20"/>
      <w:szCs w:val="20"/>
    </w:rPr>
  </w:style>
  <w:style w:type="character" w:styleId="FootnoteReference">
    <w:name w:val="footnote reference"/>
    <w:basedOn w:val="DefaultParagraphFont"/>
    <w:uiPriority w:val="99"/>
    <w:semiHidden/>
    <w:unhideWhenUsed/>
    <w:rsid w:val="001D7C85"/>
    <w:rPr>
      <w:vertAlign w:val="superscript"/>
    </w:rPr>
  </w:style>
  <w:style w:type="character" w:styleId="Hyperlink">
    <w:name w:val="Hyperlink"/>
    <w:basedOn w:val="DefaultParagraphFont"/>
    <w:uiPriority w:val="99"/>
    <w:unhideWhenUsed/>
    <w:rsid w:val="001D7C85"/>
    <w:rPr>
      <w:color w:val="0563C1" w:themeColor="hyperlink"/>
      <w:u w:val="single"/>
    </w:rPr>
  </w:style>
  <w:style w:type="paragraph" w:styleId="ListParagraph">
    <w:name w:val="List Paragraph"/>
    <w:basedOn w:val="Normal"/>
    <w:uiPriority w:val="34"/>
    <w:qFormat/>
    <w:rsid w:val="00514372"/>
    <w:pPr>
      <w:ind w:left="720"/>
      <w:contextualSpacing/>
    </w:pPr>
  </w:style>
  <w:style w:type="character" w:customStyle="1" w:styleId="Heading1Char">
    <w:name w:val="Heading 1 Char"/>
    <w:basedOn w:val="DefaultParagraphFont"/>
    <w:link w:val="Heading1"/>
    <w:uiPriority w:val="9"/>
    <w:rsid w:val="00442064"/>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semiHidden/>
    <w:rsid w:val="00284E04"/>
    <w:rPr>
      <w:rFonts w:asciiTheme="majorHAnsi" w:eastAsiaTheme="majorEastAsia" w:hAnsiTheme="majorHAnsi" w:cstheme="majorBidi"/>
      <w:color w:val="1F4D78" w:themeColor="accent1" w:themeShade="7F"/>
      <w:sz w:val="24"/>
      <w:szCs w:val="24"/>
    </w:rPr>
  </w:style>
  <w:style w:type="character" w:customStyle="1" w:styleId="hgkelc">
    <w:name w:val="hgkelc"/>
    <w:basedOn w:val="DefaultParagraphFont"/>
    <w:rsid w:val="005C789D"/>
  </w:style>
  <w:style w:type="character" w:styleId="FollowedHyperlink">
    <w:name w:val="FollowedHyperlink"/>
    <w:basedOn w:val="DefaultParagraphFont"/>
    <w:uiPriority w:val="99"/>
    <w:semiHidden/>
    <w:unhideWhenUsed/>
    <w:rsid w:val="00613F91"/>
    <w:rPr>
      <w:color w:val="954F72" w:themeColor="followedHyperlink"/>
      <w:u w:val="single"/>
    </w:rPr>
  </w:style>
  <w:style w:type="character" w:customStyle="1" w:styleId="UnresolvedMention1">
    <w:name w:val="Unresolved Mention1"/>
    <w:basedOn w:val="DefaultParagraphFont"/>
    <w:uiPriority w:val="99"/>
    <w:semiHidden/>
    <w:unhideWhenUsed/>
    <w:rsid w:val="00F273CA"/>
    <w:rPr>
      <w:color w:val="605E5C"/>
      <w:shd w:val="clear" w:color="auto" w:fill="E1DFDD"/>
    </w:rPr>
  </w:style>
  <w:style w:type="character" w:customStyle="1" w:styleId="v9tjod">
    <w:name w:val="v9tjod"/>
    <w:basedOn w:val="DefaultParagraphFont"/>
    <w:rsid w:val="00B46C1C"/>
  </w:style>
  <w:style w:type="character" w:customStyle="1" w:styleId="vuuxrf">
    <w:name w:val="vuuxrf"/>
    <w:basedOn w:val="DefaultParagraphFont"/>
    <w:rsid w:val="00B46C1C"/>
  </w:style>
  <w:style w:type="character" w:styleId="HTMLCite">
    <w:name w:val="HTML Cite"/>
    <w:basedOn w:val="DefaultParagraphFont"/>
    <w:uiPriority w:val="99"/>
    <w:semiHidden/>
    <w:unhideWhenUsed/>
    <w:rsid w:val="00B46C1C"/>
    <w:rPr>
      <w:i/>
      <w:iCs/>
    </w:rPr>
  </w:style>
  <w:style w:type="character" w:customStyle="1" w:styleId="ylgvce">
    <w:name w:val="ylgvce"/>
    <w:basedOn w:val="DefaultParagraphFont"/>
    <w:rsid w:val="00B46C1C"/>
  </w:style>
  <w:style w:type="character" w:styleId="Emphasis">
    <w:name w:val="Emphasis"/>
    <w:basedOn w:val="DefaultParagraphFont"/>
    <w:uiPriority w:val="20"/>
    <w:qFormat/>
    <w:rsid w:val="00B46C1C"/>
    <w:rPr>
      <w:i/>
      <w:iCs/>
    </w:rPr>
  </w:style>
  <w:style w:type="paragraph" w:styleId="Header">
    <w:name w:val="header"/>
    <w:basedOn w:val="Normal"/>
    <w:link w:val="HeaderChar"/>
    <w:uiPriority w:val="99"/>
    <w:unhideWhenUsed/>
    <w:rsid w:val="006F166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1667"/>
  </w:style>
  <w:style w:type="paragraph" w:styleId="Footer">
    <w:name w:val="footer"/>
    <w:basedOn w:val="Normal"/>
    <w:link w:val="FooterChar"/>
    <w:uiPriority w:val="99"/>
    <w:unhideWhenUsed/>
    <w:rsid w:val="006F166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16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931089">
      <w:bodyDiv w:val="1"/>
      <w:marLeft w:val="0"/>
      <w:marRight w:val="0"/>
      <w:marTop w:val="0"/>
      <w:marBottom w:val="0"/>
      <w:divBdr>
        <w:top w:val="none" w:sz="0" w:space="0" w:color="auto"/>
        <w:left w:val="none" w:sz="0" w:space="0" w:color="auto"/>
        <w:bottom w:val="none" w:sz="0" w:space="0" w:color="auto"/>
        <w:right w:val="none" w:sz="0" w:space="0" w:color="auto"/>
      </w:divBdr>
      <w:divsChild>
        <w:div w:id="597908564">
          <w:marLeft w:val="0"/>
          <w:marRight w:val="0"/>
          <w:marTop w:val="0"/>
          <w:marBottom w:val="0"/>
          <w:divBdr>
            <w:top w:val="none" w:sz="0" w:space="0" w:color="auto"/>
            <w:left w:val="none" w:sz="0" w:space="0" w:color="auto"/>
            <w:bottom w:val="none" w:sz="0" w:space="0" w:color="auto"/>
            <w:right w:val="none" w:sz="0" w:space="0" w:color="auto"/>
          </w:divBdr>
          <w:divsChild>
            <w:div w:id="1052845510">
              <w:marLeft w:val="0"/>
              <w:marRight w:val="0"/>
              <w:marTop w:val="0"/>
              <w:marBottom w:val="0"/>
              <w:divBdr>
                <w:top w:val="none" w:sz="0" w:space="0" w:color="auto"/>
                <w:left w:val="none" w:sz="0" w:space="0" w:color="auto"/>
                <w:bottom w:val="none" w:sz="0" w:space="0" w:color="auto"/>
                <w:right w:val="none" w:sz="0" w:space="0" w:color="auto"/>
              </w:divBdr>
              <w:divsChild>
                <w:div w:id="828206826">
                  <w:marLeft w:val="0"/>
                  <w:marRight w:val="0"/>
                  <w:marTop w:val="0"/>
                  <w:marBottom w:val="0"/>
                  <w:divBdr>
                    <w:top w:val="none" w:sz="0" w:space="0" w:color="auto"/>
                    <w:left w:val="none" w:sz="0" w:space="0" w:color="auto"/>
                    <w:bottom w:val="none" w:sz="0" w:space="0" w:color="auto"/>
                    <w:right w:val="none" w:sz="0" w:space="0" w:color="auto"/>
                  </w:divBdr>
                  <w:divsChild>
                    <w:div w:id="1711761880">
                      <w:marLeft w:val="0"/>
                      <w:marRight w:val="0"/>
                      <w:marTop w:val="0"/>
                      <w:marBottom w:val="0"/>
                      <w:divBdr>
                        <w:top w:val="none" w:sz="0" w:space="0" w:color="auto"/>
                        <w:left w:val="none" w:sz="0" w:space="0" w:color="auto"/>
                        <w:bottom w:val="none" w:sz="0" w:space="0" w:color="auto"/>
                        <w:right w:val="none" w:sz="0" w:space="0" w:color="auto"/>
                      </w:divBdr>
                      <w:divsChild>
                        <w:div w:id="466509249">
                          <w:marLeft w:val="0"/>
                          <w:marRight w:val="0"/>
                          <w:marTop w:val="0"/>
                          <w:marBottom w:val="0"/>
                          <w:divBdr>
                            <w:top w:val="none" w:sz="0" w:space="0" w:color="auto"/>
                            <w:left w:val="none" w:sz="0" w:space="0" w:color="auto"/>
                            <w:bottom w:val="none" w:sz="0" w:space="0" w:color="auto"/>
                            <w:right w:val="none" w:sz="0" w:space="0" w:color="auto"/>
                          </w:divBdr>
                          <w:divsChild>
                            <w:div w:id="1933930338">
                              <w:marLeft w:val="0"/>
                              <w:marRight w:val="0"/>
                              <w:marTop w:val="0"/>
                              <w:marBottom w:val="0"/>
                              <w:divBdr>
                                <w:top w:val="none" w:sz="0" w:space="0" w:color="auto"/>
                                <w:left w:val="none" w:sz="0" w:space="0" w:color="auto"/>
                                <w:bottom w:val="none" w:sz="0" w:space="0" w:color="auto"/>
                                <w:right w:val="none" w:sz="0" w:space="0" w:color="auto"/>
                              </w:divBdr>
                              <w:divsChild>
                                <w:div w:id="181938806">
                                  <w:marLeft w:val="0"/>
                                  <w:marRight w:val="0"/>
                                  <w:marTop w:val="0"/>
                                  <w:marBottom w:val="0"/>
                                  <w:divBdr>
                                    <w:top w:val="none" w:sz="0" w:space="0" w:color="auto"/>
                                    <w:left w:val="none" w:sz="0" w:space="0" w:color="auto"/>
                                    <w:bottom w:val="none" w:sz="0" w:space="0" w:color="auto"/>
                                    <w:right w:val="none" w:sz="0" w:space="0" w:color="auto"/>
                                  </w:divBdr>
                                  <w:divsChild>
                                    <w:div w:id="1145708013">
                                      <w:marLeft w:val="0"/>
                                      <w:marRight w:val="0"/>
                                      <w:marTop w:val="0"/>
                                      <w:marBottom w:val="0"/>
                                      <w:divBdr>
                                        <w:top w:val="none" w:sz="0" w:space="0" w:color="auto"/>
                                        <w:left w:val="none" w:sz="0" w:space="0" w:color="auto"/>
                                        <w:bottom w:val="none" w:sz="0" w:space="0" w:color="auto"/>
                                        <w:right w:val="none" w:sz="0" w:space="0" w:color="auto"/>
                                      </w:divBdr>
                                      <w:divsChild>
                                        <w:div w:id="1432431194">
                                          <w:marLeft w:val="0"/>
                                          <w:marRight w:val="0"/>
                                          <w:marTop w:val="0"/>
                                          <w:marBottom w:val="0"/>
                                          <w:divBdr>
                                            <w:top w:val="none" w:sz="0" w:space="0" w:color="auto"/>
                                            <w:left w:val="none" w:sz="0" w:space="0" w:color="auto"/>
                                            <w:bottom w:val="none" w:sz="0" w:space="0" w:color="auto"/>
                                            <w:right w:val="none" w:sz="0" w:space="0" w:color="auto"/>
                                          </w:divBdr>
                                          <w:divsChild>
                                            <w:div w:id="1209882075">
                                              <w:marLeft w:val="0"/>
                                              <w:marRight w:val="0"/>
                                              <w:marTop w:val="0"/>
                                              <w:marBottom w:val="0"/>
                                              <w:divBdr>
                                                <w:top w:val="none" w:sz="0" w:space="0" w:color="auto"/>
                                                <w:left w:val="none" w:sz="0" w:space="0" w:color="auto"/>
                                                <w:bottom w:val="none" w:sz="0" w:space="0" w:color="auto"/>
                                                <w:right w:val="none" w:sz="0" w:space="0" w:color="auto"/>
                                              </w:divBdr>
                                              <w:divsChild>
                                                <w:div w:id="273439185">
                                                  <w:marLeft w:val="0"/>
                                                  <w:marRight w:val="0"/>
                                                  <w:marTop w:val="0"/>
                                                  <w:marBottom w:val="0"/>
                                                  <w:divBdr>
                                                    <w:top w:val="none" w:sz="0" w:space="0" w:color="auto"/>
                                                    <w:left w:val="none" w:sz="0" w:space="0" w:color="auto"/>
                                                    <w:bottom w:val="none" w:sz="0" w:space="0" w:color="auto"/>
                                                    <w:right w:val="none" w:sz="0" w:space="0" w:color="auto"/>
                                                  </w:divBdr>
                                                  <w:divsChild>
                                                    <w:div w:id="1957364957">
                                                      <w:marLeft w:val="0"/>
                                                      <w:marRight w:val="0"/>
                                                      <w:marTop w:val="0"/>
                                                      <w:marBottom w:val="0"/>
                                                      <w:divBdr>
                                                        <w:top w:val="none" w:sz="0" w:space="0" w:color="auto"/>
                                                        <w:left w:val="none" w:sz="0" w:space="0" w:color="auto"/>
                                                        <w:bottom w:val="none" w:sz="0" w:space="0" w:color="auto"/>
                                                        <w:right w:val="none" w:sz="0" w:space="0" w:color="auto"/>
                                                      </w:divBdr>
                                                      <w:divsChild>
                                                        <w:div w:id="1935900327">
                                                          <w:marLeft w:val="0"/>
                                                          <w:marRight w:val="0"/>
                                                          <w:marTop w:val="0"/>
                                                          <w:marBottom w:val="0"/>
                                                          <w:divBdr>
                                                            <w:top w:val="none" w:sz="0" w:space="0" w:color="auto"/>
                                                            <w:left w:val="none" w:sz="0" w:space="0" w:color="auto"/>
                                                            <w:bottom w:val="none" w:sz="0" w:space="0" w:color="auto"/>
                                                            <w:right w:val="none" w:sz="0" w:space="0" w:color="auto"/>
                                                          </w:divBdr>
                                                          <w:divsChild>
                                                            <w:div w:id="503589204">
                                                              <w:marLeft w:val="0"/>
                                                              <w:marRight w:val="0"/>
                                                              <w:marTop w:val="0"/>
                                                              <w:marBottom w:val="0"/>
                                                              <w:divBdr>
                                                                <w:top w:val="none" w:sz="0" w:space="0" w:color="auto"/>
                                                                <w:left w:val="none" w:sz="0" w:space="0" w:color="auto"/>
                                                                <w:bottom w:val="none" w:sz="0" w:space="0" w:color="auto"/>
                                                                <w:right w:val="none" w:sz="0" w:space="0" w:color="auto"/>
                                                              </w:divBdr>
                                                            </w:div>
                                                            <w:div w:id="1849058704">
                                                              <w:marLeft w:val="0"/>
                                                              <w:marRight w:val="0"/>
                                                              <w:marTop w:val="0"/>
                                                              <w:marBottom w:val="0"/>
                                                              <w:divBdr>
                                                                <w:top w:val="none" w:sz="0" w:space="0" w:color="auto"/>
                                                                <w:left w:val="none" w:sz="0" w:space="0" w:color="auto"/>
                                                                <w:bottom w:val="none" w:sz="0" w:space="0" w:color="auto"/>
                                                                <w:right w:val="none" w:sz="0" w:space="0" w:color="auto"/>
                                                              </w:divBdr>
                                                              <w:divsChild>
                                                                <w:div w:id="1136870474">
                                                                  <w:marLeft w:val="0"/>
                                                                  <w:marRight w:val="0"/>
                                                                  <w:marTop w:val="0"/>
                                                                  <w:marBottom w:val="0"/>
                                                                  <w:divBdr>
                                                                    <w:top w:val="none" w:sz="0" w:space="0" w:color="auto"/>
                                                                    <w:left w:val="none" w:sz="0" w:space="0" w:color="auto"/>
                                                                    <w:bottom w:val="none" w:sz="0" w:space="0" w:color="auto"/>
                                                                    <w:right w:val="none" w:sz="0" w:space="0" w:color="auto"/>
                                                                  </w:divBdr>
                                                                </w:div>
                                                                <w:div w:id="2109545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40615380">
          <w:marLeft w:val="0"/>
          <w:marRight w:val="0"/>
          <w:marTop w:val="0"/>
          <w:marBottom w:val="0"/>
          <w:divBdr>
            <w:top w:val="none" w:sz="0" w:space="0" w:color="auto"/>
            <w:left w:val="none" w:sz="0" w:space="0" w:color="auto"/>
            <w:bottom w:val="none" w:sz="0" w:space="0" w:color="auto"/>
            <w:right w:val="none" w:sz="0" w:space="0" w:color="auto"/>
          </w:divBdr>
        </w:div>
      </w:divsChild>
    </w:div>
    <w:div w:id="612597214">
      <w:bodyDiv w:val="1"/>
      <w:marLeft w:val="0"/>
      <w:marRight w:val="0"/>
      <w:marTop w:val="0"/>
      <w:marBottom w:val="0"/>
      <w:divBdr>
        <w:top w:val="none" w:sz="0" w:space="0" w:color="auto"/>
        <w:left w:val="none" w:sz="0" w:space="0" w:color="auto"/>
        <w:bottom w:val="none" w:sz="0" w:space="0" w:color="auto"/>
        <w:right w:val="none" w:sz="0" w:space="0" w:color="auto"/>
      </w:divBdr>
    </w:div>
    <w:div w:id="654257047">
      <w:bodyDiv w:val="1"/>
      <w:marLeft w:val="0"/>
      <w:marRight w:val="0"/>
      <w:marTop w:val="0"/>
      <w:marBottom w:val="0"/>
      <w:divBdr>
        <w:top w:val="none" w:sz="0" w:space="0" w:color="auto"/>
        <w:left w:val="none" w:sz="0" w:space="0" w:color="auto"/>
        <w:bottom w:val="none" w:sz="0" w:space="0" w:color="auto"/>
        <w:right w:val="none" w:sz="0" w:space="0" w:color="auto"/>
      </w:divBdr>
    </w:div>
    <w:div w:id="844170677">
      <w:bodyDiv w:val="1"/>
      <w:marLeft w:val="0"/>
      <w:marRight w:val="0"/>
      <w:marTop w:val="0"/>
      <w:marBottom w:val="0"/>
      <w:divBdr>
        <w:top w:val="none" w:sz="0" w:space="0" w:color="auto"/>
        <w:left w:val="none" w:sz="0" w:space="0" w:color="auto"/>
        <w:bottom w:val="none" w:sz="0" w:space="0" w:color="auto"/>
        <w:right w:val="none" w:sz="0" w:space="0" w:color="auto"/>
      </w:divBdr>
    </w:div>
    <w:div w:id="1105803554">
      <w:bodyDiv w:val="1"/>
      <w:marLeft w:val="0"/>
      <w:marRight w:val="0"/>
      <w:marTop w:val="0"/>
      <w:marBottom w:val="0"/>
      <w:divBdr>
        <w:top w:val="none" w:sz="0" w:space="0" w:color="auto"/>
        <w:left w:val="none" w:sz="0" w:space="0" w:color="auto"/>
        <w:bottom w:val="none" w:sz="0" w:space="0" w:color="auto"/>
        <w:right w:val="none" w:sz="0" w:space="0" w:color="auto"/>
      </w:divBdr>
    </w:div>
    <w:div w:id="1113014217">
      <w:bodyDiv w:val="1"/>
      <w:marLeft w:val="0"/>
      <w:marRight w:val="0"/>
      <w:marTop w:val="0"/>
      <w:marBottom w:val="0"/>
      <w:divBdr>
        <w:top w:val="none" w:sz="0" w:space="0" w:color="auto"/>
        <w:left w:val="none" w:sz="0" w:space="0" w:color="auto"/>
        <w:bottom w:val="none" w:sz="0" w:space="0" w:color="auto"/>
        <w:right w:val="none" w:sz="0" w:space="0" w:color="auto"/>
      </w:divBdr>
    </w:div>
    <w:div w:id="1306349811">
      <w:bodyDiv w:val="1"/>
      <w:marLeft w:val="0"/>
      <w:marRight w:val="0"/>
      <w:marTop w:val="0"/>
      <w:marBottom w:val="0"/>
      <w:divBdr>
        <w:top w:val="none" w:sz="0" w:space="0" w:color="auto"/>
        <w:left w:val="none" w:sz="0" w:space="0" w:color="auto"/>
        <w:bottom w:val="none" w:sz="0" w:space="0" w:color="auto"/>
        <w:right w:val="none" w:sz="0" w:space="0" w:color="auto"/>
      </w:divBdr>
    </w:div>
    <w:div w:id="1934779960">
      <w:bodyDiv w:val="1"/>
      <w:marLeft w:val="0"/>
      <w:marRight w:val="0"/>
      <w:marTop w:val="0"/>
      <w:marBottom w:val="0"/>
      <w:divBdr>
        <w:top w:val="none" w:sz="0" w:space="0" w:color="auto"/>
        <w:left w:val="none" w:sz="0" w:space="0" w:color="auto"/>
        <w:bottom w:val="none" w:sz="0" w:space="0" w:color="auto"/>
        <w:right w:val="none" w:sz="0" w:space="0" w:color="auto"/>
      </w:divBdr>
    </w:div>
    <w:div w:id="1964076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hindubusinessline.com/topic/microfinance-institution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otnotes.xml.rels><?xml version="1.0" encoding="UTF-8" standalone="yes"?>
<Relationships xmlns="http://schemas.openxmlformats.org/package/2006/relationships"><Relationship Id="rId8" Type="http://schemas.openxmlformats.org/officeDocument/2006/relationships/hyperlink" Target="https://www.thehindubusinessline.com/topic/microfinance-institutions/" TargetMode="External"/><Relationship Id="rId13" Type="http://schemas.openxmlformats.org/officeDocument/2006/relationships/hyperlink" Target="https://pmevidya.education.gov.in/diksha.html" TargetMode="External"/><Relationship Id="rId3" Type="http://schemas.openxmlformats.org/officeDocument/2006/relationships/hyperlink" Target="https://www.india-briefing.com/news/understanding-the-mandate-for-women-directors-under-indias-company-law-30226.html/" TargetMode="External"/><Relationship Id="rId7" Type="http://schemas.openxmlformats.org/officeDocument/2006/relationships/hyperlink" Target="https://english.mathrubhumi.com/news/india/pmmy-10-year-impact-women-entrepreneurs-0b2deced" TargetMode="External"/><Relationship Id="rId12" Type="http://schemas.openxmlformats.org/officeDocument/2006/relationships/hyperlink" Target="https://epathshala.nic.in/index.php?ln=en" TargetMode="External"/><Relationship Id="rId17" Type="http://schemas.openxmlformats.org/officeDocument/2006/relationships/hyperlink" Target="https://www.pib.gov.in/PressReleasePage.aspx?PRID=2098912" TargetMode="External"/><Relationship Id="rId2" Type="http://schemas.openxmlformats.org/officeDocument/2006/relationships/hyperlink" Target="https://data.worldbank.org/indicator/SP.POP.TOTL.FE.ZS?locations=IN" TargetMode="External"/><Relationship Id="rId16" Type="http://schemas.openxmlformats.org/officeDocument/2006/relationships/hyperlink" Target="https://www.pib.gov.in/PressReleasePage.aspx?PRID=1998748" TargetMode="External"/><Relationship Id="rId1" Type="http://schemas.openxmlformats.org/officeDocument/2006/relationships/hyperlink" Target="https://knoema.com/atlas/India/topics/Demographics" TargetMode="External"/><Relationship Id="rId6" Type="http://schemas.openxmlformats.org/officeDocument/2006/relationships/hyperlink" Target="https://www.gsma.com/r/wp-content/uploads/2024/05/The-Mobile-Gender-Gap-Report-2024.pdf" TargetMode="External"/><Relationship Id="rId11" Type="http://schemas.openxmlformats.org/officeDocument/2006/relationships/hyperlink" Target="https://www.newindianexpress.com/nation/2024/Jun/25/state-of-affairs-only-3-of-every-5-girls-make-it-to-higher-secondary-schools" TargetMode="External"/><Relationship Id="rId5" Type="http://schemas.openxmlformats.org/officeDocument/2006/relationships/hyperlink" Target="https://www.pib.gov.in/PressReleaseIframePage.aspx?PRID=2101428" TargetMode="External"/><Relationship Id="rId15" Type="http://schemas.openxmlformats.org/officeDocument/2006/relationships/hyperlink" Target="https://www.pib.gov.in/PressReleasePage.aspx?PRID=2098874" TargetMode="External"/><Relationship Id="rId10" Type="http://schemas.openxmlformats.org/officeDocument/2006/relationships/hyperlink" Target="https://www.indiatoday.in/education-today/news/story/rural-india-records-10-rise-in-literacy-rate-in-past-decade-2648123-2024-12-11" TargetMode="External"/><Relationship Id="rId4" Type="http://schemas.openxmlformats.org/officeDocument/2006/relationships/hyperlink" Target="https://rural.gov.in/en/press-release/self-help-groups" TargetMode="External"/><Relationship Id="rId9" Type="http://schemas.openxmlformats.org/officeDocument/2006/relationships/hyperlink" Target="https://www.mea.gov.in/Images/CPV/G20-New-Delhi-Leaders-Declaration.pdf" TargetMode="External"/><Relationship Id="rId14" Type="http://schemas.openxmlformats.org/officeDocument/2006/relationships/hyperlink" Target="https://swayam.gov.in/abo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A7BDF5-4D69-44A9-B9BB-B4E1BCD64B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6</Pages>
  <Words>1457</Words>
  <Characters>8305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SHISHIR</cp:lastModifiedBy>
  <cp:revision>5</cp:revision>
  <dcterms:created xsi:type="dcterms:W3CDTF">2025-05-13T08:48:00Z</dcterms:created>
  <dcterms:modified xsi:type="dcterms:W3CDTF">2025-05-13T10:41:00Z</dcterms:modified>
</cp:coreProperties>
</file>