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44A6" w14:textId="77777777" w:rsidR="00273F62" w:rsidRDefault="00000000">
      <w:pPr>
        <w:jc w:val="center"/>
      </w:pPr>
      <w:r>
        <w:rPr>
          <w:b/>
          <w:color w:val="2563EB"/>
          <w:sz w:val="56"/>
        </w:rPr>
        <w:t>ARO Cluster Upgrade Automation</w:t>
      </w:r>
      <w:r>
        <w:rPr>
          <w:b/>
          <w:color w:val="2563EB"/>
          <w:sz w:val="56"/>
        </w:rPr>
        <w:br/>
      </w:r>
    </w:p>
    <w:p w14:paraId="4BAF4DA0" w14:textId="77777777" w:rsidR="00273F62" w:rsidRDefault="00000000">
      <w:pPr>
        <w:jc w:val="center"/>
      </w:pPr>
      <w:r>
        <w:rPr>
          <w:sz w:val="32"/>
        </w:rPr>
        <w:t>Rule-Based Ansible Automation for ARO Y-Stream Upgrades</w:t>
      </w:r>
    </w:p>
    <w:p w14:paraId="1F41CB3E" w14:textId="265D19F2" w:rsidR="00273F62" w:rsidRDefault="00000000">
      <w:r>
        <w:br/>
        <w:t xml:space="preserve">Author: </w:t>
      </w:r>
      <w:r w:rsidR="00AC79D9">
        <w:t>Ravikant Kispotta/ Abhishek Thakur</w:t>
      </w:r>
    </w:p>
    <w:p w14:paraId="3A1ED461" w14:textId="77777777" w:rsidR="00273F62" w:rsidRDefault="00000000">
      <w:r>
        <w:t>Date: August 2026</w:t>
      </w:r>
    </w:p>
    <w:p w14:paraId="4BC65252" w14:textId="77777777" w:rsidR="00273F62" w:rsidRDefault="00000000">
      <w:r>
        <w:t>Version: 1.0</w:t>
      </w:r>
      <w:r>
        <w:br/>
      </w:r>
    </w:p>
    <w:p w14:paraId="1250FFC4" w14:textId="77777777" w:rsidR="00273F62" w:rsidRDefault="00000000">
      <w:r>
        <w:rPr>
          <w:b/>
        </w:rPr>
        <w:t>Status Legend:</w:t>
      </w:r>
      <w:r>
        <w:rPr>
          <w:b/>
        </w:rPr>
        <w:br/>
      </w:r>
      <w:r>
        <w:rPr>
          <w:color w:val="16A34A"/>
        </w:rPr>
        <w:t>PASS (Green)</w:t>
      </w:r>
      <w:r>
        <w:t xml:space="preserve"> | </w:t>
      </w:r>
      <w:r>
        <w:rPr>
          <w:color w:val="D97706"/>
        </w:rPr>
        <w:t>WARN (Amber)</w:t>
      </w:r>
      <w:r>
        <w:t xml:space="preserve"> | </w:t>
      </w:r>
      <w:r>
        <w:rPr>
          <w:color w:val="DC2626"/>
        </w:rPr>
        <w:t>FAIL/HARD (Red)</w:t>
      </w:r>
    </w:p>
    <w:p w14:paraId="4870ABDD" w14:textId="77777777" w:rsidR="00273F62" w:rsidRDefault="00000000">
      <w:r>
        <w:br w:type="page"/>
      </w:r>
    </w:p>
    <w:p w14:paraId="257E16D4" w14:textId="77777777" w:rsidR="00273F62" w:rsidRDefault="00000000">
      <w:pPr>
        <w:pStyle w:val="Heading1"/>
      </w:pPr>
      <w:r>
        <w:rPr>
          <w:color w:val="2563EB"/>
        </w:rPr>
        <w:lastRenderedPageBreak/>
        <w:t>Executive Summary</w:t>
      </w:r>
    </w:p>
    <w:p w14:paraId="713E78D0" w14:textId="77777777" w:rsidR="00273F62" w:rsidRDefault="00000000">
      <w:r>
        <w:t>The ARO Cluster Upgrade Automation suite is a rule-based, deterministic Ansible automation solution designed to perform Y-stream (minor) upgrades of Azure Red Hat OpenShift clusters as ordered, sequential version hops (e.g. 4.18.09 → 4.19.15 → 4.20.08).</w:t>
      </w:r>
    </w:p>
    <w:p w14:paraId="04ADAD71" w14:textId="77777777" w:rsidR="00273F62" w:rsidRDefault="00000000">
      <w:r>
        <w:t>It addresses the risk, inconsistency, and lack of auditability inherent in manual upgrades. Key benefits include:</w:t>
      </w:r>
    </w:p>
    <w:p w14:paraId="15E36E7E" w14:textId="77777777" w:rsidR="00273F62" w:rsidRDefault="00000000">
      <w:pPr>
        <w:pStyle w:val="ListBullet"/>
      </w:pPr>
      <w:r>
        <w:t>- Deterministic: Rule-based, no AI in the execution path. All decisions are hardcoded rules.</w:t>
      </w:r>
    </w:p>
    <w:p w14:paraId="51129237" w14:textId="77777777" w:rsidR="00273F62" w:rsidRDefault="00000000">
      <w:pPr>
        <w:pStyle w:val="ListBullet"/>
      </w:pPr>
      <w:r>
        <w:t>- Auditable: Produces dual .txt/.csv logs and colour-coded client HTML reports.</w:t>
      </w:r>
    </w:p>
    <w:p w14:paraId="50803BE5" w14:textId="77777777" w:rsidR="00273F62" w:rsidRDefault="00000000">
      <w:pPr>
        <w:pStyle w:val="ListBullet"/>
      </w:pPr>
      <w:r>
        <w:t>- Dual-Version Safe: Runs unchanged on both Ansible 2.7.17 (test) and 2.14.18 (prod).</w:t>
      </w:r>
    </w:p>
    <w:p w14:paraId="628699F4" w14:textId="77777777" w:rsidR="00273F62" w:rsidRDefault="00000000">
      <w:pPr>
        <w:pStyle w:val="ListBullet"/>
      </w:pPr>
      <w:r>
        <w:t>- Safe-Fail: Login once, logout on any failure (via block/rescue). HARD gates halt execution.</w:t>
      </w:r>
    </w:p>
    <w:p w14:paraId="60CD16B5" w14:textId="77777777" w:rsidR="00273F62" w:rsidRDefault="00000000">
      <w:pPr>
        <w:pStyle w:val="Heading1"/>
      </w:pPr>
      <w:r>
        <w:rPr>
          <w:color w:val="2563EB"/>
        </w:rPr>
        <w:t>Table of Contents</w:t>
      </w:r>
    </w:p>
    <w:p w14:paraId="36ECFB44" w14:textId="77777777" w:rsidR="00273F62" w:rsidRDefault="00000000">
      <w:r>
        <w:t>1. Executive Summary</w:t>
      </w:r>
      <w:r>
        <w:br/>
        <w:t>2. Solution Overview</w:t>
      </w:r>
      <w:r>
        <w:br/>
        <w:t>3. Architecture</w:t>
      </w:r>
      <w:r>
        <w:br/>
        <w:t>4. End-to-End Workflow</w:t>
      </w:r>
      <w:r>
        <w:br/>
        <w:t>5. Phase Deep-Dives</w:t>
      </w:r>
      <w:r>
        <w:br/>
        <w:t>6. Validation Model</w:t>
      </w:r>
      <w:r>
        <w:br/>
        <w:t>7. Upgrade Hop Mechanics</w:t>
      </w:r>
      <w:r>
        <w:br/>
        <w:t>8. Monitoring &amp; Notifications</w:t>
      </w:r>
      <w:r>
        <w:br/>
        <w:t>9. Operator Upgrade &amp; Validation</w:t>
      </w:r>
      <w:r>
        <w:br/>
        <w:t>10. Reporting, Logging &amp; Outputs</w:t>
      </w:r>
      <w:r>
        <w:br/>
        <w:t>11. Dual-Version Compatibility &amp; Migration</w:t>
      </w:r>
      <w:r>
        <w:br/>
        <w:t>12. Build Units Reference</w:t>
      </w:r>
      <w:r>
        <w:br/>
        <w:t>13. Appendix</w:t>
      </w:r>
    </w:p>
    <w:p w14:paraId="3C702D8E" w14:textId="77777777" w:rsidR="00273F62" w:rsidRDefault="00000000">
      <w:r>
        <w:br w:type="page"/>
      </w:r>
    </w:p>
    <w:p w14:paraId="36906FDC" w14:textId="77777777" w:rsidR="00273F62" w:rsidRDefault="00000000">
      <w:pPr>
        <w:pStyle w:val="Heading1"/>
      </w:pPr>
      <w:r>
        <w:rPr>
          <w:color w:val="2563EB"/>
        </w:rPr>
        <w:lastRenderedPageBreak/>
        <w:t>Solution Overview</w:t>
      </w:r>
    </w:p>
    <w:p w14:paraId="5E202B81" w14:textId="77777777" w:rsidR="00273F62" w:rsidRDefault="00000000">
      <w:r>
        <w:t>Goals: Automate multi-version Y-stream ARO upgrades deterministically without skipping minor versions. Enforce 13-check prevalidation, live monitoring, and 10-check postvalidation.</w:t>
      </w:r>
    </w:p>
    <w:p w14:paraId="1331D2E0" w14:textId="77777777" w:rsidR="00273F62" w:rsidRDefault="00000000">
      <w:r>
        <w:t>Core User Flow:</w:t>
      </w:r>
    </w:p>
    <w:p w14:paraId="79739B23" w14:textId="77777777" w:rsidR="00273F62" w:rsidRDefault="00000000">
      <w:r>
        <w:t>1. Define the upgrade path in vars.</w:t>
      </w:r>
      <w:r>
        <w:br/>
        <w:t>2. Run CLI entrypoint (00_Run.sh).</w:t>
      </w:r>
      <w:r>
        <w:br/>
        <w:t>3. Policy check &amp; baseline.</w:t>
      </w:r>
      <w:r>
        <w:br/>
        <w:t>4. Prevalidation hard gate.</w:t>
      </w:r>
      <w:r>
        <w:br/>
        <w:t>5. Execute hops.</w:t>
      </w:r>
      <w:r>
        <w:br/>
        <w:t>6. Monitor each hop.</w:t>
      </w:r>
      <w:r>
        <w:br/>
        <w:t>7. Settle-gate between hops.</w:t>
      </w:r>
      <w:r>
        <w:br/>
        <w:t>8. Postvalidation.</w:t>
      </w:r>
      <w:r>
        <w:br/>
        <w:t>9. Deliver &amp; log out.</w:t>
      </w:r>
    </w:p>
    <w:p w14:paraId="63137DA8" w14:textId="77777777" w:rsidR="00273F62" w:rsidRDefault="00000000">
      <w:r>
        <w:t>In-Scope: Y-stream sequential hops, 13-check prevalidation, live monitoring, HTML reports, logs, snapshot.</w:t>
      </w:r>
    </w:p>
    <w:p w14:paraId="7DC87E41" w14:textId="77777777" w:rsidR="00273F62" w:rsidRDefault="00000000">
      <w:r>
        <w:t>Out-of-Scope: AI, GitOps/Argo, cluster backup/restore, Z-stream/X-stream upgrades.</w:t>
      </w:r>
    </w:p>
    <w:p w14:paraId="0FA076DB" w14:textId="77777777" w:rsidR="00273F62" w:rsidRDefault="00000000">
      <w:pPr>
        <w:pStyle w:val="Heading1"/>
      </w:pPr>
      <w:r>
        <w:rPr>
          <w:color w:val="2563EB"/>
        </w:rPr>
        <w:t>Architecture</w:t>
      </w:r>
    </w:p>
    <w:p w14:paraId="19FC7120" w14:textId="77777777" w:rsidR="00273F62" w:rsidRDefault="00000000">
      <w:r>
        <w:t>System structure relies on Ansible for orchestration, Bash for the CLI entrypoint, oc for cluster interfacing, jq for data parsing, and sendmail for notifications. All paths are dynamic and secrets are variable references.</w:t>
      </w:r>
    </w:p>
    <w:p w14:paraId="048C89A2" w14:textId="77777777" w:rsidR="00273F62" w:rsidRDefault="00000000">
      <w:r>
        <w:rPr>
          <w:noProof/>
        </w:rPr>
        <w:drawing>
          <wp:inline distT="0" distB="0" distL="0" distR="0" wp14:anchorId="2C4AC2C9" wp14:editId="4B1F6C31">
            <wp:extent cx="5486400" cy="3009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6"/>
                    <a:stretch>
                      <a:fillRect/>
                    </a:stretch>
                  </pic:blipFill>
                  <pic:spPr>
                    <a:xfrm>
                      <a:off x="0" y="0"/>
                      <a:ext cx="5486400" cy="3009122"/>
                    </a:xfrm>
                    <a:prstGeom prst="rect">
                      <a:avLst/>
                    </a:prstGeom>
                  </pic:spPr>
                </pic:pic>
              </a:graphicData>
            </a:graphic>
          </wp:inline>
        </w:drawing>
      </w:r>
    </w:p>
    <w:p w14:paraId="1E88B763" w14:textId="77777777" w:rsidR="00273F62" w:rsidRDefault="00000000">
      <w:r>
        <w:lastRenderedPageBreak/>
        <w:t>Invariants:</w:t>
      </w:r>
      <w:r>
        <w:br/>
        <w:t>- No AI in execution path.</w:t>
      </w:r>
      <w:r>
        <w:br/>
        <w:t>- Codebase runs unchanged on Ansible 2.7.17 and 2.14.18.</w:t>
      </w:r>
      <w:r>
        <w:br/>
        <w:t>- Login once, logout on any failure.</w:t>
      </w:r>
      <w:r>
        <w:br/>
        <w:t>- oc live queries only; no cross-phase state persistence (except Phase 01 snapshot).</w:t>
      </w:r>
      <w:r>
        <w:br/>
        <w:t>- Minor versions are never skipped.</w:t>
      </w:r>
      <w:r>
        <w:br/>
        <w:t>- HARD gates halt the chain.</w:t>
      </w:r>
    </w:p>
    <w:p w14:paraId="7DF018E4" w14:textId="77777777" w:rsidR="00273F62" w:rsidRDefault="00000000">
      <w:pPr>
        <w:pStyle w:val="Heading1"/>
      </w:pPr>
      <w:r>
        <w:rPr>
          <w:color w:val="2563EB"/>
        </w:rPr>
        <w:t>End-to-End Workflow</w:t>
      </w:r>
    </w:p>
    <w:p w14:paraId="7EF7F16A" w14:textId="77777777" w:rsidR="00273F62" w:rsidRDefault="00000000">
      <w:r>
        <w:t>The master workflow traverses the following lifecycle: Login → Snapshot → Secrets → Prevalidation Gate → Hop Loop → Postvalidation → Operator Upgrade → Logout.</w:t>
      </w:r>
    </w:p>
    <w:p w14:paraId="08F562D3" w14:textId="77777777" w:rsidR="00273F62" w:rsidRDefault="00000000" w:rsidP="00AC79D9">
      <w:pPr>
        <w:jc w:val="center"/>
      </w:pPr>
      <w:r>
        <w:rPr>
          <w:noProof/>
        </w:rPr>
        <w:lastRenderedPageBreak/>
        <w:drawing>
          <wp:inline distT="0" distB="0" distL="0" distR="0" wp14:anchorId="0F865F1B" wp14:editId="652BCF16">
            <wp:extent cx="3573780" cy="8451702"/>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workflow.png"/>
                    <pic:cNvPicPr/>
                  </pic:nvPicPr>
                  <pic:blipFill>
                    <a:blip r:embed="rId7"/>
                    <a:stretch>
                      <a:fillRect/>
                    </a:stretch>
                  </pic:blipFill>
                  <pic:spPr>
                    <a:xfrm>
                      <a:off x="0" y="0"/>
                      <a:ext cx="3578238" cy="8462245"/>
                    </a:xfrm>
                    <a:prstGeom prst="rect">
                      <a:avLst/>
                    </a:prstGeom>
                  </pic:spPr>
                </pic:pic>
              </a:graphicData>
            </a:graphic>
          </wp:inline>
        </w:drawing>
      </w:r>
    </w:p>
    <w:p w14:paraId="48DD011C" w14:textId="77777777" w:rsidR="00273F62" w:rsidRDefault="00000000">
      <w:pPr>
        <w:pStyle w:val="Heading1"/>
      </w:pPr>
      <w:r>
        <w:rPr>
          <w:color w:val="2563EB"/>
        </w:rPr>
        <w:lastRenderedPageBreak/>
        <w:t>Phase Deep-Dives</w:t>
      </w:r>
    </w:p>
    <w:p w14:paraId="61805B72" w14:textId="77777777" w:rsidR="00273F62" w:rsidRDefault="00000000">
      <w:pPr>
        <w:pStyle w:val="Heading2"/>
      </w:pPr>
      <w:r>
        <w:t>Phase 01: Policy Check &amp; Baseline</w:t>
      </w:r>
    </w:p>
    <w:p w14:paraId="1441212C" w14:textId="77777777" w:rsidR="00273F62" w:rsidRDefault="00000000">
      <w:r>
        <w:t>Purpose: Login once, capture baseline JSON snapshot, validate policy/edge.</w:t>
      </w:r>
      <w:r>
        <w:br/>
        <w:t>Inputs: Secrets, upgrade_path.</w:t>
      </w:r>
      <w:r>
        <w:br/>
        <w:t>Actions: oc login, oc get clusterversion/operators/nodes/routes -o json.</w:t>
      </w:r>
      <w:r>
        <w:br/>
        <w:t>Gate: HARD if invalid edge.</w:t>
      </w:r>
    </w:p>
    <w:p w14:paraId="21A25905" w14:textId="77777777" w:rsidR="00273F62" w:rsidRDefault="00000000">
      <w:pPr>
        <w:pStyle w:val="Heading2"/>
      </w:pPr>
      <w:r>
        <w:t>Phase 02: Prevalidation</w:t>
      </w:r>
    </w:p>
    <w:p w14:paraId="6C3DEBF5" w14:textId="77777777" w:rsidR="00273F62" w:rsidRDefault="00000000">
      <w:r>
        <w:t>Purpose: 13-check hard gate before any upgrade.</w:t>
      </w:r>
      <w:r>
        <w:br/>
        <w:t>Actions: oc/jq queries for CO, Node, MCP, etcd, etc.</w:t>
      </w:r>
      <w:r>
        <w:br/>
        <w:t>Gate: HARD halts chain; WARN surfaces in report.</w:t>
      </w:r>
    </w:p>
    <w:p w14:paraId="1E91F95C" w14:textId="77777777" w:rsidR="00273F62" w:rsidRDefault="00000000">
      <w:pPr>
        <w:pStyle w:val="Heading2"/>
      </w:pPr>
      <w:r>
        <w:t>Phase 03 &amp; 04: Upgrade Hops &amp; Live Monitoring</w:t>
      </w:r>
    </w:p>
    <w:p w14:paraId="611812DD" w14:textId="77777777" w:rsidR="00273F62" w:rsidRDefault="00000000">
      <w:r>
        <w:t>Purpose: Trigger and monitor each hop.</w:t>
      </w:r>
      <w:r>
        <w:br/>
        <w:t>Actions: oc adm upgrade --to, monitor cv/mcp/nodes every 2m.</w:t>
      </w:r>
    </w:p>
    <w:p w14:paraId="73989D52" w14:textId="77777777" w:rsidR="00273F62" w:rsidRDefault="00000000">
      <w:pPr>
        <w:pStyle w:val="Heading2"/>
      </w:pPr>
      <w:r>
        <w:t>Phase 05: Postvalidation</w:t>
      </w:r>
    </w:p>
    <w:p w14:paraId="40D8485A" w14:textId="77777777" w:rsidR="00273F62" w:rsidRDefault="00000000">
      <w:r>
        <w:t>Purpose: 10-check postvalidation and baseline diff.</w:t>
      </w:r>
      <w:r>
        <w:br/>
        <w:t>Gate: HARD.</w:t>
      </w:r>
    </w:p>
    <w:p w14:paraId="445C7E62" w14:textId="77777777" w:rsidR="00273F62" w:rsidRDefault="00000000">
      <w:pPr>
        <w:pStyle w:val="Heading2"/>
      </w:pPr>
      <w:r>
        <w:t>Unit 20: Operator Upgrade</w:t>
      </w:r>
    </w:p>
    <w:p w14:paraId="2B695FB4" w14:textId="77777777" w:rsidR="00273F62" w:rsidRDefault="00000000">
      <w:r>
        <w:t>Purpose: Check OLM compatibility, approve InstallPlans, wait for Succeeded.</w:t>
      </w:r>
    </w:p>
    <w:p w14:paraId="048937AA" w14:textId="77777777" w:rsidR="00273F62" w:rsidRDefault="00000000">
      <w:pPr>
        <w:pStyle w:val="Heading1"/>
      </w:pPr>
      <w:r>
        <w:rPr>
          <w:color w:val="2563EB"/>
        </w:rPr>
        <w:t>Validation Model</w:t>
      </w:r>
    </w:p>
    <w:p w14:paraId="1F291BDF" w14:textId="77777777" w:rsidR="00273F62" w:rsidRDefault="00000000">
      <w:r>
        <w:t>13 Prevalidation Checks:</w:t>
      </w:r>
    </w:p>
    <w:tbl>
      <w:tblPr>
        <w:tblStyle w:val="TableGrid"/>
        <w:tblW w:w="0" w:type="auto"/>
        <w:tblLook w:val="04A0" w:firstRow="1" w:lastRow="0" w:firstColumn="1" w:lastColumn="0" w:noHBand="0" w:noVBand="1"/>
      </w:tblPr>
      <w:tblGrid>
        <w:gridCol w:w="2160"/>
        <w:gridCol w:w="2160"/>
        <w:gridCol w:w="2228"/>
        <w:gridCol w:w="2160"/>
      </w:tblGrid>
      <w:tr w:rsidR="00273F62" w14:paraId="5AE12523" w14:textId="77777777">
        <w:tc>
          <w:tcPr>
            <w:tcW w:w="2160" w:type="dxa"/>
          </w:tcPr>
          <w:p w14:paraId="071F0CD0" w14:textId="77777777" w:rsidR="00273F62" w:rsidRDefault="00000000">
            <w:r>
              <w:t>#</w:t>
            </w:r>
          </w:p>
        </w:tc>
        <w:tc>
          <w:tcPr>
            <w:tcW w:w="2160" w:type="dxa"/>
          </w:tcPr>
          <w:p w14:paraId="4D3B3006" w14:textId="77777777" w:rsidR="00273F62" w:rsidRDefault="00000000">
            <w:r>
              <w:t>Check</w:t>
            </w:r>
          </w:p>
        </w:tc>
        <w:tc>
          <w:tcPr>
            <w:tcW w:w="2160" w:type="dxa"/>
          </w:tcPr>
          <w:p w14:paraId="72AE3350" w14:textId="77777777" w:rsidR="00273F62" w:rsidRDefault="00000000">
            <w:r>
              <w:t>Rule</w:t>
            </w:r>
          </w:p>
        </w:tc>
        <w:tc>
          <w:tcPr>
            <w:tcW w:w="2160" w:type="dxa"/>
          </w:tcPr>
          <w:p w14:paraId="1FF37BCD" w14:textId="77777777" w:rsidR="00273F62" w:rsidRDefault="00000000">
            <w:r>
              <w:t>Gate</w:t>
            </w:r>
          </w:p>
        </w:tc>
      </w:tr>
      <w:tr w:rsidR="00273F62" w14:paraId="4A09E73F" w14:textId="77777777">
        <w:tc>
          <w:tcPr>
            <w:tcW w:w="2160" w:type="dxa"/>
          </w:tcPr>
          <w:p w14:paraId="0A5A9C5D" w14:textId="77777777" w:rsidR="00273F62" w:rsidRDefault="00000000">
            <w:r>
              <w:t>01</w:t>
            </w:r>
          </w:p>
        </w:tc>
        <w:tc>
          <w:tcPr>
            <w:tcW w:w="2160" w:type="dxa"/>
          </w:tcPr>
          <w:p w14:paraId="512D5DCC" w14:textId="77777777" w:rsidR="00273F62" w:rsidRDefault="00000000">
            <w:r>
              <w:t>ClusterOperators Health</w:t>
            </w:r>
          </w:p>
        </w:tc>
        <w:tc>
          <w:tcPr>
            <w:tcW w:w="2160" w:type="dxa"/>
          </w:tcPr>
          <w:p w14:paraId="547435EC" w14:textId="77777777" w:rsidR="00273F62" w:rsidRDefault="00000000">
            <w:r>
              <w:t>Available=True, Degraded=False</w:t>
            </w:r>
          </w:p>
        </w:tc>
        <w:tc>
          <w:tcPr>
            <w:tcW w:w="2160" w:type="dxa"/>
          </w:tcPr>
          <w:p w14:paraId="09457E46" w14:textId="77777777" w:rsidR="00273F62" w:rsidRDefault="00000000">
            <w:r>
              <w:rPr>
                <w:color w:val="DC2626"/>
              </w:rPr>
              <w:t>HARD</w:t>
            </w:r>
          </w:p>
        </w:tc>
      </w:tr>
      <w:tr w:rsidR="00273F62" w14:paraId="581B4A57" w14:textId="77777777">
        <w:tc>
          <w:tcPr>
            <w:tcW w:w="2160" w:type="dxa"/>
          </w:tcPr>
          <w:p w14:paraId="78F92EFB" w14:textId="77777777" w:rsidR="00273F62" w:rsidRDefault="00000000">
            <w:r>
              <w:t>02</w:t>
            </w:r>
          </w:p>
        </w:tc>
        <w:tc>
          <w:tcPr>
            <w:tcW w:w="2160" w:type="dxa"/>
          </w:tcPr>
          <w:p w14:paraId="0A8C3DE3" w14:textId="77777777" w:rsidR="00273F62" w:rsidRDefault="00000000">
            <w:r>
              <w:t>Node Health</w:t>
            </w:r>
          </w:p>
        </w:tc>
        <w:tc>
          <w:tcPr>
            <w:tcW w:w="2160" w:type="dxa"/>
          </w:tcPr>
          <w:p w14:paraId="412ED3C1" w14:textId="77777777" w:rsidR="00273F62" w:rsidRDefault="00000000">
            <w:r>
              <w:t>Ready=True, Schedulable</w:t>
            </w:r>
          </w:p>
        </w:tc>
        <w:tc>
          <w:tcPr>
            <w:tcW w:w="2160" w:type="dxa"/>
          </w:tcPr>
          <w:p w14:paraId="3C7E65FC" w14:textId="77777777" w:rsidR="00273F62" w:rsidRDefault="00000000">
            <w:r>
              <w:rPr>
                <w:color w:val="DC2626"/>
              </w:rPr>
              <w:t>HARD</w:t>
            </w:r>
          </w:p>
        </w:tc>
      </w:tr>
      <w:tr w:rsidR="00273F62" w14:paraId="20EC1DC9" w14:textId="77777777">
        <w:tc>
          <w:tcPr>
            <w:tcW w:w="2160" w:type="dxa"/>
          </w:tcPr>
          <w:p w14:paraId="29FFC49F" w14:textId="77777777" w:rsidR="00273F62" w:rsidRDefault="00000000">
            <w:r>
              <w:t>03</w:t>
            </w:r>
          </w:p>
        </w:tc>
        <w:tc>
          <w:tcPr>
            <w:tcW w:w="2160" w:type="dxa"/>
          </w:tcPr>
          <w:p w14:paraId="5426D982" w14:textId="77777777" w:rsidR="00273F62" w:rsidRDefault="00000000">
            <w:r>
              <w:t>MachineConfigPool Health</w:t>
            </w:r>
          </w:p>
        </w:tc>
        <w:tc>
          <w:tcPr>
            <w:tcW w:w="2160" w:type="dxa"/>
          </w:tcPr>
          <w:p w14:paraId="71733095" w14:textId="77777777" w:rsidR="00273F62" w:rsidRDefault="00000000">
            <w:r>
              <w:t>Updated=True, Degraded=False</w:t>
            </w:r>
          </w:p>
        </w:tc>
        <w:tc>
          <w:tcPr>
            <w:tcW w:w="2160" w:type="dxa"/>
          </w:tcPr>
          <w:p w14:paraId="6B1BB498" w14:textId="77777777" w:rsidR="00273F62" w:rsidRDefault="00000000">
            <w:r>
              <w:rPr>
                <w:color w:val="DC2626"/>
              </w:rPr>
              <w:t>HARD</w:t>
            </w:r>
          </w:p>
        </w:tc>
      </w:tr>
      <w:tr w:rsidR="00273F62" w14:paraId="4538BE89" w14:textId="77777777">
        <w:tc>
          <w:tcPr>
            <w:tcW w:w="2160" w:type="dxa"/>
          </w:tcPr>
          <w:p w14:paraId="1D3F7785" w14:textId="77777777" w:rsidR="00273F62" w:rsidRDefault="00000000">
            <w:r>
              <w:t>04</w:t>
            </w:r>
          </w:p>
        </w:tc>
        <w:tc>
          <w:tcPr>
            <w:tcW w:w="2160" w:type="dxa"/>
          </w:tcPr>
          <w:p w14:paraId="26D8F871" w14:textId="77777777" w:rsidR="00273F62" w:rsidRDefault="00000000">
            <w:r>
              <w:t>etcd Member Health</w:t>
            </w:r>
          </w:p>
        </w:tc>
        <w:tc>
          <w:tcPr>
            <w:tcW w:w="2160" w:type="dxa"/>
          </w:tcPr>
          <w:p w14:paraId="6CBFD9B2" w14:textId="77777777" w:rsidR="00273F62" w:rsidRDefault="00000000">
            <w:r>
              <w:t>Running/Ready, 0 degraded</w:t>
            </w:r>
          </w:p>
        </w:tc>
        <w:tc>
          <w:tcPr>
            <w:tcW w:w="2160" w:type="dxa"/>
          </w:tcPr>
          <w:p w14:paraId="170F68EB" w14:textId="77777777" w:rsidR="00273F62" w:rsidRDefault="00000000">
            <w:r>
              <w:rPr>
                <w:color w:val="DC2626"/>
              </w:rPr>
              <w:t>HARD</w:t>
            </w:r>
          </w:p>
        </w:tc>
      </w:tr>
      <w:tr w:rsidR="00273F62" w14:paraId="5CFFA94D" w14:textId="77777777">
        <w:tc>
          <w:tcPr>
            <w:tcW w:w="2160" w:type="dxa"/>
          </w:tcPr>
          <w:p w14:paraId="2CF26C55" w14:textId="77777777" w:rsidR="00273F62" w:rsidRDefault="00000000">
            <w:r>
              <w:t>05</w:t>
            </w:r>
          </w:p>
        </w:tc>
        <w:tc>
          <w:tcPr>
            <w:tcW w:w="2160" w:type="dxa"/>
          </w:tcPr>
          <w:p w14:paraId="6B32B532" w14:textId="77777777" w:rsidR="00273F62" w:rsidRDefault="00000000">
            <w:r>
              <w:t>Admin Acknowledgements</w:t>
            </w:r>
          </w:p>
        </w:tc>
        <w:tc>
          <w:tcPr>
            <w:tcW w:w="2160" w:type="dxa"/>
          </w:tcPr>
          <w:p w14:paraId="135E2179" w14:textId="77777777" w:rsidR="00273F62" w:rsidRDefault="00000000">
            <w:r>
              <w:t>Upgradeable condition / acks</w:t>
            </w:r>
          </w:p>
        </w:tc>
        <w:tc>
          <w:tcPr>
            <w:tcW w:w="2160" w:type="dxa"/>
          </w:tcPr>
          <w:p w14:paraId="1D36DE6C" w14:textId="77777777" w:rsidR="00273F62" w:rsidRDefault="00000000">
            <w:r>
              <w:rPr>
                <w:color w:val="DC2626"/>
              </w:rPr>
              <w:t>HARD</w:t>
            </w:r>
          </w:p>
        </w:tc>
      </w:tr>
      <w:tr w:rsidR="00273F62" w14:paraId="45CDBDAB" w14:textId="77777777">
        <w:tc>
          <w:tcPr>
            <w:tcW w:w="2160" w:type="dxa"/>
          </w:tcPr>
          <w:p w14:paraId="570EE788" w14:textId="77777777" w:rsidR="00273F62" w:rsidRDefault="00000000">
            <w:r>
              <w:t>06</w:t>
            </w:r>
          </w:p>
        </w:tc>
        <w:tc>
          <w:tcPr>
            <w:tcW w:w="2160" w:type="dxa"/>
          </w:tcPr>
          <w:p w14:paraId="71D53035" w14:textId="77777777" w:rsidR="00273F62" w:rsidRDefault="00000000">
            <w:r>
              <w:t>Target Upgrade Edge</w:t>
            </w:r>
          </w:p>
        </w:tc>
        <w:tc>
          <w:tcPr>
            <w:tcW w:w="2160" w:type="dxa"/>
          </w:tcPr>
          <w:p w14:paraId="1AA75F5C" w14:textId="77777777" w:rsidR="00273F62" w:rsidRDefault="00000000">
            <w:r>
              <w:t>Valid available/conditional edge</w:t>
            </w:r>
          </w:p>
        </w:tc>
        <w:tc>
          <w:tcPr>
            <w:tcW w:w="2160" w:type="dxa"/>
          </w:tcPr>
          <w:p w14:paraId="22021AE0" w14:textId="77777777" w:rsidR="00273F62" w:rsidRDefault="00000000">
            <w:r>
              <w:rPr>
                <w:color w:val="DC2626"/>
              </w:rPr>
              <w:t>HARD</w:t>
            </w:r>
          </w:p>
        </w:tc>
      </w:tr>
      <w:tr w:rsidR="00273F62" w14:paraId="6F53E986" w14:textId="77777777">
        <w:tc>
          <w:tcPr>
            <w:tcW w:w="2160" w:type="dxa"/>
          </w:tcPr>
          <w:p w14:paraId="00F22F1A" w14:textId="77777777" w:rsidR="00273F62" w:rsidRDefault="00000000">
            <w:r>
              <w:t>07</w:t>
            </w:r>
          </w:p>
        </w:tc>
        <w:tc>
          <w:tcPr>
            <w:tcW w:w="2160" w:type="dxa"/>
          </w:tcPr>
          <w:p w14:paraId="6605B416" w14:textId="77777777" w:rsidR="00273F62" w:rsidRDefault="00000000">
            <w:r>
              <w:t>Resource Utilization</w:t>
            </w:r>
          </w:p>
        </w:tc>
        <w:tc>
          <w:tcPr>
            <w:tcW w:w="2160" w:type="dxa"/>
          </w:tcPr>
          <w:p w14:paraId="03DAA051" w14:textId="77777777" w:rsidR="00273F62" w:rsidRDefault="00000000">
            <w:r>
              <w:t>CPU/Mem &lt; 90%</w:t>
            </w:r>
          </w:p>
        </w:tc>
        <w:tc>
          <w:tcPr>
            <w:tcW w:w="2160" w:type="dxa"/>
          </w:tcPr>
          <w:p w14:paraId="7544E6B7" w14:textId="77777777" w:rsidR="00273F62" w:rsidRDefault="00000000">
            <w:r>
              <w:rPr>
                <w:color w:val="DC2626"/>
              </w:rPr>
              <w:t>HARD</w:t>
            </w:r>
          </w:p>
        </w:tc>
      </w:tr>
      <w:tr w:rsidR="00273F62" w14:paraId="3AF2EE92" w14:textId="77777777">
        <w:tc>
          <w:tcPr>
            <w:tcW w:w="2160" w:type="dxa"/>
          </w:tcPr>
          <w:p w14:paraId="01329B04" w14:textId="77777777" w:rsidR="00273F62" w:rsidRDefault="00000000">
            <w:r>
              <w:t>08</w:t>
            </w:r>
          </w:p>
        </w:tc>
        <w:tc>
          <w:tcPr>
            <w:tcW w:w="2160" w:type="dxa"/>
          </w:tcPr>
          <w:p w14:paraId="0D719A22" w14:textId="77777777" w:rsidR="00273F62" w:rsidRDefault="00000000">
            <w:r>
              <w:t>Pending CSRs</w:t>
            </w:r>
          </w:p>
        </w:tc>
        <w:tc>
          <w:tcPr>
            <w:tcW w:w="2160" w:type="dxa"/>
          </w:tcPr>
          <w:p w14:paraId="5A32CE3D" w14:textId="77777777" w:rsidR="00273F62" w:rsidRDefault="00000000">
            <w:r>
              <w:t>No unapproved CSRs</w:t>
            </w:r>
          </w:p>
        </w:tc>
        <w:tc>
          <w:tcPr>
            <w:tcW w:w="2160" w:type="dxa"/>
          </w:tcPr>
          <w:p w14:paraId="6A1ECEDD" w14:textId="77777777" w:rsidR="00273F62" w:rsidRDefault="00000000">
            <w:r>
              <w:rPr>
                <w:color w:val="D97706"/>
              </w:rPr>
              <w:t>WARN</w:t>
            </w:r>
          </w:p>
        </w:tc>
      </w:tr>
      <w:tr w:rsidR="00273F62" w14:paraId="6E3B731E" w14:textId="77777777">
        <w:tc>
          <w:tcPr>
            <w:tcW w:w="2160" w:type="dxa"/>
          </w:tcPr>
          <w:p w14:paraId="14B71B4D" w14:textId="77777777" w:rsidR="00273F62" w:rsidRDefault="00000000">
            <w:r>
              <w:t>09</w:t>
            </w:r>
          </w:p>
        </w:tc>
        <w:tc>
          <w:tcPr>
            <w:tcW w:w="2160" w:type="dxa"/>
          </w:tcPr>
          <w:p w14:paraId="4F9F1EA8" w14:textId="77777777" w:rsidR="00273F62" w:rsidRDefault="00000000">
            <w:r>
              <w:t>Disk Pressure</w:t>
            </w:r>
          </w:p>
        </w:tc>
        <w:tc>
          <w:tcPr>
            <w:tcW w:w="2160" w:type="dxa"/>
          </w:tcPr>
          <w:p w14:paraId="2667EA06" w14:textId="77777777" w:rsidR="00273F62" w:rsidRDefault="00000000">
            <w:r>
              <w:t>No DiskPressure=True</w:t>
            </w:r>
          </w:p>
        </w:tc>
        <w:tc>
          <w:tcPr>
            <w:tcW w:w="2160" w:type="dxa"/>
          </w:tcPr>
          <w:p w14:paraId="7B89BD98" w14:textId="77777777" w:rsidR="00273F62" w:rsidRDefault="00000000">
            <w:r>
              <w:rPr>
                <w:color w:val="D97706"/>
              </w:rPr>
              <w:t>WARN</w:t>
            </w:r>
          </w:p>
        </w:tc>
      </w:tr>
      <w:tr w:rsidR="00273F62" w14:paraId="0CEF5316" w14:textId="77777777">
        <w:tc>
          <w:tcPr>
            <w:tcW w:w="2160" w:type="dxa"/>
          </w:tcPr>
          <w:p w14:paraId="79BC2C52" w14:textId="77777777" w:rsidR="00273F62" w:rsidRDefault="00000000">
            <w:r>
              <w:lastRenderedPageBreak/>
              <w:t>10</w:t>
            </w:r>
          </w:p>
        </w:tc>
        <w:tc>
          <w:tcPr>
            <w:tcW w:w="2160" w:type="dxa"/>
          </w:tcPr>
          <w:p w14:paraId="42FD51AE" w14:textId="77777777" w:rsidR="00273F62" w:rsidRDefault="00000000">
            <w:r>
              <w:t>PDB Risk</w:t>
            </w:r>
          </w:p>
        </w:tc>
        <w:tc>
          <w:tcPr>
            <w:tcW w:w="2160" w:type="dxa"/>
          </w:tcPr>
          <w:p w14:paraId="0B335ED9" w14:textId="77777777" w:rsidR="00273F62" w:rsidRDefault="00000000">
            <w:r>
              <w:t>Drain headroom available</w:t>
            </w:r>
          </w:p>
        </w:tc>
        <w:tc>
          <w:tcPr>
            <w:tcW w:w="2160" w:type="dxa"/>
          </w:tcPr>
          <w:p w14:paraId="4CCA6E1E" w14:textId="77777777" w:rsidR="00273F62" w:rsidRDefault="00000000">
            <w:r>
              <w:rPr>
                <w:color w:val="D97706"/>
              </w:rPr>
              <w:t>WARN</w:t>
            </w:r>
          </w:p>
        </w:tc>
      </w:tr>
      <w:tr w:rsidR="00273F62" w14:paraId="7D5BCE8C" w14:textId="77777777">
        <w:tc>
          <w:tcPr>
            <w:tcW w:w="2160" w:type="dxa"/>
          </w:tcPr>
          <w:p w14:paraId="545332D5" w14:textId="77777777" w:rsidR="00273F62" w:rsidRDefault="00000000">
            <w:r>
              <w:t>11</w:t>
            </w:r>
          </w:p>
        </w:tc>
        <w:tc>
          <w:tcPr>
            <w:tcW w:w="2160" w:type="dxa"/>
          </w:tcPr>
          <w:p w14:paraId="16D1E5EE" w14:textId="77777777" w:rsidR="00273F62" w:rsidRDefault="00000000">
            <w:r>
              <w:t>Node Drain Headroom</w:t>
            </w:r>
          </w:p>
        </w:tc>
        <w:tc>
          <w:tcPr>
            <w:tcW w:w="2160" w:type="dxa"/>
          </w:tcPr>
          <w:p w14:paraId="0D6E990E" w14:textId="77777777" w:rsidR="00273F62" w:rsidRDefault="00000000">
            <w:r>
              <w:t>Utilization if largest node evicted</w:t>
            </w:r>
          </w:p>
        </w:tc>
        <w:tc>
          <w:tcPr>
            <w:tcW w:w="2160" w:type="dxa"/>
          </w:tcPr>
          <w:p w14:paraId="66F26D66" w14:textId="77777777" w:rsidR="00273F62" w:rsidRDefault="00000000">
            <w:r>
              <w:rPr>
                <w:color w:val="D97706"/>
              </w:rPr>
              <w:t>WARN</w:t>
            </w:r>
          </w:p>
        </w:tc>
      </w:tr>
      <w:tr w:rsidR="00273F62" w14:paraId="12AE77EB" w14:textId="77777777">
        <w:tc>
          <w:tcPr>
            <w:tcW w:w="2160" w:type="dxa"/>
          </w:tcPr>
          <w:p w14:paraId="460FD1A9" w14:textId="77777777" w:rsidR="00273F62" w:rsidRDefault="00000000">
            <w:r>
              <w:t>12</w:t>
            </w:r>
          </w:p>
        </w:tc>
        <w:tc>
          <w:tcPr>
            <w:tcW w:w="2160" w:type="dxa"/>
          </w:tcPr>
          <w:p w14:paraId="67EB2386" w14:textId="77777777" w:rsidR="00273F62" w:rsidRDefault="00000000">
            <w:r>
              <w:t>Critical Pods</w:t>
            </w:r>
          </w:p>
        </w:tc>
        <w:tc>
          <w:tcPr>
            <w:tcW w:w="2160" w:type="dxa"/>
          </w:tcPr>
          <w:p w14:paraId="42BEB16F" w14:textId="77777777" w:rsidR="00273F62" w:rsidRDefault="00000000">
            <w:r>
              <w:t>openshift-* pods Running</w:t>
            </w:r>
          </w:p>
        </w:tc>
        <w:tc>
          <w:tcPr>
            <w:tcW w:w="2160" w:type="dxa"/>
          </w:tcPr>
          <w:p w14:paraId="28A9BC6D" w14:textId="77777777" w:rsidR="00273F62" w:rsidRDefault="00000000">
            <w:r>
              <w:rPr>
                <w:color w:val="D97706"/>
              </w:rPr>
              <w:t>WARN</w:t>
            </w:r>
          </w:p>
        </w:tc>
      </w:tr>
      <w:tr w:rsidR="00273F62" w14:paraId="56E43317" w14:textId="77777777">
        <w:tc>
          <w:tcPr>
            <w:tcW w:w="2160" w:type="dxa"/>
          </w:tcPr>
          <w:p w14:paraId="4A3B2F70" w14:textId="77777777" w:rsidR="00273F62" w:rsidRDefault="00000000">
            <w:r>
              <w:t>13</w:t>
            </w:r>
          </w:p>
        </w:tc>
        <w:tc>
          <w:tcPr>
            <w:tcW w:w="2160" w:type="dxa"/>
          </w:tcPr>
          <w:p w14:paraId="5B97B6F3" w14:textId="77777777" w:rsidR="00273F62" w:rsidRDefault="00000000">
            <w:r>
              <w:t>Firing Alerts</w:t>
            </w:r>
          </w:p>
        </w:tc>
        <w:tc>
          <w:tcPr>
            <w:tcW w:w="2160" w:type="dxa"/>
          </w:tcPr>
          <w:p w14:paraId="66526B41" w14:textId="77777777" w:rsidR="00273F62" w:rsidRDefault="00000000">
            <w:r>
              <w:t>No critical Prometheus alerts</w:t>
            </w:r>
          </w:p>
        </w:tc>
        <w:tc>
          <w:tcPr>
            <w:tcW w:w="2160" w:type="dxa"/>
          </w:tcPr>
          <w:p w14:paraId="02E99ACC" w14:textId="77777777" w:rsidR="00273F62" w:rsidRDefault="00000000">
            <w:r>
              <w:rPr>
                <w:color w:val="D97706"/>
              </w:rPr>
              <w:t>WARN</w:t>
            </w:r>
          </w:p>
        </w:tc>
      </w:tr>
    </w:tbl>
    <w:p w14:paraId="0B88CEEE" w14:textId="77777777" w:rsidR="00273F62" w:rsidRDefault="00000000">
      <w:r>
        <w:br/>
        <w:t>10 Postvalidation Checks run after all hops, including a baseline diff.</w:t>
      </w:r>
    </w:p>
    <w:p w14:paraId="1A773537" w14:textId="77777777" w:rsidR="00273F62" w:rsidRDefault="00000000">
      <w:pPr>
        <w:pStyle w:val="Heading1"/>
      </w:pPr>
      <w:r>
        <w:rPr>
          <w:color w:val="2563EB"/>
        </w:rPr>
        <w:t>Upgrade Hop Mechanics</w:t>
      </w:r>
    </w:p>
    <w:p w14:paraId="6A412DA9" w14:textId="77777777" w:rsidR="00273F62" w:rsidRDefault="00000000">
      <w:r>
        <w:t>Each hop executes natively via oc adm upgrade --to. Includes setting the channel, verifying the edge, applying admin-ack, triggering upgrade, monitoring, and passing the settle-gate (CV at target, CO Available, MCP Updated).</w:t>
      </w:r>
    </w:p>
    <w:p w14:paraId="61818C73" w14:textId="77777777" w:rsidR="00273F62" w:rsidRDefault="00000000" w:rsidP="00AC79D9">
      <w:pPr>
        <w:jc w:val="center"/>
      </w:pPr>
      <w:r>
        <w:rPr>
          <w:noProof/>
        </w:rPr>
        <w:lastRenderedPageBreak/>
        <w:drawing>
          <wp:inline distT="0" distB="0" distL="0" distR="0" wp14:anchorId="355277DA" wp14:editId="08DB770C">
            <wp:extent cx="2557284" cy="888825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hop-upgrade.png"/>
                    <pic:cNvPicPr/>
                  </pic:nvPicPr>
                  <pic:blipFill>
                    <a:blip r:embed="rId8"/>
                    <a:stretch>
                      <a:fillRect/>
                    </a:stretch>
                  </pic:blipFill>
                  <pic:spPr>
                    <a:xfrm>
                      <a:off x="0" y="0"/>
                      <a:ext cx="2586475" cy="8989711"/>
                    </a:xfrm>
                    <a:prstGeom prst="rect">
                      <a:avLst/>
                    </a:prstGeom>
                  </pic:spPr>
                </pic:pic>
              </a:graphicData>
            </a:graphic>
          </wp:inline>
        </w:drawing>
      </w:r>
    </w:p>
    <w:p w14:paraId="41F612BC" w14:textId="77777777" w:rsidR="00273F62" w:rsidRDefault="00000000">
      <w:pPr>
        <w:pStyle w:val="Heading1"/>
      </w:pPr>
      <w:r>
        <w:rPr>
          <w:color w:val="2563EB"/>
        </w:rPr>
        <w:lastRenderedPageBreak/>
        <w:t>Monitoring &amp; Notifications</w:t>
      </w:r>
    </w:p>
    <w:p w14:paraId="183992E9" w14:textId="77777777" w:rsidR="00273F62" w:rsidRDefault="00000000">
      <w:r>
        <w:t>Polling cadence is 2 minutes. HTML heartbeat emails are sent every 20 minutes, with immediate change alerts on state mutation. Timeout guard is typically 90 minutes per hop.</w:t>
      </w:r>
    </w:p>
    <w:p w14:paraId="73C5BB99" w14:textId="77777777" w:rsidR="00273F62" w:rsidRDefault="00000000" w:rsidP="00AC79D9">
      <w:pPr>
        <w:jc w:val="center"/>
      </w:pPr>
      <w:r>
        <w:rPr>
          <w:noProof/>
        </w:rPr>
        <w:lastRenderedPageBreak/>
        <w:drawing>
          <wp:inline distT="0" distB="0" distL="0" distR="0" wp14:anchorId="43CD9801" wp14:editId="49CB722B">
            <wp:extent cx="2346960" cy="8879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loop.png"/>
                    <pic:cNvPicPr/>
                  </pic:nvPicPr>
                  <pic:blipFill>
                    <a:blip r:embed="rId9"/>
                    <a:stretch>
                      <a:fillRect/>
                    </a:stretch>
                  </pic:blipFill>
                  <pic:spPr>
                    <a:xfrm>
                      <a:off x="0" y="0"/>
                      <a:ext cx="2360284" cy="8930035"/>
                    </a:xfrm>
                    <a:prstGeom prst="rect">
                      <a:avLst/>
                    </a:prstGeom>
                  </pic:spPr>
                </pic:pic>
              </a:graphicData>
            </a:graphic>
          </wp:inline>
        </w:drawing>
      </w:r>
    </w:p>
    <w:p w14:paraId="03BADD50" w14:textId="77777777" w:rsidR="00273F62" w:rsidRDefault="00000000">
      <w:pPr>
        <w:pStyle w:val="Heading1"/>
      </w:pPr>
      <w:r>
        <w:rPr>
          <w:color w:val="2563EB"/>
        </w:rPr>
        <w:lastRenderedPageBreak/>
        <w:t>Operator Upgrade &amp; Validation (Unit 20)</w:t>
      </w:r>
    </w:p>
    <w:p w14:paraId="32C8FBF0" w14:textId="77777777" w:rsidR="00273F62" w:rsidRDefault="00000000">
      <w:r>
        <w:t>Compatibility scan → InstallPlan approval → CSV settle → final validation.</w:t>
      </w:r>
    </w:p>
    <w:p w14:paraId="6375F0AA" w14:textId="77777777" w:rsidR="00273F62" w:rsidRDefault="00000000" w:rsidP="00AC79D9">
      <w:pPr>
        <w:jc w:val="center"/>
      </w:pPr>
      <w:r>
        <w:rPr>
          <w:noProof/>
        </w:rPr>
        <w:lastRenderedPageBreak/>
        <w:drawing>
          <wp:inline distT="0" distB="0" distL="0" distR="0" wp14:anchorId="49835F4C" wp14:editId="51049035">
            <wp:extent cx="3526156" cy="89767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or-upgrade.png"/>
                    <pic:cNvPicPr/>
                  </pic:nvPicPr>
                  <pic:blipFill>
                    <a:blip r:embed="rId10"/>
                    <a:stretch>
                      <a:fillRect/>
                    </a:stretch>
                  </pic:blipFill>
                  <pic:spPr>
                    <a:xfrm>
                      <a:off x="0" y="0"/>
                      <a:ext cx="3538089" cy="9007095"/>
                    </a:xfrm>
                    <a:prstGeom prst="rect">
                      <a:avLst/>
                    </a:prstGeom>
                  </pic:spPr>
                </pic:pic>
              </a:graphicData>
            </a:graphic>
          </wp:inline>
        </w:drawing>
      </w:r>
    </w:p>
    <w:p w14:paraId="3E9E98BA" w14:textId="77777777" w:rsidR="00273F62" w:rsidRDefault="00000000">
      <w:pPr>
        <w:pStyle w:val="Heading1"/>
      </w:pPr>
      <w:r>
        <w:rPr>
          <w:color w:val="2563EB"/>
        </w:rPr>
        <w:lastRenderedPageBreak/>
        <w:t>Reporting, Logging &amp; Outputs</w:t>
      </w:r>
    </w:p>
    <w:p w14:paraId="6555F1C8" w14:textId="77777777" w:rsidR="00273F62" w:rsidRDefault="00000000">
      <w:r>
        <w:t>Reports: HTML prevalidation and postvalidation reports in output/.</w:t>
      </w:r>
      <w:r>
        <w:br/>
        <w:t>Logs: Dual .txt and .csv run logs in logs/.</w:t>
      </w:r>
      <w:r>
        <w:br/>
        <w:t>Snapshot: Baseline JSON snapshot in snapshots/.</w:t>
      </w:r>
    </w:p>
    <w:p w14:paraId="2D297A2C" w14:textId="77777777" w:rsidR="00273F62" w:rsidRDefault="00000000">
      <w:pPr>
        <w:pStyle w:val="Heading1"/>
      </w:pPr>
      <w:r>
        <w:rPr>
          <w:color w:val="2563EB"/>
        </w:rPr>
        <w:t>Dual-Version Compatibility &amp; Migration</w:t>
      </w:r>
    </w:p>
    <w:p w14:paraId="2B40AEC5" w14:textId="77777777" w:rsidR="00273F62" w:rsidRDefault="00000000">
      <w:r>
        <w:t>Codebase runs on Ansible 2.7.17 and 2.14.18. Utilizes short module names, include_tasks, | default(''), and a dual-delivery sendmail contract.</w:t>
      </w:r>
    </w:p>
    <w:p w14:paraId="4A63D944" w14:textId="4AB24B5B" w:rsidR="00273F62" w:rsidRDefault="00AC79D9" w:rsidP="00AC79D9">
      <w:pPr>
        <w:rPr>
          <w:noProof/>
        </w:rPr>
      </w:pP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p>
    <w:p w14:paraId="1FCE6A01" w14:textId="77777777" w:rsidR="00AC79D9" w:rsidRDefault="00AC79D9" w:rsidP="00AC79D9"/>
    <w:p w14:paraId="7392DDBE" w14:textId="77777777" w:rsidR="00273F62" w:rsidRDefault="00000000">
      <w:pPr>
        <w:pStyle w:val="Heading1"/>
      </w:pPr>
      <w:r>
        <w:rPr>
          <w:color w:val="2563EB"/>
        </w:rPr>
        <w:lastRenderedPageBreak/>
        <w:t>Appendix</w:t>
      </w:r>
    </w:p>
    <w:p w14:paraId="6451AC45" w14:textId="77777777" w:rsidR="00273F62" w:rsidRDefault="00000000">
      <w:r>
        <w:t>Glossary:</w:t>
      </w:r>
      <w:r>
        <w:br/>
        <w:t>ARO: Azure Red Hat OpenShift</w:t>
      </w:r>
      <w:r>
        <w:br/>
        <w:t>MCP: MachineConfigPool</w:t>
      </w:r>
      <w:r>
        <w:br/>
        <w:t>CO: ClusterOperator</w:t>
      </w:r>
      <w:r>
        <w:br/>
        <w:t>CSV: ClusterServiceVersion</w:t>
      </w:r>
      <w:r>
        <w:br/>
        <w:t>InstallPlan: OLM upgrade instruction</w:t>
      </w:r>
      <w:r>
        <w:br/>
        <w:t>Edge: Supported upgrade path between versions</w:t>
      </w:r>
      <w:r>
        <w:br/>
        <w:t>Y-stream: Minor version release</w:t>
      </w:r>
    </w:p>
    <w:sectPr w:rsidR="00273F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788397">
    <w:abstractNumId w:val="8"/>
  </w:num>
  <w:num w:numId="2" w16cid:durableId="1386568152">
    <w:abstractNumId w:val="6"/>
  </w:num>
  <w:num w:numId="3" w16cid:durableId="1645356381">
    <w:abstractNumId w:val="5"/>
  </w:num>
  <w:num w:numId="4" w16cid:durableId="1871532804">
    <w:abstractNumId w:val="4"/>
  </w:num>
  <w:num w:numId="5" w16cid:durableId="190460245">
    <w:abstractNumId w:val="7"/>
  </w:num>
  <w:num w:numId="6" w16cid:durableId="371419190">
    <w:abstractNumId w:val="3"/>
  </w:num>
  <w:num w:numId="7" w16cid:durableId="624508242">
    <w:abstractNumId w:val="2"/>
  </w:num>
  <w:num w:numId="8" w16cid:durableId="1727678994">
    <w:abstractNumId w:val="1"/>
  </w:num>
  <w:num w:numId="9" w16cid:durableId="37076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F62"/>
    <w:rsid w:val="0029639D"/>
    <w:rsid w:val="00326F90"/>
    <w:rsid w:val="00AA1D8D"/>
    <w:rsid w:val="00AC79D9"/>
    <w:rsid w:val="00B47730"/>
    <w:rsid w:val="00C433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3BA7"/>
  <w14:defaultImageDpi w14:val="300"/>
  <w15:docId w15:val="{62C11C02-A942-4DCD-8C61-CEC8149A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768</Words>
  <Characters>4676</Characters>
  <Application>Microsoft Office Word</Application>
  <DocSecurity>0</DocSecurity>
  <Lines>203</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Kispotta, Ravikant</cp:lastModifiedBy>
  <cp:revision>2</cp:revision>
  <dcterms:created xsi:type="dcterms:W3CDTF">2013-12-23T23:15:00Z</dcterms:created>
  <dcterms:modified xsi:type="dcterms:W3CDTF">2026-08-24T03:15:00Z</dcterms:modified>
  <cp:category/>
</cp:coreProperties>
</file>