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Lab_2A Outputs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  <w:t xml:space="preserve">1. All the songs in one book, show the book and song names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object w:dxaOrig="8985" w:dyaOrig="2208">
          <v:rect xmlns:o="urn:schemas-microsoft-com:office:office" xmlns:v="urn:schemas-microsoft-com:vml" id="rectole0000000000" style="width:449.250000pt;height:11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  <w:t xml:space="preserve">2. All the songs by one author, show the author and song names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object w:dxaOrig="8985" w:dyaOrig="1996">
          <v:rect xmlns:o="urn:schemas-microsoft-com:office:office" xmlns:v="urn:schemas-microsoft-com:vml" id="rectole0000000001" style="width:449.250000pt;height:9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  <w:t xml:space="preserve">3. All the songs published between two dates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object w:dxaOrig="8985" w:dyaOrig="2150">
          <v:rect xmlns:o="urn:schemas-microsoft-com:office:office" xmlns:v="urn:schemas-microsoft-com:vml" id="rectole0000000002" style="width:449.250000pt;height:10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  <w:t xml:space="preserve">4. All the songs published between 2 dates where the length of the song is more than 4 letters (you will have to discover the length function).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object w:dxaOrig="8985" w:dyaOrig="1804">
          <v:rect xmlns:o="urn:schemas-microsoft-com:office:office" xmlns:v="urn:schemas-microsoft-com:vml" id="rectole0000000003" style="width:449.250000pt;height:9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  <w:t xml:space="preserve">5.The number of songs in each genre (COUNT/GROUP BY)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object w:dxaOrig="8985" w:dyaOrig="2534">
          <v:rect xmlns:o="urn:schemas-microsoft-com:office:office" xmlns:v="urn:schemas-microsoft-com:vml" id="rectole0000000004" style="width:449.250000pt;height:12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