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35C2" w14:textId="77777777" w:rsidR="0071110D" w:rsidRPr="00F81739" w:rsidRDefault="00F81739">
      <w:pPr>
        <w:spacing w:after="129" w:line="259" w:lineRule="auto"/>
        <w:ind w:left="703" w:hanging="10"/>
        <w:jc w:val="left"/>
        <w:rPr>
          <w:lang w:val="ru-RU"/>
        </w:rPr>
      </w:pPr>
      <w:r w:rsidRPr="00F81739">
        <w:rPr>
          <w:b/>
          <w:sz w:val="28"/>
          <w:lang w:val="ru-RU"/>
        </w:rPr>
        <w:t xml:space="preserve">1.1.3. Практическое занятие по теме: «Герои страны, герои народа» </w:t>
      </w:r>
    </w:p>
    <w:p w14:paraId="4F90102B" w14:textId="77777777" w:rsidR="0071110D" w:rsidRPr="00F81739" w:rsidRDefault="00F81739">
      <w:pPr>
        <w:spacing w:after="3" w:line="395" w:lineRule="auto"/>
        <w:ind w:left="-15"/>
        <w:rPr>
          <w:lang w:val="ru-RU"/>
        </w:rPr>
      </w:pPr>
      <w:r w:rsidRPr="00F81739">
        <w:rPr>
          <w:sz w:val="28"/>
          <w:lang w:val="ru-RU"/>
        </w:rPr>
        <w:t xml:space="preserve">Просмотрите видеолекцию, ознакомьтесь с текстовой лекцией и материалом учебного пособия, презентацией к лекции. </w:t>
      </w:r>
    </w:p>
    <w:p w14:paraId="64C92067" w14:textId="77777777" w:rsidR="0071110D" w:rsidRPr="00F81739" w:rsidRDefault="00F81739">
      <w:pPr>
        <w:spacing w:after="196" w:line="259" w:lineRule="auto"/>
        <w:ind w:firstLine="0"/>
        <w:jc w:val="left"/>
        <w:rPr>
          <w:lang w:val="ru-RU"/>
        </w:rPr>
      </w:pPr>
      <w:r w:rsidRPr="00F81739">
        <w:rPr>
          <w:sz w:val="28"/>
          <w:lang w:val="ru-RU"/>
        </w:rPr>
        <w:t xml:space="preserve"> </w:t>
      </w:r>
    </w:p>
    <w:p w14:paraId="12ED0702" w14:textId="77777777" w:rsidR="0071110D" w:rsidRDefault="00F81739">
      <w:pPr>
        <w:tabs>
          <w:tab w:val="center" w:pos="814"/>
          <w:tab w:val="center" w:pos="3937"/>
        </w:tabs>
        <w:spacing w:after="192" w:line="259" w:lineRule="auto"/>
        <w:ind w:left="0" w:firstLine="0"/>
        <w:jc w:val="left"/>
      </w:pPr>
      <w:r w:rsidRPr="00F81739">
        <w:rPr>
          <w:rFonts w:ascii="Calibri" w:eastAsia="Calibri" w:hAnsi="Calibri" w:cs="Calibri"/>
          <w:sz w:val="22"/>
          <w:lang w:val="ru-RU"/>
        </w:rPr>
        <w:tab/>
      </w: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proofErr w:type="spellStart"/>
      <w:r>
        <w:rPr>
          <w:b/>
          <w:sz w:val="28"/>
        </w:rPr>
        <w:t>Ответьте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устно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на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следующие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вопросы</w:t>
      </w:r>
      <w:proofErr w:type="spellEnd"/>
      <w:r>
        <w:rPr>
          <w:b/>
          <w:sz w:val="28"/>
        </w:rPr>
        <w:t xml:space="preserve">: </w:t>
      </w:r>
    </w:p>
    <w:p w14:paraId="2A32874F" w14:textId="77777777" w:rsidR="0071110D" w:rsidRDefault="00F81739">
      <w:pPr>
        <w:numPr>
          <w:ilvl w:val="0"/>
          <w:numId w:val="1"/>
        </w:numPr>
        <w:spacing w:after="3" w:line="395" w:lineRule="auto"/>
      </w:pPr>
      <w:r w:rsidRPr="00F81739">
        <w:rPr>
          <w:sz w:val="28"/>
          <w:lang w:val="ru-RU"/>
        </w:rPr>
        <w:t xml:space="preserve">Какая  армия в мировой истории по праву считается одной из самых сильных и боеспособных? </w:t>
      </w:r>
      <w:proofErr w:type="spellStart"/>
      <w:r>
        <w:rPr>
          <w:sz w:val="28"/>
        </w:rPr>
        <w:t>Почему</w:t>
      </w:r>
      <w:proofErr w:type="spellEnd"/>
      <w:r>
        <w:rPr>
          <w:sz w:val="28"/>
        </w:rPr>
        <w:t xml:space="preserve">? </w:t>
      </w:r>
    </w:p>
    <w:p w14:paraId="6F7DA249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Какому русскому полководцу по преданию принадлежит фраза, воодушевившая русскую дружину, ставшая впоследствии «крылатой»: </w:t>
      </w:r>
    </w:p>
    <w:p w14:paraId="41C7BA63" w14:textId="77777777" w:rsidR="0071110D" w:rsidRPr="00F81739" w:rsidRDefault="00F81739">
      <w:pPr>
        <w:spacing w:after="187" w:line="259" w:lineRule="auto"/>
        <w:ind w:left="-15" w:firstLine="0"/>
        <w:rPr>
          <w:lang w:val="ru-RU"/>
        </w:rPr>
      </w:pPr>
      <w:r w:rsidRPr="00F81739">
        <w:rPr>
          <w:sz w:val="28"/>
          <w:lang w:val="ru-RU"/>
        </w:rPr>
        <w:t xml:space="preserve">«Братья! Не в силах Бог, а в правде!»? По какому случаю он это произнес? </w:t>
      </w:r>
    </w:p>
    <w:p w14:paraId="26464926" w14:textId="77777777" w:rsidR="0071110D" w:rsidRDefault="00F81739">
      <w:pPr>
        <w:numPr>
          <w:ilvl w:val="0"/>
          <w:numId w:val="1"/>
        </w:numPr>
        <w:spacing w:after="3" w:line="395" w:lineRule="auto"/>
      </w:pPr>
      <w:proofErr w:type="spellStart"/>
      <w:r>
        <w:rPr>
          <w:sz w:val="28"/>
        </w:rPr>
        <w:t>Какое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сражение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значительно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ослабило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Золотую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Орду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предопределило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дальнейший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распад</w:t>
      </w:r>
      <w:proofErr w:type="spellEnd"/>
      <w:r>
        <w:rPr>
          <w:sz w:val="28"/>
        </w:rPr>
        <w:t xml:space="preserve">? </w:t>
      </w:r>
    </w:p>
    <w:p w14:paraId="717100D5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Какая победа внесла перелом в Северную войну, а в дальнейшем положила конец шведскому господству на Балтике? </w:t>
      </w:r>
    </w:p>
    <w:p w14:paraId="1739D6E7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Взятие какой крепости раскрыло в полной мере полководческий гений Суворова? </w:t>
      </w:r>
    </w:p>
    <w:p w14:paraId="20F62892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Какое сражение </w:t>
      </w:r>
      <w:r>
        <w:rPr>
          <w:sz w:val="28"/>
        </w:rPr>
        <w:t>XIX</w:t>
      </w:r>
      <w:r w:rsidRPr="00F81739">
        <w:rPr>
          <w:sz w:val="28"/>
          <w:lang w:val="ru-RU"/>
        </w:rPr>
        <w:t xml:space="preserve"> столетия является самым кровопролитным за всю историю однодневных сражений? </w:t>
      </w:r>
    </w:p>
    <w:p w14:paraId="1E7F3BEA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В какой битве советские войска после длительной и кровопролитной обороны нанесли первое болезненное поражение Германии, а немецкие планы блицкрига канули в прошлое? </w:t>
      </w:r>
    </w:p>
    <w:p w14:paraId="122A2F71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После какого решающего поражения стран «оси» (Берлин – Рим – Токио) Германия уже не смогла восстановить свои силы? </w:t>
      </w:r>
    </w:p>
    <w:p w14:paraId="776AB4B3" w14:textId="77777777" w:rsidR="0071110D" w:rsidRPr="00F81739" w:rsidRDefault="00F81739">
      <w:pPr>
        <w:numPr>
          <w:ilvl w:val="0"/>
          <w:numId w:val="1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После какой битвы произошел выход советских войск к реке Эльба и встреча с союзниками? </w:t>
      </w:r>
    </w:p>
    <w:p w14:paraId="53A32F23" w14:textId="77777777" w:rsidR="0071110D" w:rsidRPr="00F81739" w:rsidRDefault="00F81739">
      <w:pPr>
        <w:spacing w:after="197" w:line="259" w:lineRule="auto"/>
        <w:ind w:firstLine="0"/>
        <w:jc w:val="left"/>
        <w:rPr>
          <w:lang w:val="ru-RU"/>
        </w:rPr>
      </w:pPr>
      <w:r w:rsidRPr="00F81739">
        <w:rPr>
          <w:sz w:val="28"/>
          <w:lang w:val="ru-RU"/>
        </w:rPr>
        <w:t xml:space="preserve"> </w:t>
      </w:r>
    </w:p>
    <w:p w14:paraId="36543226" w14:textId="77777777" w:rsidR="0071110D" w:rsidRPr="00F81739" w:rsidRDefault="00F81739">
      <w:pPr>
        <w:spacing w:after="180" w:line="259" w:lineRule="auto"/>
        <w:ind w:left="703" w:hanging="10"/>
        <w:jc w:val="left"/>
        <w:rPr>
          <w:lang w:val="ru-RU"/>
        </w:rPr>
      </w:pPr>
      <w:r w:rsidRPr="00F81739">
        <w:rPr>
          <w:b/>
          <w:sz w:val="28"/>
          <w:lang w:val="ru-RU"/>
        </w:rPr>
        <w:t xml:space="preserve">2. Подготовьте сообщение на одну из тем: </w:t>
      </w:r>
    </w:p>
    <w:p w14:paraId="5714ACE0" w14:textId="77777777" w:rsidR="0071110D" w:rsidRPr="00F81739" w:rsidRDefault="00F81739">
      <w:pPr>
        <w:numPr>
          <w:ilvl w:val="0"/>
          <w:numId w:val="2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lastRenderedPageBreak/>
        <w:t xml:space="preserve">Императорский Военный орден Святого Великомученика и Победоносца Георгия. </w:t>
      </w:r>
    </w:p>
    <w:p w14:paraId="4F38FBBE" w14:textId="77777777" w:rsidR="0071110D" w:rsidRPr="00F81739" w:rsidRDefault="00F81739">
      <w:pPr>
        <w:numPr>
          <w:ilvl w:val="0"/>
          <w:numId w:val="2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Русские полководцы – обладатели Ордена Святого Георгия всех четырех степеней. </w:t>
      </w:r>
    </w:p>
    <w:p w14:paraId="581E9737" w14:textId="77777777" w:rsidR="0071110D" w:rsidRPr="00F81739" w:rsidRDefault="00F81739">
      <w:pPr>
        <w:numPr>
          <w:ilvl w:val="0"/>
          <w:numId w:val="2"/>
        </w:numPr>
        <w:spacing w:after="184" w:line="259" w:lineRule="auto"/>
        <w:rPr>
          <w:lang w:val="ru-RU"/>
        </w:rPr>
      </w:pPr>
      <w:r w:rsidRPr="00F81739">
        <w:rPr>
          <w:sz w:val="28"/>
          <w:lang w:val="ru-RU"/>
        </w:rPr>
        <w:t xml:space="preserve">Челюскинцы – обладатели первых наград СССР.  </w:t>
      </w:r>
    </w:p>
    <w:p w14:paraId="289C081A" w14:textId="77777777" w:rsidR="0071110D" w:rsidRPr="00F81739" w:rsidRDefault="00F81739">
      <w:pPr>
        <w:numPr>
          <w:ilvl w:val="0"/>
          <w:numId w:val="2"/>
        </w:numPr>
        <w:spacing w:after="3" w:line="395" w:lineRule="auto"/>
        <w:rPr>
          <w:lang w:val="ru-RU"/>
        </w:rPr>
      </w:pPr>
      <w:r w:rsidRPr="00F81739">
        <w:rPr>
          <w:sz w:val="28"/>
          <w:lang w:val="ru-RU"/>
        </w:rPr>
        <w:t xml:space="preserve">Традиция СССР присвоения звания Героя за каждый полет  космонавтам. </w:t>
      </w:r>
    </w:p>
    <w:p w14:paraId="04EF8F3C" w14:textId="77777777" w:rsidR="0071110D" w:rsidRPr="00F81739" w:rsidRDefault="00F81739">
      <w:pPr>
        <w:numPr>
          <w:ilvl w:val="0"/>
          <w:numId w:val="2"/>
        </w:numPr>
        <w:spacing w:after="131" w:line="259" w:lineRule="auto"/>
        <w:rPr>
          <w:lang w:val="ru-RU"/>
        </w:rPr>
      </w:pPr>
      <w:r w:rsidRPr="00F81739">
        <w:rPr>
          <w:sz w:val="28"/>
          <w:lang w:val="ru-RU"/>
        </w:rPr>
        <w:t xml:space="preserve">Героизм и мужество рядовых и сержантов Российской армии.  </w:t>
      </w:r>
    </w:p>
    <w:p w14:paraId="7556B6B4" w14:textId="77777777" w:rsidR="0071110D" w:rsidRPr="00F81739" w:rsidRDefault="00F81739">
      <w:pPr>
        <w:spacing w:after="198" w:line="259" w:lineRule="auto"/>
        <w:ind w:firstLine="0"/>
        <w:jc w:val="left"/>
        <w:rPr>
          <w:lang w:val="ru-RU"/>
        </w:rPr>
      </w:pPr>
      <w:r w:rsidRPr="00F81739">
        <w:rPr>
          <w:sz w:val="28"/>
          <w:lang w:val="ru-RU"/>
        </w:rPr>
        <w:t xml:space="preserve"> </w:t>
      </w:r>
    </w:p>
    <w:p w14:paraId="1AAC034A" w14:textId="77777777" w:rsidR="0071110D" w:rsidRPr="00F81739" w:rsidRDefault="00F81739">
      <w:pPr>
        <w:spacing w:after="0" w:line="259" w:lineRule="auto"/>
        <w:ind w:left="0" w:firstLine="708"/>
        <w:jc w:val="left"/>
        <w:rPr>
          <w:lang w:val="ru-RU"/>
        </w:rPr>
      </w:pPr>
      <w:r w:rsidRPr="00F81739">
        <w:rPr>
          <w:b/>
          <w:sz w:val="28"/>
          <w:lang w:val="ru-RU"/>
        </w:rPr>
        <w:t>3.</w:t>
      </w:r>
      <w:r w:rsidRPr="00F81739">
        <w:rPr>
          <w:rFonts w:ascii="Arial" w:eastAsia="Arial" w:hAnsi="Arial" w:cs="Arial"/>
          <w:b/>
          <w:sz w:val="28"/>
          <w:lang w:val="ru-RU"/>
        </w:rPr>
        <w:t xml:space="preserve"> </w:t>
      </w:r>
      <w:r w:rsidRPr="00F81739">
        <w:rPr>
          <w:b/>
          <w:sz w:val="28"/>
          <w:lang w:val="ru-RU"/>
        </w:rPr>
        <w:t xml:space="preserve">Заполните таблицу «Герои Российской Федерации моего города (поселка)».   </w:t>
      </w:r>
    </w:p>
    <w:tbl>
      <w:tblPr>
        <w:tblStyle w:val="TableGrid"/>
        <w:tblW w:w="9573" w:type="dxa"/>
        <w:tblInd w:w="-113" w:type="dxa"/>
        <w:tblCellMar>
          <w:top w:w="14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582"/>
        <w:gridCol w:w="2585"/>
        <w:gridCol w:w="1277"/>
        <w:gridCol w:w="1195"/>
        <w:gridCol w:w="1196"/>
        <w:gridCol w:w="1310"/>
        <w:gridCol w:w="1428"/>
      </w:tblGrid>
      <w:tr w:rsidR="0071110D" w14:paraId="591BA7EC" w14:textId="77777777">
        <w:trPr>
          <w:trHeight w:val="83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F6F0" w14:textId="77777777" w:rsidR="0071110D" w:rsidRDefault="00F81739">
            <w:pPr>
              <w:spacing w:after="0" w:line="259" w:lineRule="auto"/>
              <w:ind w:left="65" w:firstLine="0"/>
              <w:jc w:val="left"/>
            </w:pPr>
            <w:r>
              <w:rPr>
                <w:b/>
              </w:rPr>
              <w:t xml:space="preserve">№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32D9" w14:textId="77777777" w:rsidR="0071110D" w:rsidRDefault="00F81739">
            <w:pPr>
              <w:spacing w:after="0" w:line="259" w:lineRule="auto"/>
              <w:ind w:left="0" w:right="37" w:firstLine="0"/>
              <w:jc w:val="center"/>
            </w:pPr>
            <w:proofErr w:type="spellStart"/>
            <w:r>
              <w:rPr>
                <w:b/>
              </w:rPr>
              <w:t>Фото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8A9E" w14:textId="77777777" w:rsidR="0071110D" w:rsidRDefault="00F81739">
            <w:pPr>
              <w:spacing w:after="48" w:line="238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Фамилия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</w:p>
          <w:p w14:paraId="1F0DBCCC" w14:textId="77777777" w:rsidR="0071110D" w:rsidRDefault="00F81739">
            <w:pPr>
              <w:spacing w:after="0" w:line="259" w:lineRule="auto"/>
              <w:ind w:left="19" w:firstLine="0"/>
              <w:jc w:val="left"/>
            </w:pPr>
            <w:proofErr w:type="spellStart"/>
            <w:r>
              <w:rPr>
                <w:b/>
              </w:rPr>
              <w:t>Отчество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9913" w14:textId="77777777" w:rsidR="0071110D" w:rsidRDefault="00F81739">
            <w:pPr>
              <w:spacing w:after="0" w:line="259" w:lineRule="auto"/>
              <w:ind w:left="0" w:firstLine="13"/>
              <w:jc w:val="center"/>
            </w:pPr>
            <w:proofErr w:type="spellStart"/>
            <w:proofErr w:type="gramStart"/>
            <w:r>
              <w:rPr>
                <w:b/>
              </w:rPr>
              <w:t>Род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войск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служба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6C3C" w14:textId="77777777" w:rsidR="0071110D" w:rsidRDefault="00F8173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Годы </w:t>
            </w:r>
            <w:proofErr w:type="spellStart"/>
            <w:r>
              <w:rPr>
                <w:b/>
              </w:rPr>
              <w:t>жизни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F6DD" w14:textId="77777777" w:rsidR="0071110D" w:rsidRDefault="00F8173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Место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рождения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578C" w14:textId="77777777" w:rsidR="0071110D" w:rsidRDefault="00F81739">
            <w:pPr>
              <w:spacing w:after="48" w:line="238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Место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гибели</w:t>
            </w:r>
            <w:proofErr w:type="spellEnd"/>
            <w:r>
              <w:rPr>
                <w:b/>
              </w:rPr>
              <w:t xml:space="preserve"> </w:t>
            </w:r>
          </w:p>
          <w:p w14:paraId="568F78D7" w14:textId="77777777" w:rsidR="0071110D" w:rsidRDefault="00F81739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смерти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71110D" w14:paraId="213058D3" w14:textId="77777777">
        <w:trPr>
          <w:trHeight w:val="49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DE15" w14:textId="77777777" w:rsidR="0071110D" w:rsidRDefault="00F8173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7AD6" w14:textId="77777777" w:rsidR="0071110D" w:rsidRDefault="00F8173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27DA" w14:textId="77777777" w:rsidR="0071110D" w:rsidRDefault="00F8173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B44E" w14:textId="77777777" w:rsidR="0071110D" w:rsidRDefault="00F8173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F391" w14:textId="77777777" w:rsidR="0071110D" w:rsidRDefault="00F8173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FCB6" w14:textId="77777777" w:rsidR="0071110D" w:rsidRDefault="00F8173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8F7D" w14:textId="77777777" w:rsidR="0071110D" w:rsidRDefault="00F81739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56CC4E48" w14:textId="77777777" w:rsidR="0071110D" w:rsidRDefault="00F81739">
      <w:pPr>
        <w:spacing w:after="192" w:line="259" w:lineRule="auto"/>
        <w:ind w:firstLine="0"/>
        <w:jc w:val="left"/>
      </w:pPr>
      <w:r>
        <w:rPr>
          <w:b/>
          <w:sz w:val="28"/>
        </w:rPr>
        <w:t xml:space="preserve">   </w:t>
      </w:r>
    </w:p>
    <w:p w14:paraId="76E4177A" w14:textId="77777777" w:rsidR="0071110D" w:rsidRDefault="00F81739">
      <w:pPr>
        <w:spacing w:after="33" w:line="259" w:lineRule="auto"/>
        <w:ind w:left="703" w:right="3644" w:hanging="10"/>
        <w:jc w:val="left"/>
      </w:pPr>
      <w:proofErr w:type="spellStart"/>
      <w:r>
        <w:rPr>
          <w:b/>
          <w:sz w:val="28"/>
        </w:rPr>
        <w:t>Информационное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обеспечение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i/>
        </w:rPr>
        <w:t>Основная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литература</w:t>
      </w:r>
      <w:proofErr w:type="spellEnd"/>
      <w:r>
        <w:rPr>
          <w:b/>
          <w:i/>
        </w:rPr>
        <w:t xml:space="preserve">: </w:t>
      </w:r>
    </w:p>
    <w:p w14:paraId="27659A75" w14:textId="77777777" w:rsidR="0071110D" w:rsidRDefault="00F81739">
      <w:pPr>
        <w:numPr>
          <w:ilvl w:val="0"/>
          <w:numId w:val="3"/>
        </w:numPr>
      </w:pPr>
      <w:r w:rsidRPr="00F81739">
        <w:rPr>
          <w:lang w:val="ru-RU"/>
        </w:rPr>
        <w:t xml:space="preserve">Путин В.В. Об историческом единстве русских и украинцев. </w:t>
      </w:r>
      <w:r>
        <w:t xml:space="preserve">12 </w:t>
      </w:r>
      <w:proofErr w:type="spellStart"/>
      <w:r>
        <w:t>июля</w:t>
      </w:r>
      <w:proofErr w:type="spellEnd"/>
      <w:r>
        <w:t xml:space="preserve"> 2021 </w:t>
      </w:r>
      <w:proofErr w:type="spellStart"/>
      <w:r>
        <w:t>года</w:t>
      </w:r>
      <w:proofErr w:type="spellEnd"/>
      <w:r>
        <w:t xml:space="preserve">// </w:t>
      </w:r>
    </w:p>
    <w:p w14:paraId="7FE34D25" w14:textId="77777777" w:rsidR="0071110D" w:rsidRPr="00F81739" w:rsidRDefault="00F81739">
      <w:pPr>
        <w:ind w:left="-15" w:firstLine="0"/>
        <w:rPr>
          <w:lang w:val="ru-RU"/>
        </w:rPr>
      </w:pPr>
      <w:r w:rsidRPr="00F81739">
        <w:rPr>
          <w:lang w:val="ru-RU"/>
        </w:rPr>
        <w:t xml:space="preserve">Официальный сайт Президента России// </w:t>
      </w:r>
      <w:r>
        <w:t>URL</w:t>
      </w:r>
      <w:r w:rsidRPr="00F81739">
        <w:rPr>
          <w:lang w:val="ru-RU"/>
        </w:rPr>
        <w:t xml:space="preserve">:  </w:t>
      </w:r>
      <w:hyperlink r:id="rId5">
        <w:r>
          <w:rPr>
            <w:color w:val="0000FF"/>
            <w:u w:val="single" w:color="0000FF"/>
          </w:rPr>
          <w:t>http</w:t>
        </w:r>
        <w:r w:rsidRPr="00F81739">
          <w:rPr>
            <w:color w:val="0000FF"/>
            <w:u w:val="single" w:color="0000FF"/>
            <w:lang w:val="ru-RU"/>
          </w:rPr>
          <w:t>://</w:t>
        </w:r>
        <w:r>
          <w:rPr>
            <w:color w:val="0000FF"/>
            <w:u w:val="single" w:color="0000FF"/>
          </w:rPr>
          <w:t>www</w:t>
        </w:r>
        <w:r w:rsidRPr="00F81739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kremlin</w:t>
        </w:r>
        <w:r w:rsidRPr="00F81739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</w:t>
        </w:r>
        <w:proofErr w:type="spellEnd"/>
        <w:r w:rsidRPr="00F81739">
          <w:rPr>
            <w:color w:val="0000FF"/>
            <w:u w:val="single" w:color="0000FF"/>
            <w:lang w:val="ru-RU"/>
          </w:rPr>
          <w:t>/</w:t>
        </w:r>
        <w:proofErr w:type="spellStart"/>
        <w:r>
          <w:rPr>
            <w:color w:val="0000FF"/>
            <w:u w:val="single" w:color="0000FF"/>
          </w:rPr>
          <w:t>catalog</w:t>
        </w:r>
        <w:proofErr w:type="spellEnd"/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countries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UA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events</w:t>
        </w:r>
        <w:r w:rsidRPr="00F81739">
          <w:rPr>
            <w:color w:val="0000FF"/>
            <w:u w:val="single" w:color="0000FF"/>
            <w:lang w:val="ru-RU"/>
          </w:rPr>
          <w:t>/66181</w:t>
        </w:r>
      </w:hyperlink>
      <w:hyperlink r:id="rId6">
        <w:r w:rsidRPr="00F81739">
          <w:rPr>
            <w:lang w:val="ru-RU"/>
          </w:rPr>
          <w:t xml:space="preserve"> </w:t>
        </w:r>
      </w:hyperlink>
      <w:r w:rsidRPr="00F81739">
        <w:rPr>
          <w:lang w:val="ru-RU"/>
        </w:rPr>
        <w:t xml:space="preserve">(дата обращения: 07.08.2023). </w:t>
      </w:r>
    </w:p>
    <w:p w14:paraId="4E13920E" w14:textId="77777777" w:rsidR="0071110D" w:rsidRPr="00F81739" w:rsidRDefault="00F81739">
      <w:pPr>
        <w:numPr>
          <w:ilvl w:val="0"/>
          <w:numId w:val="3"/>
        </w:numPr>
        <w:rPr>
          <w:lang w:val="ru-RU"/>
        </w:rPr>
      </w:pPr>
      <w:r w:rsidRPr="00F81739">
        <w:rPr>
          <w:lang w:val="ru-RU"/>
        </w:rPr>
        <w:t xml:space="preserve">Путин В.В. 75 лет Великой Победы: общая ответственность перед историей и будущим 19 июля 2020 года// Официальный сайт Президента России// </w:t>
      </w:r>
      <w:r>
        <w:t>URL</w:t>
      </w:r>
      <w:r w:rsidRPr="00F81739">
        <w:rPr>
          <w:lang w:val="ru-RU"/>
        </w:rPr>
        <w:t xml:space="preserve">: </w:t>
      </w:r>
      <w:hyperlink r:id="rId7">
        <w:r>
          <w:rPr>
            <w:color w:val="0000FF"/>
            <w:u w:val="single" w:color="0000FF"/>
          </w:rPr>
          <w:t>http</w:t>
        </w:r>
        <w:r w:rsidRPr="00F81739">
          <w:rPr>
            <w:color w:val="0000FF"/>
            <w:u w:val="single" w:color="0000FF"/>
            <w:lang w:val="ru-RU"/>
          </w:rPr>
          <w:t>://</w:t>
        </w:r>
        <w:r>
          <w:rPr>
            <w:color w:val="0000FF"/>
            <w:u w:val="single" w:color="0000FF"/>
          </w:rPr>
          <w:t>www</w:t>
        </w:r>
        <w:r w:rsidRPr="00F81739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kremlin</w:t>
        </w:r>
        <w:r w:rsidRPr="00F81739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</w:t>
        </w:r>
        <w:proofErr w:type="spellEnd"/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events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president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news</w:t>
        </w:r>
        <w:r w:rsidRPr="00F81739">
          <w:rPr>
            <w:color w:val="0000FF"/>
            <w:u w:val="single" w:color="0000FF"/>
            <w:lang w:val="ru-RU"/>
          </w:rPr>
          <w:t>/63527</w:t>
        </w:r>
      </w:hyperlink>
      <w:hyperlink r:id="rId8">
        <w:r w:rsidRPr="00F81739">
          <w:rPr>
            <w:lang w:val="ru-RU"/>
          </w:rPr>
          <w:t xml:space="preserve"> </w:t>
        </w:r>
      </w:hyperlink>
      <w:r w:rsidRPr="00F81739">
        <w:rPr>
          <w:lang w:val="ru-RU"/>
        </w:rPr>
        <w:t xml:space="preserve">(дата обращения: 07.08.2023). </w:t>
      </w:r>
    </w:p>
    <w:p w14:paraId="5FD7089D" w14:textId="77777777" w:rsidR="0071110D" w:rsidRPr="00F81739" w:rsidRDefault="00F81739">
      <w:pPr>
        <w:numPr>
          <w:ilvl w:val="0"/>
          <w:numId w:val="3"/>
        </w:numPr>
        <w:rPr>
          <w:lang w:val="ru-RU"/>
        </w:rPr>
      </w:pPr>
      <w:r w:rsidRPr="00F81739">
        <w:rPr>
          <w:lang w:val="ru-RU"/>
        </w:rPr>
        <w:t xml:space="preserve">«Россия и Китай – партнерство, устремленное в будущее».19 марта </w:t>
      </w:r>
    </w:p>
    <w:p w14:paraId="57724D98" w14:textId="77777777" w:rsidR="0071110D" w:rsidRPr="00F81739" w:rsidRDefault="00F81739">
      <w:pPr>
        <w:ind w:left="-15" w:firstLine="0"/>
        <w:rPr>
          <w:lang w:val="ru-RU"/>
        </w:rPr>
      </w:pPr>
      <w:r w:rsidRPr="00F81739">
        <w:rPr>
          <w:lang w:val="ru-RU"/>
        </w:rPr>
        <w:t>2023//</w:t>
      </w:r>
      <w:r>
        <w:t>http</w:t>
      </w:r>
      <w:r w:rsidRPr="00F81739">
        <w:rPr>
          <w:lang w:val="ru-RU"/>
        </w:rPr>
        <w:t>://</w:t>
      </w:r>
      <w:r>
        <w:t>kremlin</w:t>
      </w:r>
      <w:r w:rsidRPr="00F81739">
        <w:rPr>
          <w:lang w:val="ru-RU"/>
        </w:rPr>
        <w:t>.</w:t>
      </w:r>
      <w:proofErr w:type="spellStart"/>
      <w:r>
        <w:t>ru</w:t>
      </w:r>
      <w:proofErr w:type="spellEnd"/>
      <w:r w:rsidRPr="00F81739">
        <w:rPr>
          <w:lang w:val="ru-RU"/>
        </w:rPr>
        <w:t>/</w:t>
      </w:r>
      <w:r>
        <w:t>events</w:t>
      </w:r>
      <w:r w:rsidRPr="00F81739">
        <w:rPr>
          <w:lang w:val="ru-RU"/>
        </w:rPr>
        <w:t>/</w:t>
      </w:r>
      <w:r>
        <w:t>president</w:t>
      </w:r>
      <w:r w:rsidRPr="00F81739">
        <w:rPr>
          <w:lang w:val="ru-RU"/>
        </w:rPr>
        <w:t>/</w:t>
      </w:r>
      <w:r>
        <w:t>news</w:t>
      </w:r>
      <w:r w:rsidRPr="00F81739">
        <w:rPr>
          <w:lang w:val="ru-RU"/>
        </w:rPr>
        <w:t xml:space="preserve">/70743 (дата обращения: 07.08.2023). </w:t>
      </w:r>
    </w:p>
    <w:p w14:paraId="5717A2E6" w14:textId="77777777" w:rsidR="0071110D" w:rsidRPr="00F81739" w:rsidRDefault="00F81739">
      <w:pPr>
        <w:numPr>
          <w:ilvl w:val="0"/>
          <w:numId w:val="3"/>
        </w:numPr>
        <w:rPr>
          <w:lang w:val="ru-RU"/>
        </w:rPr>
      </w:pPr>
      <w:r w:rsidRPr="00F81739">
        <w:rPr>
          <w:lang w:val="ru-RU"/>
        </w:rPr>
        <w:t xml:space="preserve">Путин В.В. Россия и Африка: объединяя усилия для мира, прогресса и успешного будущего. 24 июля 2023 год// </w:t>
      </w:r>
      <w:r>
        <w:t>URL</w:t>
      </w:r>
      <w:r w:rsidRPr="00F81739">
        <w:rPr>
          <w:lang w:val="ru-RU"/>
        </w:rPr>
        <w:t xml:space="preserve">: </w:t>
      </w:r>
      <w:hyperlink r:id="rId9">
        <w:r>
          <w:rPr>
            <w:color w:val="0000FF"/>
            <w:u w:val="single" w:color="0000FF"/>
          </w:rPr>
          <w:t>http</w:t>
        </w:r>
        <w:r w:rsidRPr="00F81739">
          <w:rPr>
            <w:color w:val="0000FF"/>
            <w:u w:val="single" w:color="0000FF"/>
            <w:lang w:val="ru-RU"/>
          </w:rPr>
          <w:t>://</w:t>
        </w:r>
        <w:r>
          <w:rPr>
            <w:color w:val="0000FF"/>
            <w:u w:val="single" w:color="0000FF"/>
          </w:rPr>
          <w:t>kremlin</w:t>
        </w:r>
        <w:r w:rsidRPr="00F81739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</w:t>
        </w:r>
        <w:proofErr w:type="spellEnd"/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events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president</w:t>
        </w:r>
        <w:r w:rsidRPr="00F81739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news</w:t>
        </w:r>
        <w:r w:rsidRPr="00F81739">
          <w:rPr>
            <w:color w:val="0000FF"/>
            <w:u w:val="single" w:color="0000FF"/>
            <w:lang w:val="ru-RU"/>
          </w:rPr>
          <w:t>/71719</w:t>
        </w:r>
      </w:hyperlink>
      <w:hyperlink r:id="rId10">
        <w:r w:rsidRPr="00F81739">
          <w:rPr>
            <w:lang w:val="ru-RU"/>
          </w:rPr>
          <w:t xml:space="preserve"> </w:t>
        </w:r>
      </w:hyperlink>
      <w:r w:rsidRPr="00F81739">
        <w:rPr>
          <w:lang w:val="ru-RU"/>
        </w:rPr>
        <w:t xml:space="preserve">(дата обращения: 07.08.2023). </w:t>
      </w:r>
    </w:p>
    <w:p w14:paraId="40D133DC" w14:textId="77777777" w:rsidR="0071110D" w:rsidRDefault="00F81739">
      <w:pPr>
        <w:numPr>
          <w:ilvl w:val="0"/>
          <w:numId w:val="3"/>
        </w:numPr>
      </w:pPr>
      <w:r w:rsidRPr="00F81739">
        <w:rPr>
          <w:lang w:val="ru-RU"/>
        </w:rPr>
        <w:t xml:space="preserve">Русская доктрина. Труд коллектива авторов и экспертов, созданный по инициативе Фонда «Русский предприниматель» под эгидой Центра динамического консерватизма / Под общей редакцией А. Б. Кобякова и В. В. Аверьянова / Отв. ред. </w:t>
      </w:r>
      <w:r>
        <w:t xml:space="preserve">О. А. </w:t>
      </w:r>
      <w:proofErr w:type="spellStart"/>
      <w:r>
        <w:t>Платонов</w:t>
      </w:r>
      <w:proofErr w:type="spellEnd"/>
      <w:r>
        <w:t xml:space="preserve">. М.: </w:t>
      </w:r>
      <w:proofErr w:type="spellStart"/>
      <w:r>
        <w:t>Институт</w:t>
      </w:r>
      <w:proofErr w:type="spellEnd"/>
      <w:r>
        <w:t xml:space="preserve"> </w:t>
      </w:r>
      <w:proofErr w:type="spellStart"/>
      <w:r>
        <w:t>русской</w:t>
      </w:r>
      <w:proofErr w:type="spellEnd"/>
      <w:r>
        <w:t xml:space="preserve"> </w:t>
      </w:r>
      <w:proofErr w:type="spellStart"/>
      <w:r>
        <w:t>цивилизации</w:t>
      </w:r>
      <w:proofErr w:type="spellEnd"/>
      <w:r>
        <w:t xml:space="preserve">, 2016. – 1056 с. </w:t>
      </w:r>
    </w:p>
    <w:p w14:paraId="34BF64C0" w14:textId="77777777" w:rsidR="0071110D" w:rsidRDefault="00F81739">
      <w:pPr>
        <w:numPr>
          <w:ilvl w:val="0"/>
          <w:numId w:val="3"/>
        </w:numPr>
      </w:pPr>
      <w:r w:rsidRPr="00F81739">
        <w:rPr>
          <w:lang w:val="ru-RU"/>
        </w:rPr>
        <w:t xml:space="preserve">Основы российской государственности: учебное пособие для студентов, изучающих социогуманитарные науки / Т.В. Евгеньева, И И. Кузнецов, С.В. Перевезенцев, </w:t>
      </w:r>
      <w:r w:rsidRPr="00F81739">
        <w:rPr>
          <w:lang w:val="ru-RU"/>
        </w:rPr>
        <w:lastRenderedPageBreak/>
        <w:t xml:space="preserve">А.В. Селезнева, О.Е. Сорокопудова, А.Б. Страхов, А.Р. Боронин; под ред. </w:t>
      </w:r>
      <w:r>
        <w:t xml:space="preserve">С.В. </w:t>
      </w:r>
      <w:proofErr w:type="spellStart"/>
      <w:r>
        <w:t>Перевезенцева</w:t>
      </w:r>
      <w:proofErr w:type="spellEnd"/>
      <w:r>
        <w:t xml:space="preserve">. М.: </w:t>
      </w:r>
      <w:proofErr w:type="spellStart"/>
      <w:r>
        <w:t>Издательский</w:t>
      </w:r>
      <w:proofErr w:type="spellEnd"/>
      <w:r>
        <w:t xml:space="preserve"> </w:t>
      </w:r>
      <w:proofErr w:type="spellStart"/>
      <w:r>
        <w:t>дом</w:t>
      </w:r>
      <w:proofErr w:type="spellEnd"/>
      <w:r>
        <w:t xml:space="preserve"> «</w:t>
      </w:r>
      <w:proofErr w:type="spellStart"/>
      <w:r>
        <w:t>Дело</w:t>
      </w:r>
      <w:proofErr w:type="spellEnd"/>
      <w:r>
        <w:t xml:space="preserve">» </w:t>
      </w:r>
      <w:proofErr w:type="spellStart"/>
      <w:r>
        <w:t>РАНХиГС</w:t>
      </w:r>
      <w:proofErr w:type="spellEnd"/>
      <w:r>
        <w:t xml:space="preserve">, 2023. – 550 c. </w:t>
      </w:r>
    </w:p>
    <w:p w14:paraId="2D88EDD2" w14:textId="77777777" w:rsidR="0071110D" w:rsidRDefault="00F81739">
      <w:pPr>
        <w:spacing w:after="17" w:line="259" w:lineRule="auto"/>
        <w:ind w:firstLine="0"/>
        <w:jc w:val="left"/>
      </w:pPr>
      <w:proofErr w:type="spellStart"/>
      <w:r>
        <w:rPr>
          <w:b/>
          <w:i/>
        </w:rPr>
        <w:t>Дополнительная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литература</w:t>
      </w:r>
      <w:proofErr w:type="spellEnd"/>
      <w:r>
        <w:rPr>
          <w:b/>
          <w:i/>
        </w:rPr>
        <w:t xml:space="preserve">: </w:t>
      </w:r>
    </w:p>
    <w:p w14:paraId="7918637B" w14:textId="77777777" w:rsidR="0071110D" w:rsidRDefault="00F81739">
      <w:pPr>
        <w:numPr>
          <w:ilvl w:val="0"/>
          <w:numId w:val="4"/>
        </w:numPr>
      </w:pPr>
      <w:r w:rsidRPr="00F81739">
        <w:rPr>
          <w:lang w:val="ru-RU"/>
        </w:rPr>
        <w:t xml:space="preserve">Бажов С.И. К вопросу о российской цивилизационной </w:t>
      </w:r>
      <w:r w:rsidRPr="00F81739">
        <w:rPr>
          <w:lang w:val="ru-RU"/>
        </w:rPr>
        <w:t xml:space="preserve">идентичности // Вестник славянских культур. </w:t>
      </w:r>
      <w:r>
        <w:t xml:space="preserve">2021. Т. 62. С. 113-119.   </w:t>
      </w:r>
    </w:p>
    <w:p w14:paraId="37AD6FDA" w14:textId="77777777" w:rsidR="0071110D" w:rsidRPr="00F81739" w:rsidRDefault="00F81739">
      <w:pPr>
        <w:numPr>
          <w:ilvl w:val="0"/>
          <w:numId w:val="4"/>
        </w:numPr>
        <w:rPr>
          <w:lang w:val="ru-RU"/>
        </w:rPr>
      </w:pPr>
      <w:r w:rsidRPr="00F81739">
        <w:rPr>
          <w:lang w:val="ru-RU"/>
        </w:rPr>
        <w:t xml:space="preserve">Данильченко С.Л. Этюды по академическому курсу «Основы российской  государственности»: учебно-методическое пособие / Данильченко С. Л. Уфа: Аэтерна, 2023. – 128 с. </w:t>
      </w:r>
    </w:p>
    <w:p w14:paraId="13A8D5F0" w14:textId="77777777" w:rsidR="0071110D" w:rsidRDefault="00F81739">
      <w:pPr>
        <w:numPr>
          <w:ilvl w:val="0"/>
          <w:numId w:val="4"/>
        </w:numPr>
      </w:pPr>
      <w:r w:rsidRPr="00F81739">
        <w:rPr>
          <w:lang w:val="ru-RU"/>
        </w:rPr>
        <w:t xml:space="preserve">Историческое сознание россиян: оценки прошлого, память, символы (опыт социологического измерения) / под ред. М.К. Горшкова; Федеральный научноисследовательский социологический центр РАН, Институт социологии. </w:t>
      </w:r>
      <w:r>
        <w:t xml:space="preserve">М.: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Мир</w:t>
      </w:r>
      <w:proofErr w:type="spellEnd"/>
      <w:r>
        <w:t xml:space="preserve">, </w:t>
      </w:r>
    </w:p>
    <w:p w14:paraId="4F242690" w14:textId="77777777" w:rsidR="0071110D" w:rsidRDefault="00F81739">
      <w:pPr>
        <w:ind w:left="-15" w:firstLine="0"/>
      </w:pPr>
      <w:r>
        <w:t xml:space="preserve">2022. – 241 с.   </w:t>
      </w:r>
    </w:p>
    <w:p w14:paraId="38E83C01" w14:textId="77777777" w:rsidR="0071110D" w:rsidRDefault="00F81739">
      <w:pPr>
        <w:numPr>
          <w:ilvl w:val="0"/>
          <w:numId w:val="5"/>
        </w:numPr>
      </w:pPr>
      <w:r w:rsidRPr="00F81739">
        <w:rPr>
          <w:lang w:val="ru-RU"/>
        </w:rPr>
        <w:t xml:space="preserve">Краснов Ю.К. Современное государство: цивилизационные факторы влияния: Учебное пособие / Ю.К. Краснов. </w:t>
      </w:r>
      <w:r>
        <w:t xml:space="preserve">М.: </w:t>
      </w:r>
      <w:proofErr w:type="spellStart"/>
      <w:r>
        <w:t>Прометей</w:t>
      </w:r>
      <w:proofErr w:type="spellEnd"/>
      <w:r>
        <w:t xml:space="preserve">, 2020. – 578 с. </w:t>
      </w:r>
    </w:p>
    <w:p w14:paraId="4052B619" w14:textId="77777777" w:rsidR="0071110D" w:rsidRPr="00F81739" w:rsidRDefault="00F81739">
      <w:pPr>
        <w:numPr>
          <w:ilvl w:val="0"/>
          <w:numId w:val="5"/>
        </w:numPr>
        <w:spacing w:after="22" w:line="259" w:lineRule="auto"/>
        <w:rPr>
          <w:lang w:val="ru-RU"/>
        </w:rPr>
      </w:pPr>
      <w:r w:rsidRPr="00F81739">
        <w:rPr>
          <w:lang w:val="ru-RU"/>
        </w:rPr>
        <w:t xml:space="preserve">Лачаева М.Ю. История исторической науки России (дореволюционный период): </w:t>
      </w:r>
    </w:p>
    <w:p w14:paraId="4020BEB7" w14:textId="77777777" w:rsidR="0071110D" w:rsidRDefault="00F81739">
      <w:pPr>
        <w:ind w:left="-15" w:firstLine="0"/>
      </w:pPr>
      <w:r w:rsidRPr="00F81739">
        <w:rPr>
          <w:lang w:val="ru-RU"/>
        </w:rPr>
        <w:t xml:space="preserve">учебник для бакалавров / М. Ю. Лачаева. </w:t>
      </w:r>
      <w:r>
        <w:t xml:space="preserve">М.: </w:t>
      </w:r>
      <w:proofErr w:type="spellStart"/>
      <w:r>
        <w:t>Прометей</w:t>
      </w:r>
      <w:proofErr w:type="spellEnd"/>
      <w:r>
        <w:t xml:space="preserve">, 2018. – 646 с. </w:t>
      </w:r>
    </w:p>
    <w:p w14:paraId="43413FF5" w14:textId="77777777" w:rsidR="0071110D" w:rsidRDefault="00F81739">
      <w:pPr>
        <w:numPr>
          <w:ilvl w:val="0"/>
          <w:numId w:val="5"/>
        </w:numPr>
      </w:pPr>
      <w:r w:rsidRPr="00F81739">
        <w:rPr>
          <w:lang w:val="ru-RU"/>
        </w:rPr>
        <w:t xml:space="preserve">Лукаш С.Н. Российская идентичность как условие развития одаренности и талантов в России / С. Н. Лукаш, Е. Д. Бурцева // Образование в России: история, опыт, проблемы, перспективы. </w:t>
      </w:r>
      <w:r>
        <w:t xml:space="preserve">2020. № 1(12). С. 58-61. </w:t>
      </w:r>
    </w:p>
    <w:p w14:paraId="393F6CCD" w14:textId="77777777" w:rsidR="0071110D" w:rsidRDefault="00F81739">
      <w:pPr>
        <w:numPr>
          <w:ilvl w:val="0"/>
          <w:numId w:val="5"/>
        </w:numPr>
      </w:pPr>
      <w:r w:rsidRPr="00F81739">
        <w:rPr>
          <w:lang w:val="ru-RU"/>
        </w:rPr>
        <w:t xml:space="preserve">Новая философская энциклопедия: В 4 тт. М.: Мысль. Под редакцией В.С. Степина. </w:t>
      </w:r>
      <w:r>
        <w:t xml:space="preserve">М., 2001. </w:t>
      </w:r>
    </w:p>
    <w:p w14:paraId="513DC34C" w14:textId="77777777" w:rsidR="0071110D" w:rsidRDefault="00F81739">
      <w:pPr>
        <w:numPr>
          <w:ilvl w:val="0"/>
          <w:numId w:val="5"/>
        </w:numPr>
      </w:pPr>
      <w:r w:rsidRPr="00F81739">
        <w:rPr>
          <w:lang w:val="ru-RU"/>
        </w:rPr>
        <w:t xml:space="preserve">Орлов С.Л. Современное пространство России: новые подходы и концепции / С. Л. Орлов. </w:t>
      </w:r>
      <w:r>
        <w:t xml:space="preserve">М.: </w:t>
      </w:r>
      <w:proofErr w:type="spellStart"/>
      <w:r>
        <w:t>Дашков</w:t>
      </w:r>
      <w:proofErr w:type="spellEnd"/>
      <w:r>
        <w:t xml:space="preserve"> и К°, 2022. – 226 с.  </w:t>
      </w:r>
    </w:p>
    <w:p w14:paraId="497A17BF" w14:textId="77777777" w:rsidR="0071110D" w:rsidRPr="00F81739" w:rsidRDefault="00F81739">
      <w:pPr>
        <w:numPr>
          <w:ilvl w:val="0"/>
          <w:numId w:val="5"/>
        </w:numPr>
        <w:spacing w:after="22" w:line="259" w:lineRule="auto"/>
        <w:rPr>
          <w:lang w:val="ru-RU"/>
        </w:rPr>
      </w:pPr>
      <w:r w:rsidRPr="00F81739">
        <w:rPr>
          <w:lang w:val="ru-RU"/>
        </w:rPr>
        <w:t xml:space="preserve">Постников С.П. Россия в истории мировых цивилизаций. Часть </w:t>
      </w:r>
      <w:r>
        <w:t>II</w:t>
      </w:r>
      <w:r w:rsidRPr="00F81739">
        <w:rPr>
          <w:lang w:val="ru-RU"/>
        </w:rPr>
        <w:t xml:space="preserve">. </w:t>
      </w:r>
      <w:r>
        <w:t>XIX</w:t>
      </w:r>
      <w:r w:rsidRPr="00F81739">
        <w:rPr>
          <w:lang w:val="ru-RU"/>
        </w:rPr>
        <w:t>–</w:t>
      </w:r>
      <w:r>
        <w:t>XX</w:t>
      </w:r>
      <w:r w:rsidRPr="00F81739">
        <w:rPr>
          <w:lang w:val="ru-RU"/>
        </w:rPr>
        <w:t xml:space="preserve"> вв.:  </w:t>
      </w:r>
    </w:p>
    <w:p w14:paraId="6BEDCBC2" w14:textId="77777777" w:rsidR="0071110D" w:rsidRDefault="00F81739">
      <w:pPr>
        <w:ind w:left="-15" w:firstLine="0"/>
      </w:pPr>
      <w:r w:rsidRPr="00F81739">
        <w:rPr>
          <w:lang w:val="ru-RU"/>
        </w:rPr>
        <w:t xml:space="preserve">учебник / С.П. Постников, А.В. Сперанский. </w:t>
      </w:r>
      <w:proofErr w:type="spellStart"/>
      <w:r>
        <w:t>Екатеринбург</w:t>
      </w:r>
      <w:proofErr w:type="spellEnd"/>
      <w:r>
        <w:t xml:space="preserve">: </w:t>
      </w:r>
      <w:proofErr w:type="spellStart"/>
      <w:r>
        <w:t>УрГАХУ</w:t>
      </w:r>
      <w:proofErr w:type="spellEnd"/>
      <w:r>
        <w:t xml:space="preserve">, 2022. – 200 с. </w:t>
      </w:r>
    </w:p>
    <w:p w14:paraId="1CAEB55C" w14:textId="77777777" w:rsidR="0071110D" w:rsidRPr="00F81739" w:rsidRDefault="00F81739">
      <w:pPr>
        <w:numPr>
          <w:ilvl w:val="0"/>
          <w:numId w:val="5"/>
        </w:numPr>
        <w:rPr>
          <w:lang w:val="ru-RU"/>
        </w:rPr>
      </w:pPr>
      <w:r w:rsidRPr="00F81739">
        <w:rPr>
          <w:lang w:val="ru-RU"/>
        </w:rPr>
        <w:t xml:space="preserve">Стратегическое целеполагание в ситуационных центрах развития / Под ред. В.Е. Лепского, А.Н. Райкова. М.: Когито-Центр, 2018. – 320 с.  </w:t>
      </w:r>
    </w:p>
    <w:p w14:paraId="757042D7" w14:textId="77777777" w:rsidR="0071110D" w:rsidRPr="00F81739" w:rsidRDefault="00F81739">
      <w:pPr>
        <w:numPr>
          <w:ilvl w:val="0"/>
          <w:numId w:val="5"/>
        </w:numPr>
        <w:rPr>
          <w:lang w:val="ru-RU"/>
        </w:rPr>
      </w:pPr>
      <w:r w:rsidRPr="00F81739">
        <w:rPr>
          <w:lang w:val="ru-RU"/>
        </w:rPr>
        <w:t xml:space="preserve">Толмачева Р.П. Цивилизация России: зарождение и развитие: Учебное пособие / Р. П. Толмачева. 5-е изд., стер. М.: Издательско-торговая корпорация «Дашков и К°», 2022. – 400 с.  </w:t>
      </w:r>
    </w:p>
    <w:p w14:paraId="6EC129B0" w14:textId="77777777" w:rsidR="0071110D" w:rsidRPr="00F81739" w:rsidRDefault="00F81739">
      <w:pPr>
        <w:spacing w:after="0" w:line="259" w:lineRule="auto"/>
        <w:ind w:firstLine="0"/>
        <w:jc w:val="left"/>
        <w:rPr>
          <w:lang w:val="ru-RU"/>
        </w:rPr>
      </w:pPr>
      <w:r w:rsidRPr="00F81739">
        <w:rPr>
          <w:b/>
          <w:sz w:val="28"/>
          <w:lang w:val="ru-RU"/>
        </w:rPr>
        <w:t xml:space="preserve"> </w:t>
      </w:r>
    </w:p>
    <w:sectPr w:rsidR="0071110D" w:rsidRPr="00F81739">
      <w:pgSz w:w="11906" w:h="16838"/>
      <w:pgMar w:top="1182" w:right="844" w:bottom="14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1C3A"/>
    <w:multiLevelType w:val="hybridMultilevel"/>
    <w:tmpl w:val="29E21FE0"/>
    <w:lvl w:ilvl="0" w:tplc="420C577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DE7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7A12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02E00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F12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E249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547D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ECE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900C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813A1"/>
    <w:multiLevelType w:val="hybridMultilevel"/>
    <w:tmpl w:val="606222A8"/>
    <w:lvl w:ilvl="0" w:tplc="F9FA7672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8CE8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EFA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E25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A30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A1A9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A2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E0D8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2A2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C3DD6"/>
    <w:multiLevelType w:val="hybridMultilevel"/>
    <w:tmpl w:val="15F6D5EE"/>
    <w:lvl w:ilvl="0" w:tplc="8B0A9F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84F0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965B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6D4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0A5E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E007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0A3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42AF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02D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3A51E7"/>
    <w:multiLevelType w:val="hybridMultilevel"/>
    <w:tmpl w:val="8FDA0676"/>
    <w:lvl w:ilvl="0" w:tplc="1F0467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27E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0F0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489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6B5C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845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6CF2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0E63E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C926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6592F"/>
    <w:multiLevelType w:val="hybridMultilevel"/>
    <w:tmpl w:val="3A18108A"/>
    <w:lvl w:ilvl="0" w:tplc="00A6211C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B0F7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8437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B6FC6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5884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DE007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9247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BA6A6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026A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11070">
    <w:abstractNumId w:val="0"/>
  </w:num>
  <w:num w:numId="2" w16cid:durableId="1954943568">
    <w:abstractNumId w:val="4"/>
  </w:num>
  <w:num w:numId="3" w16cid:durableId="2042852688">
    <w:abstractNumId w:val="3"/>
  </w:num>
  <w:num w:numId="4" w16cid:durableId="218830655">
    <w:abstractNumId w:val="2"/>
  </w:num>
  <w:num w:numId="5" w16cid:durableId="199606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0D"/>
    <w:rsid w:val="006A794E"/>
    <w:rsid w:val="0071110D"/>
    <w:rsid w:val="00F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C7B3"/>
  <w15:docId w15:val="{1C069650-A8A8-4307-9713-B5425163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708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emlin.ru/events/president/news/635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remlin.ru/events/president/news/635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remlin.ru/catalog/countries/UA/events/661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remlin.ru/catalog/countries/UA/events/66181" TargetMode="External"/><Relationship Id="rId10" Type="http://schemas.openxmlformats.org/officeDocument/2006/relationships/hyperlink" Target="http://kremlin.ru/events/president/news/71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emlin.ru/events/president/news/71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Аминов</dc:creator>
  <cp:keywords/>
  <cp:lastModifiedBy>Kumar ravi Ranjan</cp:lastModifiedBy>
  <cp:revision>2</cp:revision>
  <dcterms:created xsi:type="dcterms:W3CDTF">2024-12-12T21:00:00Z</dcterms:created>
  <dcterms:modified xsi:type="dcterms:W3CDTF">2024-12-12T21:00:00Z</dcterms:modified>
</cp:coreProperties>
</file>