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D2679" w14:textId="77777777" w:rsidR="0084567C" w:rsidRDefault="0084567C">
      <w:pPr>
        <w:rPr>
          <w:rFonts w:eastAsiaTheme="minorEastAsia"/>
          <w:lang w:val="en-US"/>
        </w:rPr>
      </w:pPr>
      <w:r>
        <w:rPr>
          <w:lang w:val="en-US"/>
        </w:rPr>
        <w:t xml:space="preserve">Consider the SIR model: </w:t>
      </w:r>
    </w:p>
    <w:p w14:paraId="1E8425C5" w14:textId="249A6A4F" w:rsidR="00873CA7" w:rsidRDefault="0084567C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dS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=A-βSI+γR-μS</m:t>
        </m:r>
      </m:oMath>
      <w:r>
        <w:rPr>
          <w:rFonts w:eastAsiaTheme="minorEastAsia"/>
          <w:lang w:val="en-US"/>
        </w:rPr>
        <w:t>,</w:t>
      </w:r>
    </w:p>
    <w:p w14:paraId="1D0E84D5" w14:textId="3479A502" w:rsidR="0084567C" w:rsidRDefault="0084567C" w:rsidP="0084567C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dI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=βSI-νI-μI</m:t>
        </m:r>
      </m:oMath>
      <w:r>
        <w:rPr>
          <w:rFonts w:eastAsiaTheme="minorEastAsia"/>
          <w:lang w:val="en-US"/>
        </w:rPr>
        <w:t>,    (5.1)</w:t>
      </w:r>
    </w:p>
    <w:p w14:paraId="45B13E1E" w14:textId="7A20204E" w:rsidR="0084567C" w:rsidRDefault="0084567C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dR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=νI-γR-μR</m:t>
        </m:r>
      </m:oMath>
      <w:r>
        <w:rPr>
          <w:rFonts w:eastAsiaTheme="minorEastAsia"/>
          <w:lang w:val="en-US"/>
        </w:rPr>
        <w:t>.</w:t>
      </w:r>
    </w:p>
    <w:p w14:paraId="72B8D0A4" w14:textId="77777777" w:rsidR="00CF6E7C" w:rsidRDefault="00D4127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the following initial conditions: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/>
                    <w:lang w:val="en-US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t=0</m:t>
            </m:r>
          </m:sub>
        </m:sSub>
        <m:r>
          <w:rPr>
            <w:rFonts w:ascii="Cambria Math" w:eastAsiaTheme="minorEastAsia" w:hAnsi="Cambria Math"/>
            <w:lang w:val="en-US"/>
          </w:rPr>
          <m:t>=0.2N, 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/>
                    <w:lang w:val="en-US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t=0</m:t>
            </m:r>
          </m:sub>
        </m:sSub>
        <m:r>
          <w:rPr>
            <w:rFonts w:ascii="Cambria Math" w:eastAsiaTheme="minorEastAsia" w:hAnsi="Cambria Math"/>
            <w:lang w:val="en-US"/>
          </w:rPr>
          <m:t>=0,</m:t>
        </m:r>
      </m:oMath>
      <w:r w:rsidR="00CF6E7C">
        <w:rPr>
          <w:rFonts w:eastAsiaTheme="minorEastAsia"/>
          <w:lang w:val="en-US"/>
        </w:rPr>
        <w:t xml:space="preserve"> (5.2)</w:t>
      </w:r>
      <w:r>
        <w:rPr>
          <w:rFonts w:eastAsiaTheme="minorEastAsia"/>
          <w:lang w:val="en-US"/>
        </w:rPr>
        <w:t xml:space="preserve"> </w:t>
      </w:r>
    </w:p>
    <w:p w14:paraId="00E67B95" w14:textId="381AAF03" w:rsidR="0084567C" w:rsidRDefault="00D4127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N is the size of a population. </w:t>
      </w:r>
    </w:p>
    <w:p w14:paraId="6FAC1096" w14:textId="563F7294" w:rsidR="00CF6E7C" w:rsidRDefault="00CF6E7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Summing all the equations in (5.1) yields us a single equation for N(t):</w:t>
      </w:r>
    </w:p>
    <w:p w14:paraId="4AE16AF1" w14:textId="2FA05B83" w:rsidR="00CF6E7C" w:rsidRDefault="00CF6E7C" w:rsidP="00CF6E7C">
      <w:pPr>
        <w:jc w:val="right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dN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=A-μN</m:t>
        </m:r>
      </m:oMath>
      <w:r>
        <w:rPr>
          <w:rFonts w:eastAsiaTheme="minorEastAsia"/>
          <w:lang w:val="en-US"/>
        </w:rPr>
        <w:t xml:space="preserve">                                                         (5.3)</w:t>
      </w:r>
    </w:p>
    <w:p w14:paraId="737F23EF" w14:textId="7272A5EE" w:rsidR="00CF6E7C" w:rsidRDefault="00CF6E7C" w:rsidP="00CF6E7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initial condition for (5.3) is:</w:t>
      </w:r>
    </w:p>
    <w:p w14:paraId="4F26E30A" w14:textId="0B808A8A" w:rsidR="00CF6E7C" w:rsidRDefault="00C02BFF" w:rsidP="00C02BFF">
      <w:pPr>
        <w:jc w:val="right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/>
                    <w:lang w:val="en-US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t=0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>,                                                                          (5.4)</w:t>
      </w:r>
    </w:p>
    <w:p w14:paraId="4D36D7D4" w14:textId="22CF590E" w:rsidR="00C02BFF" w:rsidRDefault="00C02BFF" w:rsidP="00C02BF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is the initial size of the population.</w:t>
      </w:r>
    </w:p>
    <w:p w14:paraId="61AED659" w14:textId="5B105D23" w:rsidR="00F61CD1" w:rsidRPr="00F61CD1" w:rsidRDefault="00F61CD1" w:rsidP="00C02BFF">
      <w:p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 xml:space="preserve">                   Tasks</w:t>
      </w:r>
    </w:p>
    <w:p w14:paraId="18284A17" w14:textId="5FE39CA6" w:rsidR="00F61CD1" w:rsidRPr="00F61CD1" w:rsidRDefault="00F61CD1" w:rsidP="00F61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an analytical solution to model (5.3) with the initial condition (5.4). Estimate N(t) as </w:t>
      </w:r>
      <m:oMath>
        <m:r>
          <w:rPr>
            <w:rFonts w:ascii="Cambria Math" w:hAnsi="Cambria Math"/>
            <w:lang w:val="en-US"/>
          </w:rPr>
          <m:t>t→∞</m:t>
        </m:r>
      </m:oMath>
      <w:r>
        <w:rPr>
          <w:rFonts w:eastAsiaTheme="minorEastAsia"/>
          <w:lang w:val="en-US"/>
        </w:rPr>
        <w:t>.</w:t>
      </w:r>
    </w:p>
    <w:p w14:paraId="4A24A107" w14:textId="1C167204" w:rsidR="00F61CD1" w:rsidRPr="007A55BA" w:rsidRDefault="00F61CD1" w:rsidP="00F61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Solve model (5.1) with the initial condition (5.2) numerically. </w:t>
      </w:r>
      <w:r w:rsidR="007A55BA">
        <w:rPr>
          <w:rFonts w:eastAsiaTheme="minorEastAsia"/>
          <w:lang w:val="en-US"/>
        </w:rPr>
        <w:t>Draw the graphs for S(t), I(t) and R(t). Consider the cases when the disease-free equilibrium (DFE) is stable and unstable.</w:t>
      </w:r>
    </w:p>
    <w:p w14:paraId="169AD430" w14:textId="42C53D14" w:rsidR="007A55BA" w:rsidRPr="007A55BA" w:rsidRDefault="007A55BA" w:rsidP="00F61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Estimate the expected secondary infection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>.</w:t>
      </w:r>
    </w:p>
    <w:p w14:paraId="5E19C079" w14:textId="159085CB" w:rsidR="007A55BA" w:rsidRPr="007A55BA" w:rsidRDefault="007A55BA" w:rsidP="007A55BA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Note</w:t>
      </w:r>
      <w:r>
        <w:rPr>
          <w:rFonts w:eastAsiaTheme="minorEastAsia"/>
          <w:lang w:val="en-US"/>
        </w:rPr>
        <w:t xml:space="preserve">: all the model coefficients </w:t>
      </w:r>
      <w:r w:rsidR="001C6CC5">
        <w:rPr>
          <w:rFonts w:eastAsiaTheme="minorEastAsia"/>
          <w:lang w:val="en-US"/>
        </w:rPr>
        <w:t xml:space="preserve">have been described in Lecture 5. Select the appropriate values for the given coefficients. </w:t>
      </w:r>
    </w:p>
    <w:sectPr w:rsidR="007A55BA" w:rsidRPr="007A55BA" w:rsidSect="00516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B6B8C"/>
    <w:multiLevelType w:val="hybridMultilevel"/>
    <w:tmpl w:val="630EA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531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7C"/>
    <w:rsid w:val="001C6CC5"/>
    <w:rsid w:val="00516D84"/>
    <w:rsid w:val="007A55BA"/>
    <w:rsid w:val="0084567C"/>
    <w:rsid w:val="00873CA7"/>
    <w:rsid w:val="009F556A"/>
    <w:rsid w:val="00C02BFF"/>
    <w:rsid w:val="00C0342D"/>
    <w:rsid w:val="00CF6E7C"/>
    <w:rsid w:val="00D41271"/>
    <w:rsid w:val="00F170C5"/>
    <w:rsid w:val="00F61CD1"/>
    <w:rsid w:val="00FE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59BDC"/>
  <w15:chartTrackingRefBased/>
  <w15:docId w15:val="{128F53F6-2221-4AB2-9CC5-E7E400DC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67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456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Moldabayev</dc:creator>
  <cp:keywords/>
  <dc:description/>
  <cp:lastModifiedBy>Алдияр</cp:lastModifiedBy>
  <cp:revision>7</cp:revision>
  <dcterms:created xsi:type="dcterms:W3CDTF">2024-10-07T21:32:00Z</dcterms:created>
  <dcterms:modified xsi:type="dcterms:W3CDTF">2024-10-07T21:45:00Z</dcterms:modified>
</cp:coreProperties>
</file>