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C374" w14:textId="77777777" w:rsidR="00EA1568" w:rsidRDefault="00EA1568">
      <w:pPr>
        <w:rPr>
          <w:lang w:val="en-US"/>
        </w:rPr>
      </w:pPr>
      <w:r>
        <w:rPr>
          <w:lang w:val="en-US"/>
        </w:rPr>
        <w:t>C</w:t>
      </w:r>
      <w:r w:rsidRPr="00EA1568">
        <w:rPr>
          <w:lang w:val="en-US"/>
        </w:rPr>
        <w:t xml:space="preserve">onsider the HIV model: </w:t>
      </w:r>
    </w:p>
    <w:p w14:paraId="27970C1F" w14:textId="77777777" w:rsidR="00EA1568" w:rsidRPr="00EA1568" w:rsidRDefault="00EA156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=A-βTV-μT,</m:t>
          </m:r>
        </m:oMath>
      </m:oMathPara>
    </w:p>
    <w:p w14:paraId="12BDD408" w14:textId="36BF5618" w:rsidR="00EA1568" w:rsidRPr="00EA1568" w:rsidRDefault="00EA1568" w:rsidP="00EA1568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=βTV-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814CF4" w14:textId="77777777" w:rsidR="00EA1568" w:rsidRDefault="00EA1568" w:rsidP="00EA1568">
      <w:pPr>
        <w:jc w:val="center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lang w:val="en-US"/>
          </w:rPr>
          <m:t>=γ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-νV</m:t>
        </m:r>
      </m:oMath>
      <w:r>
        <w:rPr>
          <w:rFonts w:eastAsiaTheme="minorEastAsia"/>
          <w:lang w:val="en-US"/>
        </w:rPr>
        <w:t>,</w:t>
      </w:r>
    </w:p>
    <w:p w14:paraId="242228DF" w14:textId="7511B4B1" w:rsidR="00EA1568" w:rsidRDefault="00EA1568" w:rsidP="00EA1568">
      <w:pPr>
        <w:rPr>
          <w:lang w:val="en-US"/>
        </w:rPr>
      </w:pPr>
      <w:r w:rsidRPr="00EA1568">
        <w:rPr>
          <w:lang w:val="en-US"/>
        </w:rPr>
        <w:t xml:space="preserve">(6.1) where T is the number density of the CD4 T + cells, </w:t>
      </w:r>
      <w:r>
        <w:rPr>
          <w:lang w:val="en-US"/>
        </w:rPr>
        <w:t>T^*</w:t>
      </w:r>
      <w:r w:rsidRPr="00EA1568">
        <w:rPr>
          <w:lang w:val="en-US"/>
        </w:rPr>
        <w:t xml:space="preserve"> is the number density of the infected CD4</w:t>
      </w:r>
      <w:r>
        <w:rPr>
          <w:lang w:val="en-US"/>
        </w:rPr>
        <w:t>^*</w:t>
      </w:r>
      <w:r w:rsidRPr="00EA1568">
        <w:rPr>
          <w:lang w:val="en-US"/>
        </w:rPr>
        <w:t xml:space="preserve"> T + cells, and V denotes the number density of the HIV viruses. </w:t>
      </w:r>
    </w:p>
    <w:p w14:paraId="49E69A63" w14:textId="77777777" w:rsidR="00EA1568" w:rsidRDefault="00EA1568" w:rsidP="00EA1568">
      <w:pPr>
        <w:rPr>
          <w:lang w:val="en-US"/>
        </w:rPr>
      </w:pPr>
      <w:r w:rsidRPr="00EA1568">
        <w:rPr>
          <w:lang w:val="en-US"/>
        </w:rPr>
        <w:t>Tasks 1. Solve model (6.1) with corresponding initial conditions by the Runge-</w:t>
      </w:r>
      <w:proofErr w:type="spellStart"/>
      <w:r w:rsidRPr="00EA1568">
        <w:rPr>
          <w:lang w:val="en-US"/>
        </w:rPr>
        <w:t>Kutta</w:t>
      </w:r>
      <w:proofErr w:type="spellEnd"/>
      <w:r w:rsidRPr="00EA1568">
        <w:rPr>
          <w:lang w:val="en-US"/>
        </w:rPr>
        <w:t xml:space="preserve"> method. Draw the graphs for </w:t>
      </w:r>
      <w:r>
        <w:rPr>
          <w:lang w:val="en-US"/>
        </w:rPr>
        <w:t>T(t), T^*(t) and V(t).</w:t>
      </w:r>
    </w:p>
    <w:p w14:paraId="3C56E91C" w14:textId="77777777" w:rsidR="00EA1568" w:rsidRDefault="00EA1568" w:rsidP="00EA1568">
      <w:pPr>
        <w:rPr>
          <w:lang w:val="en-US"/>
        </w:rPr>
      </w:pPr>
      <w:r w:rsidRPr="00EA1568">
        <w:rPr>
          <w:lang w:val="en-US"/>
        </w:rPr>
        <w:t>2. Solve model (6.1) with corresponding initial conditions using the Euler method. Compare the results with those obtained by the Runge-</w:t>
      </w:r>
      <w:proofErr w:type="spellStart"/>
      <w:r w:rsidRPr="00EA1568">
        <w:rPr>
          <w:lang w:val="en-US"/>
        </w:rPr>
        <w:t>Kutta</w:t>
      </w:r>
      <w:proofErr w:type="spellEnd"/>
      <w:r w:rsidRPr="00EA1568">
        <w:rPr>
          <w:lang w:val="en-US"/>
        </w:rPr>
        <w:t xml:space="preserve"> method. Plot the results. </w:t>
      </w:r>
    </w:p>
    <w:p w14:paraId="5B36FB84" w14:textId="77777777" w:rsidR="00EA1568" w:rsidRDefault="00EA1568" w:rsidP="00EA1568">
      <w:pPr>
        <w:rPr>
          <w:lang w:val="en-US"/>
        </w:rPr>
      </w:pPr>
      <w:r w:rsidRPr="00EA1568">
        <w:rPr>
          <w:lang w:val="en-US"/>
        </w:rPr>
        <w:t>3. Estimate the basic reproduction number R</w:t>
      </w:r>
      <w:proofErr w:type="gramStart"/>
      <w:r w:rsidRPr="00EA1568">
        <w:rPr>
          <w:lang w:val="en-US"/>
        </w:rPr>
        <w:t>0 .</w:t>
      </w:r>
      <w:proofErr w:type="gramEnd"/>
      <w:r w:rsidRPr="00EA1568">
        <w:rPr>
          <w:lang w:val="en-US"/>
        </w:rPr>
        <w:t xml:space="preserve"> Show that the disease-free equilibrium (DFE) of (6.1) is asymptotically stable. </w:t>
      </w:r>
    </w:p>
    <w:p w14:paraId="253450C5" w14:textId="6D39BDE5" w:rsidR="00873CA7" w:rsidRPr="00EA1568" w:rsidRDefault="00EA1568" w:rsidP="00EA1568">
      <w:pPr>
        <w:rPr>
          <w:rFonts w:eastAsiaTheme="minorEastAsia"/>
          <w:lang w:val="en-US"/>
        </w:rPr>
      </w:pPr>
      <w:r w:rsidRPr="00EA1568">
        <w:rPr>
          <w:lang w:val="en-US"/>
        </w:rPr>
        <w:t>Note: all the model coefficients have been described in Lecture 6. Select the appropriate values for the given coefficients.</w:t>
      </w:r>
    </w:p>
    <w:sectPr w:rsidR="00873CA7" w:rsidRPr="00EA1568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8"/>
    <w:rsid w:val="00516D84"/>
    <w:rsid w:val="00873CA7"/>
    <w:rsid w:val="009F556A"/>
    <w:rsid w:val="00DC01B7"/>
    <w:rsid w:val="00EA1568"/>
    <w:rsid w:val="00F170C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CD95"/>
  <w15:chartTrackingRefBased/>
  <w15:docId w15:val="{2EA9DBB2-C895-4D5A-8CC3-A75027F9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5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A15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</dc:creator>
  <cp:keywords/>
  <dc:description/>
  <cp:lastModifiedBy>Алдияр</cp:lastModifiedBy>
  <cp:revision>1</cp:revision>
  <dcterms:created xsi:type="dcterms:W3CDTF">2024-10-23T10:01:00Z</dcterms:created>
  <dcterms:modified xsi:type="dcterms:W3CDTF">2024-10-23T10:08:00Z</dcterms:modified>
</cp:coreProperties>
</file>