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15" w:rsidRDefault="00395B15" w:rsidP="00395B15">
      <w:pPr>
        <w:ind w:left="360"/>
        <w:rPr>
          <w:b/>
          <w:sz w:val="32"/>
        </w:rPr>
      </w:pPr>
      <w:r>
        <w:rPr>
          <w:b/>
          <w:sz w:val="32"/>
        </w:rPr>
        <w:t>Wiring</w:t>
      </w:r>
    </w:p>
    <w:p w:rsidR="00395B15" w:rsidRPr="00E562A9" w:rsidRDefault="00395B15" w:rsidP="00395B15">
      <w:pPr>
        <w:pStyle w:val="ListParagraph"/>
        <w:numPr>
          <w:ilvl w:val="0"/>
          <w:numId w:val="1"/>
        </w:numPr>
        <w:rPr>
          <w:b/>
        </w:rPr>
      </w:pPr>
      <w:r>
        <w:t xml:space="preserve">The act of creating associations between application components is commonly referred to as </w:t>
      </w:r>
      <w:r>
        <w:rPr>
          <w:i/>
        </w:rPr>
        <w:t>wiring.</w:t>
      </w:r>
    </w:p>
    <w:p w:rsidR="00395B15" w:rsidRPr="00E22C44" w:rsidRDefault="00395B15" w:rsidP="00395B15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 xml:space="preserve"> </w:t>
      </w:r>
      <w:r>
        <w:t xml:space="preserve">In spring, there are many ways to wire components together, but a common approach has always been via XML. </w:t>
      </w:r>
    </w:p>
    <w:p w:rsidR="00395B15" w:rsidRPr="006E3211" w:rsidRDefault="00395B15" w:rsidP="00395B15">
      <w:pPr>
        <w:pStyle w:val="ListParagraph"/>
        <w:numPr>
          <w:ilvl w:val="0"/>
          <w:numId w:val="1"/>
        </w:numPr>
        <w:rPr>
          <w:b/>
        </w:rPr>
      </w:pPr>
      <w:r>
        <w:t xml:space="preserve">Application context loads bean definitions and wires them together. The </w:t>
      </w:r>
      <w:proofErr w:type="gramStart"/>
      <w:r>
        <w:t>Spring</w:t>
      </w:r>
      <w:proofErr w:type="gramEnd"/>
      <w:r>
        <w:t xml:space="preserve"> application context is fully responsible for the creation of and wiring of the objects that make up the application. </w:t>
      </w:r>
    </w:p>
    <w:p w:rsidR="00395B15" w:rsidRPr="006E3211" w:rsidRDefault="00395B15" w:rsidP="00395B15">
      <w:pPr>
        <w:pStyle w:val="ListParagraph"/>
        <w:numPr>
          <w:ilvl w:val="0"/>
          <w:numId w:val="1"/>
        </w:numPr>
        <w:rPr>
          <w:b/>
        </w:rPr>
      </w:pPr>
      <w:r>
        <w:t>Spring comes with several implementations of its application context, each primarily differing only in how it loads its configuration.</w:t>
      </w:r>
    </w:p>
    <w:p w:rsidR="00395B15" w:rsidRPr="00FF3A41" w:rsidRDefault="00395B15" w:rsidP="00395B15">
      <w:pPr>
        <w:pStyle w:val="ListParagraph"/>
        <w:numPr>
          <w:ilvl w:val="0"/>
          <w:numId w:val="1"/>
        </w:numPr>
        <w:rPr>
          <w:b/>
        </w:rPr>
      </w:pPr>
      <w:r>
        <w:t xml:space="preserve">Whenever we want to load the configuration from </w:t>
      </w:r>
      <w:proofErr w:type="gramStart"/>
      <w:r>
        <w:t>a</w:t>
      </w:r>
      <w:proofErr w:type="gramEnd"/>
      <w:r>
        <w:t xml:space="preserve"> xml file, an appropriate choice for application context might be </w:t>
      </w:r>
      <w:proofErr w:type="spellStart"/>
      <w:r w:rsidRPr="008625AC">
        <w:rPr>
          <w:b/>
          <w:i/>
        </w:rPr>
        <w:t>ClassPathXmlApplicationContext</w:t>
      </w:r>
      <w:proofErr w:type="spellEnd"/>
      <w:r>
        <w:rPr>
          <w:i/>
        </w:rPr>
        <w:t xml:space="preserve">. </w:t>
      </w:r>
      <w:r>
        <w:t xml:space="preserve">This </w:t>
      </w:r>
      <w:proofErr w:type="gramStart"/>
      <w:r>
        <w:t>Spring</w:t>
      </w:r>
      <w:proofErr w:type="gramEnd"/>
      <w:r>
        <w:t xml:space="preserve"> context implementation loads the Spring context from one or more XML files located in the application’s </w:t>
      </w:r>
      <w:proofErr w:type="spellStart"/>
      <w:r>
        <w:t>classpath</w:t>
      </w:r>
      <w:proofErr w:type="spellEnd"/>
      <w:r>
        <w:t xml:space="preserve">. The </w:t>
      </w:r>
      <w:proofErr w:type="gramStart"/>
      <w:r>
        <w:t>main(</w:t>
      </w:r>
      <w:proofErr w:type="gramEnd"/>
      <w:r>
        <w:t xml:space="preserve">) method in the following listing uses </w:t>
      </w:r>
      <w:proofErr w:type="spellStart"/>
      <w:r>
        <w:rPr>
          <w:i/>
        </w:rPr>
        <w:t>ClassPahtXmlApplicationContext</w:t>
      </w:r>
      <w:proofErr w:type="spellEnd"/>
      <w:r>
        <w:t xml:space="preserve"> to load knights.xml and to get a reference to the </w:t>
      </w:r>
      <w:r>
        <w:rPr>
          <w:i/>
        </w:rPr>
        <w:t xml:space="preserve">Knight </w:t>
      </w:r>
      <w:r>
        <w:t>object.</w:t>
      </w:r>
    </w:p>
    <w:p w:rsidR="00395B15" w:rsidRPr="00DB2265" w:rsidRDefault="00395B15" w:rsidP="00395B15">
      <w:pPr>
        <w:pStyle w:val="ListParagrap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862580"/>
            <wp:effectExtent l="19050" t="0" r="0" b="0"/>
            <wp:docPr id="1" name="Picture 0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95B15" w:rsidP="00395B15">
      <w:r>
        <w:t xml:space="preserve">Whether you </w:t>
      </w:r>
      <w:r w:rsidRPr="00C2221D">
        <w:rPr>
          <w:b/>
        </w:rPr>
        <w:t>use XML-based or Java-based configuration</w:t>
      </w:r>
      <w:r>
        <w:t>, the benefits of DI are the same.</w:t>
      </w:r>
    </w:p>
    <w:p w:rsidR="00395B15" w:rsidRPr="00F619E7" w:rsidRDefault="00395B15" w:rsidP="00395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Only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, thorough its configuration, knows how all the pieces come together. </w:t>
      </w:r>
      <w:r>
        <w:t xml:space="preserve"> This makes it possible to change those dependencies with no changes to the depending classes.</w:t>
      </w:r>
    </w:p>
    <w:p w:rsidR="00E261A4" w:rsidRPr="00EB4331" w:rsidRDefault="00E261A4" w:rsidP="00E261A4">
      <w:pPr>
        <w:pStyle w:val="ListParagraph"/>
        <w:numPr>
          <w:ilvl w:val="0"/>
          <w:numId w:val="1"/>
        </w:numPr>
        <w:rPr>
          <w:b/>
        </w:rPr>
      </w:pPr>
      <w:r>
        <w:t xml:space="preserve">We will look at ways that beans cab </w:t>
      </w:r>
      <w:proofErr w:type="gramStart"/>
      <w:r>
        <w:t>be</w:t>
      </w:r>
      <w:proofErr w:type="gramEnd"/>
      <w:r>
        <w:t xml:space="preserve"> wired in Spring, including a way to let Spring automatically discover beans and create the relationships between them.</w:t>
      </w:r>
    </w:p>
    <w:p w:rsidR="00E261A4" w:rsidRPr="00EB4331" w:rsidRDefault="00E261A4" w:rsidP="00E261A4">
      <w:pPr>
        <w:pStyle w:val="ListParagraph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2823845"/>
            <wp:effectExtent l="19050" t="0" r="0" b="0"/>
            <wp:docPr id="6" name="Picture 1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4" w:rsidRPr="000E597D" w:rsidRDefault="00E261A4" w:rsidP="00E261A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For Java-based configuration, </w:t>
      </w:r>
      <w:proofErr w:type="gramStart"/>
      <w:r>
        <w:t>Spring</w:t>
      </w:r>
      <w:proofErr w:type="gramEnd"/>
      <w:r>
        <w:t xml:space="preserve"> offers </w:t>
      </w:r>
      <w:proofErr w:type="spellStart"/>
      <w:r w:rsidRPr="00C2221D">
        <w:rPr>
          <w:b/>
          <w:i/>
        </w:rPr>
        <w:t>AnnotationConfigApplicationContext</w:t>
      </w:r>
      <w:proofErr w:type="spellEnd"/>
      <w:r>
        <w:rPr>
          <w:i/>
        </w:rPr>
        <w:t>.</w:t>
      </w:r>
    </w:p>
    <w:p w:rsidR="00395B15" w:rsidRDefault="00395B15" w:rsidP="00395B15"/>
    <w:sectPr w:rsidR="0039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28CB"/>
    <w:multiLevelType w:val="hybridMultilevel"/>
    <w:tmpl w:val="CDA602AE"/>
    <w:lvl w:ilvl="0" w:tplc="58E0FB7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395B15"/>
    <w:rsid w:val="00395B15"/>
    <w:rsid w:val="00E2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15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2018-06-14T08:51:00Z</dcterms:created>
  <dcterms:modified xsi:type="dcterms:W3CDTF">2018-06-14T08:53:00Z</dcterms:modified>
</cp:coreProperties>
</file>