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Hibernate Configuration &amp; Mapping Files:</w:t>
      </w:r>
    </w:p>
    <w:p>
      <w:pPr>
        <w:tabs>
          <w:tab w:val="left" w:pos="2040" w:leader="none"/>
        </w:tabs>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interact with DB, hibernate make use of configuration file</w:t>
      </w:r>
    </w:p>
    <w:p>
      <w:pPr>
        <w:numPr>
          <w:ilvl w:val="0"/>
          <w:numId w:val="3"/>
        </w:numPr>
        <w:tabs>
          <w:tab w:val="left" w:pos="2040" w:leader="none"/>
        </w:tabs>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Hibernate Configuration File </w:t>
      </w:r>
    </w:p>
    <w:p>
      <w:pPr>
        <w:tabs>
          <w:tab w:val="left" w:pos="2040" w:leader="none"/>
        </w:tabs>
        <w:spacing w:before="0" w:after="0" w:line="360"/>
        <w:ind w:right="0" w:left="0" w:firstLine="0"/>
        <w:jc w:val="left"/>
        <w:rPr>
          <w:rFonts w:ascii="Calibri" w:hAnsi="Calibri" w:cs="Calibri" w:eastAsia="Calibri"/>
          <w:color w:val="auto"/>
          <w:spacing w:val="0"/>
          <w:position w:val="0"/>
          <w:sz w:val="24"/>
          <w:shd w:fill="auto" w:val="clear"/>
        </w:rPr>
      </w:pPr>
    </w:p>
    <w:p>
      <w:pPr>
        <w:tabs>
          <w:tab w:val="left" w:pos="2040" w:leader="none"/>
        </w:tabs>
        <w:spacing w:before="0" w:after="0" w:line="360"/>
        <w:ind w:right="0" w:left="0" w:firstLine="0"/>
        <w:jc w:val="left"/>
        <w:rPr>
          <w:rFonts w:ascii="Calibri" w:hAnsi="Calibri" w:cs="Calibri" w:eastAsia="Calibri"/>
          <w:color w:val="auto"/>
          <w:spacing w:val="0"/>
          <w:position w:val="0"/>
          <w:sz w:val="24"/>
          <w:shd w:fill="auto" w:val="clear"/>
        </w:rPr>
      </w:pPr>
    </w:p>
    <w:p>
      <w:pPr>
        <w:numPr>
          <w:ilvl w:val="0"/>
          <w:numId w:val="5"/>
        </w:numPr>
        <w:tabs>
          <w:tab w:val="left" w:pos="2040" w:leader="none"/>
        </w:tabs>
        <w:spacing w:before="0" w:after="0" w:line="360"/>
        <w:ind w:right="0" w:left="360" w:hanging="36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Hibernate Configuration File</w:t>
      </w:r>
    </w:p>
    <w:p>
      <w:pPr>
        <w:numPr>
          <w:ilvl w:val="0"/>
          <w:numId w:val="5"/>
        </w:numPr>
        <w:tabs>
          <w:tab w:val="left" w:pos="2040" w:leader="none"/>
        </w:tabs>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startup, Hibernate consults this file for its operating properties such as DB connection URL, DB username &amp;password, DB dialect etc.,</w:t>
      </w:r>
    </w:p>
    <w:p>
      <w:pPr>
        <w:numPr>
          <w:ilvl w:val="0"/>
          <w:numId w:val="5"/>
        </w:numPr>
        <w:tabs>
          <w:tab w:val="left" w:pos="2040" w:leader="none"/>
        </w:tabs>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Default file name is hibernate.cfg.xml &amp; default location of this file is project class path (i.e. under src or if maven (src/main/resources/)  folder)</w:t>
      </w:r>
    </w:p>
    <w:p>
      <w:pPr>
        <w:tabs>
          <w:tab w:val="left" w:pos="2040" w:leader="none"/>
        </w:tabs>
        <w:spacing w:before="0" w:after="0" w:line="36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But, it can have any name &amp; it can be present in anywhere.</w:t>
      </w:r>
    </w:p>
    <w:p>
      <w:pPr>
        <w:numPr>
          <w:ilvl w:val="0"/>
          <w:numId w:val="8"/>
        </w:numPr>
        <w:tabs>
          <w:tab w:val="left" w:pos="2040" w:leader="none"/>
        </w:tabs>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must have one configuration file per database i.e. if our application uses more than one database or more than one DB Server to store the data then we need to have those many number of configuration files.</w:t>
      </w:r>
    </w:p>
    <w:p>
      <w:pPr>
        <w:numPr>
          <w:ilvl w:val="0"/>
          <w:numId w:val="8"/>
        </w:numPr>
        <w:tabs>
          <w:tab w:val="left" w:pos="2040" w:leader="none"/>
        </w:tabs>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other words we can have more than one configuration file depending on the number of databases</w:t>
      </w:r>
    </w:p>
    <w:p>
      <w:pPr>
        <w:tabs>
          <w:tab w:val="left" w:pos="2040" w:leader="none"/>
        </w:tabs>
        <w:spacing w:before="0" w:after="0" w:line="360"/>
        <w:ind w:right="0" w:left="0" w:firstLine="0"/>
        <w:jc w:val="left"/>
        <w:rPr>
          <w:rFonts w:ascii="Calibri" w:hAnsi="Calibri" w:cs="Calibri" w:eastAsia="Calibri"/>
          <w:color w:val="auto"/>
          <w:spacing w:val="0"/>
          <w:position w:val="0"/>
          <w:sz w:val="24"/>
          <w:shd w:fill="auto" w:val="clear"/>
        </w:rPr>
      </w:pPr>
    </w:p>
    <w:p>
      <w:pPr>
        <w:tabs>
          <w:tab w:val="left" w:pos="2040" w:leader="none"/>
        </w:tabs>
        <w:spacing w:before="0" w:after="0" w:line="360"/>
        <w:ind w:right="0" w:left="0" w:firstLine="0"/>
        <w:jc w:val="left"/>
        <w:rPr>
          <w:rFonts w:ascii="Calibri" w:hAnsi="Calibri" w:cs="Calibri" w:eastAsia="Calibri"/>
          <w:color w:val="auto"/>
          <w:spacing w:val="0"/>
          <w:position w:val="0"/>
          <w:sz w:val="24"/>
          <w:shd w:fill="auto" w:val="clear"/>
        </w:rPr>
      </w:pPr>
    </w:p>
    <w:p>
      <w:pPr>
        <w:tabs>
          <w:tab w:val="left" w:pos="2040" w:leader="none"/>
        </w:tabs>
        <w:spacing w:before="0" w:after="0" w:line="360"/>
        <w:ind w:right="0" w:left="0" w:firstLine="0"/>
        <w:jc w:val="left"/>
        <w:rPr>
          <w:rFonts w:ascii="Calibri" w:hAnsi="Calibri" w:cs="Calibri" w:eastAsia="Calibri"/>
          <w:color w:val="auto"/>
          <w:spacing w:val="0"/>
          <w:position w:val="0"/>
          <w:sz w:val="24"/>
          <w:shd w:fill="auto" w:val="clear"/>
        </w:rPr>
      </w:pPr>
    </w:p>
    <w:p>
      <w:pPr>
        <w:tabs>
          <w:tab w:val="left" w:pos="2040" w:leader="none"/>
        </w:tabs>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About Dialect:</w:t>
      </w:r>
    </w:p>
    <w:p>
      <w:pPr>
        <w:numPr>
          <w:ilvl w:val="0"/>
          <w:numId w:val="10"/>
        </w:numPr>
        <w:tabs>
          <w:tab w:val="left" w:pos="2040" w:leader="none"/>
        </w:tabs>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Hibernate makes use SQL Dialect file to convert Hibernate specific DB calls to native Database SQL calls. It’s a "helper" for Hibernate to communicate with the database in its language. So, Dialect’s makes Hibernate database independent</w:t>
      </w:r>
    </w:p>
    <w:p>
      <w:pPr>
        <w:numPr>
          <w:ilvl w:val="0"/>
          <w:numId w:val="10"/>
        </w:numPr>
        <w:tabs>
          <w:tab w:val="left" w:pos="2040" w:leader="none"/>
        </w:tabs>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Depending on the underlying DB we need to set proper dialect related to that database in hibernate configuration file</w:t>
      </w:r>
    </w:p>
    <w:p>
      <w:pPr>
        <w:numPr>
          <w:ilvl w:val="0"/>
          <w:numId w:val="10"/>
        </w:numPr>
        <w:tabs>
          <w:tab w:val="left" w:pos="2040" w:leader="none"/>
        </w:tabs>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However it’s an optional property. If not provided Hibernate it itself choose the proper dialect file depending on the underlying DB</w:t>
      </w:r>
    </w:p>
    <w:p>
      <w:pPr>
        <w:numPr>
          <w:ilvl w:val="0"/>
          <w:numId w:val="10"/>
        </w:numPr>
        <w:tabs>
          <w:tab w:val="left" w:pos="2040" w:leader="none"/>
        </w:tabs>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org.hibernate.dialect</w:t>
      </w:r>
      <w:r>
        <w:rPr>
          <w:rFonts w:ascii="Calibri" w:hAnsi="Calibri" w:cs="Calibri" w:eastAsia="Calibri"/>
          <w:color w:val="auto"/>
          <w:spacing w:val="0"/>
          <w:position w:val="0"/>
          <w:sz w:val="24"/>
          <w:shd w:fill="auto" w:val="clear"/>
        </w:rPr>
        <w:t xml:space="preserve">” is the package in which the hibernate built-in dialects are present.</w:t>
      </w:r>
    </w:p>
    <w:p>
      <w:pPr>
        <w:tabs>
          <w:tab w:val="left" w:pos="2040" w:leader="none"/>
        </w:tabs>
        <w:spacing w:before="0" w:after="0" w:line="360"/>
        <w:ind w:right="0" w:left="72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