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Ravin Godbole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PRN: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B25CE1087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Div: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CE 2, Batch A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Student Grade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IK Rating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IK Rating Program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Aim: -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aim of this report is to introduce the concept of IK rating and to create a program to identify the IK rating of an object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Research: -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001d3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d35"/>
          <w:sz w:val="28"/>
          <w:szCs w:val="28"/>
          <w:highlight w:val="white"/>
          <w:rtl w:val="0"/>
        </w:rPr>
        <w:t xml:space="preserve">An IK rating (Impact Protection rating) is an international standard classification (from IK00 to IK10) for electrical equipment that indicates the degree of protection an enclosure provides against external mechanical impacts.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Before the use of IK ratings, a third numeral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was added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to the ingress protection rating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highlight w:val="white"/>
          <w:rtl w:val="0"/>
        </w:rPr>
        <w:t xml:space="preserve">IP rating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) for example IP66(9).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This nonstandard use was one of the main factors that lead to developing the IK ratings. 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IK Rating standard came into effect in 1995.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higher the number, the greater the resistance to impacts.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IK Ratings are measured in Joules, using specialized hammers to simulate real-world conditions.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  <w:rtl w:val="0"/>
        </w:rPr>
        <w:t xml:space="preserve">Reasons why IK Ratings are important: -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1.Durability: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IK Ratings quantify a product’s ability to withstand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2.Cost Savings: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- A higher rating reduces the likelihood of costly repairs or replacements.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3.Public Safety: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- In Public spaces, preventing damages avoids potential hazards like exposed wiring or broken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4.Functional Reliability: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These are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essential devices present in areas prone to vandalism or accidents, ensuring they continue to function as intended.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References: -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highlight w:val="white"/>
            <w:u w:val="single"/>
            <w:rtl w:val="0"/>
          </w:rPr>
          <w:t xml:space="preserve">https://cie-group.com/how-to-av/videos-and-blogs/ik-ratings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https://www.lumascape.com.au/ik-ratings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highlight w:val="white"/>
            <w:u w:val="single"/>
            <w:rtl w:val="0"/>
          </w:rPr>
          <w:t xml:space="preserve">https://www.polycase.com/techtalk/learningcenter/ik-ratings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Analysis: -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IK rating scale ranges from IK00 to IK10, with each higher no. indicating an ability to withstand a greater level of impact.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IK00: No protection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0.14 joules of impact. Equivalent to the impact of a 0.55 lb (0.25 kg) mass dropped from 2.2" (56 mm) above the impacted surface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0.2 joules of impact. Equivalent to the impact of a 0.55 lb (0.25 kg) mass dropped from 3.2" (80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0.35 joules of impact. Equivalent to the impact of a 0.55 lb (0.25 kg) mass dropped from 5.5" (140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IK04: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0.5 joules of impact. Equivalent to the impact of a 0.55 lb (0.25 kg) mass dropped from 7.9" (200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0.7 joules of impact. Equivalent to the impact of a 0.55 lb (0.25 kg) mass dropped from 11.0" (280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1 joule of impact. Equivalent to the impact of a 0.55 lb (0.25 kg) mass dropped from 15.8" (400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2 joules of impact. Equivalent to the impact of a 1.1 lb (0.5 kg) mass dropped from 15.8" (400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5 joules of impact. Equivalent to the impact of a 3.75 lb (1.7 kg) mass dropped from 11.8" (300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IK09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against 10 joules of impact. Equivalent to the impact of a 11.0 lb (5 kg) mass dropped from 7.9" (200 mm) above the impacted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IK10: Protection against the highest level of impact, which is 20 Joules.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Ideate: -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u w:val="single"/>
          <w:rtl w:val="0"/>
        </w:rPr>
        <w:t xml:space="preserve">How the Rating is determined: -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1. The IK Standard: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The test method is defined by the international standard IEC 62262.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 Testing Equipment: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The standard specifies the use of different impact hammers, which are designed to deliver a specific amount of energy.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3. Standardized Conditions: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testing is conducted under specific atmospheric conditions and with the enclosure mounted in a defined way.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4. The Test: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 standard hammer strikes the enclosure to deliver a calibrated impact. For example, a device must withstand the impact of a 5kg mass dropped from 400mm to achieve an IK10 rating. 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Build: -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code for the problem is as follows: -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int n, i;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float imp;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printf("Enter no. of objects: ");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scanf("%d", &amp;n);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for (i=1; i&lt;=n; i++)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printf("Enter the amount of impact against which the object is protected (in joules, between 0 and 20) : ");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scanf("%f", &amp;imp);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if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(0&lt;imp&amp;&amp;imp&lt;=0.14)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printf("\nIK Rating is IK01\n");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(0.14&lt;imp&amp;&amp;imp&lt;=0.2)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IK02.\n");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(0.2&lt;imp&amp;&amp;imp&lt;=0.35)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IK03.\n");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(0.35&lt;imp&amp;&amp;imp&lt;=0.5)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IK04.\n");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(0.5&lt;imp&amp;&amp;imp&lt;=0.7)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IK05.\n");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(0.7&lt;imp&amp;&amp;imp&lt;=1)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IK06.\n");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(1&lt;imp&amp;&amp;imp&lt;=2)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IK07.\n");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(2&lt;imp&amp;&amp;imp&lt;=5)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IK08.\n");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(5&lt;imp&amp;&amp;imp&lt;=10)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IK09.\n");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 if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(10&lt;imp&amp;&amp;imp&lt;=20)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    printf("\nIK Rating is IK010.\n");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else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    printf("\nInvalid Input\n");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return 0;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Testing: -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1: -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200" cy="3251200"/>
            <wp:effectExtent b="0" l="0" r="0" t="0"/>
            <wp:docPr id="20825393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2: -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27705"/>
            <wp:effectExtent b="0" l="0" r="0" t="0"/>
            <wp:docPr descr="A screenshot of a computer program&#10;&#10;AI-generated content may be incorrect." id="2082539373" name="image6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3: -  </w:t>
      </w: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389074" cy="3056953"/>
            <wp:effectExtent b="0" l="0" r="0" t="0"/>
            <wp:docPr descr="A screenshot of a computer program&#10;&#10;AI-generated content may be incorrect." id="2082539372" name="image5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074" cy="305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: -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4: -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2082539375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5: -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51835"/>
            <wp:effectExtent b="0" l="0" r="0" t="0"/>
            <wp:docPr descr="A screenshot of a computer&#10;&#10;AI-generated content may be incorrect." id="2082539374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6: -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2082539377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7: -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24530"/>
            <wp:effectExtent b="0" l="0" r="0" t="0"/>
            <wp:docPr descr="A screenshot of a computer program&#10;&#10;AI-generated content may be incorrect." id="2082539376" name="image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8: -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28975"/>
            <wp:effectExtent b="0" l="0" r="0" t="0"/>
            <wp:docPr descr="A screenshot of a computer&#10;&#10;AI-generated content may be incorrect." id="2082539379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9: -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42945"/>
            <wp:effectExtent b="0" l="0" r="0" t="0"/>
            <wp:docPr descr="A screenshot of a computer&#10;&#10;AI-generated content may be incorrect." id="2082539378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bCs w:val="1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10: -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37230"/>
            <wp:effectExtent b="0" l="0" r="0" t="0"/>
            <wp:docPr descr="A screenshot of a computer program&#10;&#10;AI-generated content may be incorrect." id="2082539381" name="image10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rtl w:val="0"/>
        </w:rPr>
        <w:t xml:space="preserve">Test Case 11: -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5861"/>
          <w:sz w:val="32"/>
          <w:szCs w:val="32"/>
          <w:highlight w:val="white"/>
        </w:rPr>
        <w:drawing>
          <wp:inline distB="0" distT="0" distL="0" distR="0">
            <wp:extent cx="5731510" cy="3218815"/>
            <wp:effectExtent b="0" l="0" r="0" t="0"/>
            <wp:docPr descr="A screenshot of a computer&#10;&#10;AI-generated content may be incorrect." id="2082539380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  <w:rtl w:val="0"/>
        </w:rPr>
        <w:t xml:space="preserve">Link: - 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b w:val="1"/>
          <w:bCs w:val="1"/>
          <w:color w:val="465861"/>
          <w:sz w:val="24"/>
          <w:szCs w:val="24"/>
          <w:highlight w:val="whit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https://github.com/Ravin-dev-129/IK_rating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b w:val="1"/>
          <w:bCs w:val="1"/>
          <w:color w:val="46586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  <w:u w:val="single"/>
          <w:rtl w:val="0"/>
        </w:rPr>
        <w:t xml:space="preserve">Conclusion: -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heading=h.xyrj8ln1b2q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Thus, the code is functional as shown by the test cases above and so we have completed our objective.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06360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206360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BF458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DF7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F762E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46C3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hyperlink" Target="https://github.com/Ravin-dev-129/IK_ratin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lycase.com/techtalk/learningcenter/ik-ratings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s://cie-group.com/how-to-av/videos-and-blogs/ik-ratings" TargetMode="External"/><Relationship Id="rId8" Type="http://schemas.openxmlformats.org/officeDocument/2006/relationships/hyperlink" Target="https://www.lumascape.com.au/ik-ra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tfkOy+e8RQqiOuX3Il84HhXNA==">CgMxLjAyDmgueHlyajhsbjFiMnExOAByITFmdmw2YmRWQm5wOE9JSjJrcGtpTl9udHVzT2RFNTlvQw==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2025-09-26T10:31:00Z</dcterms:created>
  <dc:creator>mmcoe</dc:creator>
</cp:coreProperties>
</file>