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3" w:line="336" w:lineRule="auto"/>
        <w:ind w:left="546" w:right="56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RAVINA GAIKAWAD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566" w:right="56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ravinagaikawad23@gmail.com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https://github.com/RavinaGaikawad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566" w:right="56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https://ravinagaikawad.com/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LinkedIn: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linkedin.com/in/ravina-gaikawad/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7" w:before="60" w:lineRule="auto"/>
        <w:ind w:firstLine="1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190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0475"/>
                          <a:ext cx="6858000" cy="19050"/>
                          <a:chOff x="1917000" y="3770475"/>
                          <a:chExt cx="6858000" cy="19050"/>
                        </a:xfrm>
                      </wpg:grpSpPr>
                      <wpg:grpSp>
                        <wpg:cNvGrpSpPr/>
                        <wpg:grpSpPr>
                          <a:xfrm>
                            <a:off x="1917000" y="3770475"/>
                            <a:ext cx="6858000" cy="15875"/>
                            <a:chOff x="0" y="0"/>
                            <a:chExt cx="10800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5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01"/>
        </w:tabs>
        <w:spacing w:before="34" w:lineRule="auto"/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University of North Carolina at Charlotte, </w:t>
      </w:r>
      <w:r w:rsidDel="00000000" w:rsidR="00000000" w:rsidRPr="00000000">
        <w:rPr>
          <w:sz w:val="20"/>
          <w:szCs w:val="20"/>
          <w:rtl w:val="0"/>
        </w:rPr>
        <w:t xml:space="preserve">North Carolina (</w:t>
      </w:r>
      <w:r w:rsidDel="00000000" w:rsidR="00000000" w:rsidRPr="00000000">
        <w:rPr>
          <w:i w:val="1"/>
          <w:sz w:val="20"/>
          <w:szCs w:val="20"/>
          <w:rtl w:val="0"/>
        </w:rPr>
        <w:t xml:space="preserve">Master of Computer Science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GPA – 4/4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 2019 – May 2021</w:t>
      </w:r>
    </w:p>
    <w:tbl>
      <w:tblPr>
        <w:tblStyle w:val="Table1"/>
        <w:tblW w:w="10984.0" w:type="dxa"/>
        <w:jc w:val="left"/>
        <w:tblInd w:w="2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65"/>
        <w:gridCol w:w="2119"/>
        <w:tblGridChange w:id="0">
          <w:tblGrid>
            <w:gridCol w:w="8865"/>
            <w:gridCol w:w="2119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9056"/>
              </w:tabs>
              <w:spacing w:before="133"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S.I.E.S Graduate School of Technology,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Mumbai, India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 of Engineering in Information Technology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9056"/>
              </w:tabs>
              <w:spacing w:before="133"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June 2013 – May 2017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19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0475"/>
                          <a:ext cx="6858000" cy="19050"/>
                          <a:chOff x="1917000" y="3770475"/>
                          <a:chExt cx="6858000" cy="19050"/>
                        </a:xfrm>
                      </wpg:grpSpPr>
                      <wpg:grpSp>
                        <wpg:cNvGrpSpPr/>
                        <wpg:grpSpPr>
                          <a:xfrm>
                            <a:off x="1917000" y="3770475"/>
                            <a:ext cx="6858000" cy="15875"/>
                            <a:chOff x="0" y="0"/>
                            <a:chExt cx="10800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5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5"/>
        <w:gridCol w:w="5505"/>
        <w:tblGridChange w:id="0">
          <w:tblGrid>
            <w:gridCol w:w="5505"/>
            <w:gridCol w:w="5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Slalom Build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819"/>
                <w:tab w:val="left" w:leader="none" w:pos="820"/>
              </w:tabs>
              <w:spacing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 2023-Present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Securian Financial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Senior Software Engineer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Redesigned Citrix workspace app into web-based platform using Java, showcasing technical expertise and adaptability.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Collaborated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Engineering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develop Statement of Work (SOW)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closing process.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Known as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Velocity Force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first point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when development engineering requires lift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sprint objectives.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professional skilled in driving innovation through creative problem-solving, strategic software deployment, effective relationship building, critical thinking, agile development, and solution architecture within large-scale programs and enterprise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5"/>
        <w:gridCol w:w="5505"/>
        <w:tblGridChange w:id="0">
          <w:tblGrid>
            <w:gridCol w:w="5505"/>
            <w:gridCol w:w="5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Ford Motors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819"/>
                <w:tab w:val="left" w:leader="none" w:pos="820"/>
              </w:tabs>
              <w:spacing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July 2022-Feb 2023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Senior Software Engineer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and implemented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Zero Faults Forward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(ZFF)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manufacturing execution system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(MES)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Ford F150 Lightning EV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monitor, track and control the manufacturing system to help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increase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uptime while also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inventory and costs.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capability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expertise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shape and deliver solutions to client challenges during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Discovery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spring boot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MQTT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servers for best performance and minimum delays.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in a fast-paced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 SCRUM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a manufacturing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5"/>
        <w:gridCol w:w="5505"/>
        <w:tblGridChange w:id="0">
          <w:tblGrid>
            <w:gridCol w:w="5505"/>
            <w:gridCol w:w="5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Renewable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819"/>
                <w:tab w:val="left" w:leader="none" w:pos="820"/>
              </w:tabs>
              <w:spacing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July 2021-June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Software Engineer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Key Performance indicator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(KPI) engine to help quantify if the solar asset is on track to meet plant performance with an ambition to save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orchestrator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feed curated data to the KPI engine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SNS, SQS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S3, Event bridge,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(NoSQL)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in a fast-paced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 SCRUM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with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cross-capability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5"/>
        <w:gridCol w:w="5505"/>
        <w:tblGridChange w:id="0">
          <w:tblGrid>
            <w:gridCol w:w="5505"/>
            <w:gridCol w:w="5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Stagen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819"/>
                <w:tab w:val="left" w:leader="none" w:pos="820"/>
              </w:tabs>
              <w:spacing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 2020-August 2020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Software Engineer Intern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iOS/Android mobile 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 leadership academy to facilitate continued learning experiences.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RESTful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API endpoints for application services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AWS' API Gateway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(NoSQL),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CloudFormation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Cognito User Pools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UI components and application features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 Native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TypeScript,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tests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resolved app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failures, reviewed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pull requests, and actively participated in sprint planning sessions and backlog refinement.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2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application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serverless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 architecture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aiding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development processes.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819"/>
          <w:tab w:val="left" w:leader="none" w:pos="820"/>
        </w:tabs>
        <w:spacing w:line="24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5"/>
        <w:gridCol w:w="5505"/>
        <w:tblGridChange w:id="0">
          <w:tblGrid>
            <w:gridCol w:w="5505"/>
            <w:gridCol w:w="5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GEP Worldwide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819"/>
                <w:tab w:val="left" w:leader="none" w:pos="820"/>
              </w:tabs>
              <w:spacing w:line="242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June 2017-June2019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Bulk Utility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tabs>
                <w:tab w:val="left" w:leader="none" w:pos="819"/>
                <w:tab w:val="left" w:leader="none" w:pos="820"/>
              </w:tabs>
              <w:spacing w:line="24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Software Engineer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Bulk Utility System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upload ~ 1 million rows/day with more than 120 data points.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Excel Business Validations in Bulk Utility System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reducing man-hours by 10%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.Developed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to 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application modules with both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client-side and server-side coding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doing requirement analysis.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10" w:before="10" w:line="240" w:lineRule="auto"/>
              <w:ind w:left="81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in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implementing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methodologies using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190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0475"/>
                          <a:ext cx="6858000" cy="19050"/>
                          <a:chOff x="1917000" y="3770475"/>
                          <a:chExt cx="6858000" cy="19050"/>
                        </a:xfrm>
                      </wpg:grpSpPr>
                      <wpg:grpSp>
                        <wpg:cNvGrpSpPr/>
                        <wpg:grpSpPr>
                          <a:xfrm>
                            <a:off x="1917000" y="3770475"/>
                            <a:ext cx="6858000" cy="15875"/>
                            <a:chOff x="0" y="0"/>
                            <a:chExt cx="10800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5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190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1080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79"/>
        <w:gridCol w:w="7026"/>
        <w:tblGridChange w:id="0">
          <w:tblGrid>
            <w:gridCol w:w="3779"/>
            <w:gridCol w:w="7026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819"/>
                <w:tab w:val="left" w:leader="none" w:pos="82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C#, Java, SQL, Python, JavaScript, Typescript, JSX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819"/>
                <w:tab w:val="left" w:leader="none" w:pos="82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Angular,Express.js, ASP .NET MVC, React-Native, Ionic, Android, Node.js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819"/>
                <w:tab w:val="left" w:leader="none" w:pos="82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SQL Server,Oracle, MySQL, MongoDB, DynamoDB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9"/>
                <w:tab w:val="left" w:leader="none" w:pos="820"/>
              </w:tabs>
              <w:spacing w:after="0" w:before="0" w:line="240" w:lineRule="auto"/>
              <w:ind w:left="8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819"/>
                <w:tab w:val="left" w:leader="none" w:pos="82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TFS, GIT, Bitbucket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ind w:left="0" w:firstLine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TECHNICAL PAPER - </w:t>
      </w:r>
      <w:hyperlink r:id="rId14">
        <w:r w:rsidDel="00000000" w:rsidR="00000000" w:rsidRPr="00000000">
          <w:rPr>
            <w:b w:val="0"/>
            <w:color w:val="0000ff"/>
            <w:u w:val="single"/>
            <w:rtl w:val="0"/>
          </w:rPr>
          <w:t xml:space="preserve">Ultrasonic Navigation based Blind Aid for the Visually Impaired - December 2017</w:t>
        </w:r>
      </w:hyperlink>
      <w:r w:rsidDel="00000000" w:rsidR="00000000" w:rsidRPr="00000000">
        <w:fldChar w:fldCharType="begin"/>
        <w:instrText xml:space="preserve"> HYPERLINK "https://ieeexplore.ieee.org/document/8391846"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3"/>
            <w:szCs w:val="3"/>
            <w:u w:val="single"/>
            <w:shd w:fill="auto" w:val="clear"/>
            <w:vertAlign w:val="baseline"/>
          </w:rPr>
          <mc:AlternateContent>
            <mc:Choice Requires="wpg">
              <w:drawing>
                <wp:inline distB="0" distT="0" distL="0" distR="0">
                  <wp:extent cx="6858000" cy="19050"/>
                  <wp:effectExtent b="0" l="0" r="0" t="0"/>
                  <wp:docPr id="3" name=""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1917000" y="3770475"/>
                            <a:ext cx="6858000" cy="19050"/>
                            <a:chOff x="1917000" y="3770475"/>
                            <a:chExt cx="6858000" cy="1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1917000" y="3770475"/>
                              <a:ext cx="6858000" cy="15875"/>
                              <a:chOff x="0" y="0"/>
                              <a:chExt cx="10800" cy="2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08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5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drawing>
                <wp:inline distB="0" distT="0" distL="0" distR="0">
                  <wp:extent cx="6858000" cy="19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hyperlink>
      <w:hyperlink r:id="rId1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  <w:tab/>
          <w:tab/>
          <w:tab/>
          <w:tab/>
          <w:tab/>
          <w:tab/>
          <w:tab/>
          <w:tab/>
          <w:t xml:space="preserve">             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0" w:w="12240" w:orient="portrait"/>
      <w:pgMar w:bottom="280" w:top="320" w:left="620" w:right="600" w:header="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Ravina Gaikawad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1840" w:hanging="360"/>
      </w:pPr>
      <w:rPr/>
    </w:lvl>
    <w:lvl w:ilvl="2">
      <w:start w:val="0"/>
      <w:numFmt w:val="bullet"/>
      <w:lvlText w:val="•"/>
      <w:lvlJc w:val="left"/>
      <w:pPr>
        <w:ind w:left="2860" w:hanging="360"/>
      </w:pPr>
      <w:rPr/>
    </w:lvl>
    <w:lvl w:ilvl="3">
      <w:start w:val="0"/>
      <w:numFmt w:val="bullet"/>
      <w:lvlText w:val="•"/>
      <w:lvlJc w:val="left"/>
      <w:pPr>
        <w:ind w:left="3880" w:hanging="360"/>
      </w:pPr>
      <w:rPr/>
    </w:lvl>
    <w:lvl w:ilvl="4">
      <w:start w:val="0"/>
      <w:numFmt w:val="bullet"/>
      <w:lvlText w:val="•"/>
      <w:lvlJc w:val="left"/>
      <w:pPr>
        <w:ind w:left="4900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960" w:hanging="360"/>
      </w:pPr>
      <w:rPr/>
    </w:lvl>
    <w:lvl w:ilvl="8">
      <w:start w:val="0"/>
      <w:numFmt w:val="bullet"/>
      <w:lvlText w:val="•"/>
      <w:lvlJc w:val="left"/>
      <w:pPr>
        <w:ind w:left="898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1840" w:hanging="360"/>
      </w:pPr>
      <w:rPr/>
    </w:lvl>
    <w:lvl w:ilvl="2">
      <w:start w:val="0"/>
      <w:numFmt w:val="bullet"/>
      <w:lvlText w:val="•"/>
      <w:lvlJc w:val="left"/>
      <w:pPr>
        <w:ind w:left="2860" w:hanging="360"/>
      </w:pPr>
      <w:rPr/>
    </w:lvl>
    <w:lvl w:ilvl="3">
      <w:start w:val="0"/>
      <w:numFmt w:val="bullet"/>
      <w:lvlText w:val="•"/>
      <w:lvlJc w:val="left"/>
      <w:pPr>
        <w:ind w:left="3880" w:hanging="360"/>
      </w:pPr>
      <w:rPr/>
    </w:lvl>
    <w:lvl w:ilvl="4">
      <w:start w:val="0"/>
      <w:numFmt w:val="bullet"/>
      <w:lvlText w:val="•"/>
      <w:lvlJc w:val="left"/>
      <w:pPr>
        <w:ind w:left="4900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960" w:hanging="360"/>
      </w:pPr>
      <w:rPr/>
    </w:lvl>
    <w:lvl w:ilvl="8">
      <w:start w:val="0"/>
      <w:numFmt w:val="bullet"/>
      <w:lvlText w:val="•"/>
      <w:lvlJc w:val="left"/>
      <w:pPr>
        <w:ind w:left="8980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1840" w:hanging="360"/>
      </w:pPr>
      <w:rPr/>
    </w:lvl>
    <w:lvl w:ilvl="2">
      <w:start w:val="0"/>
      <w:numFmt w:val="bullet"/>
      <w:lvlText w:val="•"/>
      <w:lvlJc w:val="left"/>
      <w:pPr>
        <w:ind w:left="2860" w:hanging="360"/>
      </w:pPr>
      <w:rPr/>
    </w:lvl>
    <w:lvl w:ilvl="3">
      <w:start w:val="0"/>
      <w:numFmt w:val="bullet"/>
      <w:lvlText w:val="•"/>
      <w:lvlJc w:val="left"/>
      <w:pPr>
        <w:ind w:left="3880" w:hanging="360"/>
      </w:pPr>
      <w:rPr/>
    </w:lvl>
    <w:lvl w:ilvl="4">
      <w:start w:val="0"/>
      <w:numFmt w:val="bullet"/>
      <w:lvlText w:val="•"/>
      <w:lvlJc w:val="left"/>
      <w:pPr>
        <w:ind w:left="4900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960" w:hanging="360"/>
      </w:pPr>
      <w:rPr/>
    </w:lvl>
    <w:lvl w:ilvl="8">
      <w:start w:val="0"/>
      <w:numFmt w:val="bullet"/>
      <w:lvlText w:val="•"/>
      <w:lvlJc w:val="left"/>
      <w:pPr>
        <w:ind w:left="898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1840" w:hanging="360"/>
      </w:pPr>
      <w:rPr/>
    </w:lvl>
    <w:lvl w:ilvl="2">
      <w:start w:val="0"/>
      <w:numFmt w:val="bullet"/>
      <w:lvlText w:val="•"/>
      <w:lvlJc w:val="left"/>
      <w:pPr>
        <w:ind w:left="2860" w:hanging="360"/>
      </w:pPr>
      <w:rPr/>
    </w:lvl>
    <w:lvl w:ilvl="3">
      <w:start w:val="0"/>
      <w:numFmt w:val="bullet"/>
      <w:lvlText w:val="•"/>
      <w:lvlJc w:val="left"/>
      <w:pPr>
        <w:ind w:left="3880" w:hanging="360"/>
      </w:pPr>
      <w:rPr/>
    </w:lvl>
    <w:lvl w:ilvl="4">
      <w:start w:val="0"/>
      <w:numFmt w:val="bullet"/>
      <w:lvlText w:val="•"/>
      <w:lvlJc w:val="left"/>
      <w:pPr>
        <w:ind w:left="4900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960" w:hanging="360"/>
      </w:pPr>
      <w:rPr/>
    </w:lvl>
    <w:lvl w:ilvl="8">
      <w:start w:val="0"/>
      <w:numFmt w:val="bullet"/>
      <w:lvlText w:val="•"/>
      <w:lvlJc w:val="left"/>
      <w:pPr>
        <w:ind w:left="89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1" w:lineRule="auto"/>
      <w:ind w:left="10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hyperlink" Target="https://www.linkedin.com/in/ravina-gaikawad/" TargetMode="External"/><Relationship Id="rId21" Type="http://schemas.openxmlformats.org/officeDocument/2006/relationships/footer" Target="footer3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vinagaikawad.com/" TargetMode="External"/><Relationship Id="rId15" Type="http://schemas.openxmlformats.org/officeDocument/2006/relationships/hyperlink" Target="https://ieeexplore.ieee.org/document/8391846" TargetMode="External"/><Relationship Id="rId14" Type="http://schemas.openxmlformats.org/officeDocument/2006/relationships/hyperlink" Target="https://ieeexplore.ieee.org/document/8391846" TargetMode="External"/><Relationship Id="rId17" Type="http://schemas.openxmlformats.org/officeDocument/2006/relationships/hyperlink" Target="https://ieeexplore.ieee.org/document/8391846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mailto:%20ravinagaikawad23@gmail.com" TargetMode="External"/><Relationship Id="rId8" Type="http://schemas.openxmlformats.org/officeDocument/2006/relationships/hyperlink" Target="https://github.com/RavinaGaikaw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p1h1sNwbzYBTj4FHXGts+l/wQ==">CgMxLjAyCGguZ2pkZ3hzOAByITFVZnlNNmQ3bVhsNXY5RjZldGg2MVRCcU9NVk5WbERGbg==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