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07/31/2022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32481019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08/02/2022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3486253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RAVINA OZA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ABHIJIT 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PALOS HILLS, IL 60465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8/4/2022 06:22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CHICAGO, IL 60666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8/4/2022 06:24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8/10/2022 5:08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