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03/17/2023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33151412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9969463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33151426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9969477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9969489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9969583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9969586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33151553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33151847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9969898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33151863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9969914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33151972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9970023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33152017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9970068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33154236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9972287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3/24/2023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33154274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9972325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3/24/2023 03:59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3/24/2023 04:00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33154320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9972371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33154322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9972373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3/24/2023 04:23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3/24/2023 04:24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9969489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9969586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33151553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33151972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9970023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33152017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9970068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33138501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01:39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01:46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33143297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33143302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33143308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3/20/2023 04:37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3/20/2023 04:44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33145080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9963131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33145235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9963286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33145312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9963363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33145356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10:44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9963469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9963503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9963540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11:51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11:52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33147589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9965640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02:52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02:53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33147611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9965662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05:14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05:14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02:25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33152121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9970172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33152198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9970249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06:45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06:46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33152242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9970293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33152274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9970325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33152300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9970351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33152410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9970461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05:06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33155643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9973694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- WALMART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1400 HILLTOP MALL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RICHMOND, CA 94806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- 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1600 63rd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EMERYVILLE, CA 94608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1650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1650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11:36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