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E291A" w:rsidRPr="00A5238E" w:rsidRDefault="006E291A" w:rsidP="006E291A">
      <w:pPr>
        <w:jc w:val="center"/>
        <w:rPr>
          <w:rFonts w:ascii="Times New Roman" w:hAnsi="Times New Roman" w:cs="Times New Roman"/>
          <w:b/>
          <w:bCs/>
          <w:sz w:val="32"/>
          <w:szCs w:val="32"/>
        </w:rPr>
      </w:pPr>
      <w:bookmarkStart w:id="0" w:name="_Hlk167516952"/>
      <w:bookmarkEnd w:id="0"/>
      <w:r w:rsidRPr="00A5238E">
        <w:rPr>
          <w:rFonts w:ascii="Times New Roman" w:hAnsi="Times New Roman" w:cs="Times New Roman"/>
          <w:b/>
          <w:bCs/>
          <w:sz w:val="32"/>
          <w:szCs w:val="32"/>
        </w:rPr>
        <w:t>Tuberculosis Image classif</w:t>
      </w:r>
      <w:r w:rsidR="001C0425">
        <w:rPr>
          <w:rFonts w:ascii="Times New Roman" w:hAnsi="Times New Roman" w:cs="Times New Roman"/>
          <w:b/>
          <w:bCs/>
          <w:sz w:val="32"/>
          <w:szCs w:val="32"/>
        </w:rPr>
        <w:t>ication</w:t>
      </w:r>
      <w:r w:rsidRPr="00A5238E">
        <w:rPr>
          <w:rFonts w:ascii="Times New Roman" w:hAnsi="Times New Roman" w:cs="Times New Roman"/>
          <w:b/>
          <w:bCs/>
          <w:sz w:val="32"/>
          <w:szCs w:val="32"/>
        </w:rPr>
        <w:t xml:space="preserve"> using ViT Transformers </w:t>
      </w:r>
    </w:p>
    <w:p w:rsidR="006E291A" w:rsidRPr="00B52845" w:rsidRDefault="006E291A" w:rsidP="006E291A">
      <w:pPr>
        <w:rPr>
          <w:rFonts w:ascii="Times New Roman" w:hAnsi="Times New Roman" w:cs="Times New Roman"/>
        </w:rPr>
      </w:pPr>
      <w:r w:rsidRPr="00B52845">
        <w:rPr>
          <w:rFonts w:ascii="Times New Roman" w:hAnsi="Times New Roman" w:cs="Times New Roman"/>
        </w:rPr>
        <w:t xml:space="preserve">Name – Ranjit singh </w:t>
      </w:r>
    </w:p>
    <w:p w:rsidR="006E291A" w:rsidRPr="00B52845" w:rsidRDefault="006E291A" w:rsidP="006E291A">
      <w:pPr>
        <w:rPr>
          <w:rFonts w:ascii="Times New Roman" w:hAnsi="Times New Roman" w:cs="Times New Roman"/>
        </w:rPr>
      </w:pPr>
      <w:r w:rsidRPr="00B52845">
        <w:rPr>
          <w:rFonts w:ascii="Times New Roman" w:hAnsi="Times New Roman" w:cs="Times New Roman"/>
        </w:rPr>
        <w:t>Student id – 202112053</w:t>
      </w:r>
    </w:p>
    <w:p w:rsidR="00B52845" w:rsidRDefault="00B52845" w:rsidP="006E291A">
      <w:pPr>
        <w:rPr>
          <w:rFonts w:ascii="Times New Roman" w:hAnsi="Times New Roman" w:cs="Times New Roman"/>
          <w:b/>
          <w:bCs/>
          <w:sz w:val="32"/>
          <w:szCs w:val="32"/>
        </w:rPr>
      </w:pPr>
      <w:r w:rsidRPr="00B52845">
        <w:rPr>
          <w:rFonts w:ascii="Times New Roman" w:hAnsi="Times New Roman" w:cs="Times New Roman"/>
          <w:b/>
          <w:bCs/>
          <w:sz w:val="32"/>
          <w:szCs w:val="32"/>
        </w:rPr>
        <w:t>Summary</w:t>
      </w:r>
    </w:p>
    <w:p w:rsidR="00A5238E" w:rsidRDefault="00B52845" w:rsidP="00B52845">
      <w:pPr>
        <w:jc w:val="both"/>
        <w:rPr>
          <w:rFonts w:ascii="Times New Roman" w:hAnsi="Times New Roman" w:cs="Times New Roman"/>
        </w:rPr>
      </w:pPr>
      <w:r w:rsidRPr="00B52845">
        <w:rPr>
          <w:rFonts w:ascii="Times New Roman" w:hAnsi="Times New Roman" w:cs="Times New Roman"/>
        </w:rPr>
        <w:t xml:space="preserve">This </w:t>
      </w:r>
      <w:r w:rsidR="00A5238E">
        <w:rPr>
          <w:rFonts w:ascii="Times New Roman" w:hAnsi="Times New Roman" w:cs="Times New Roman"/>
        </w:rPr>
        <w:t xml:space="preserve">project </w:t>
      </w:r>
      <w:r w:rsidR="00A5238E" w:rsidRPr="00B52845">
        <w:rPr>
          <w:rFonts w:ascii="Times New Roman" w:hAnsi="Times New Roman" w:cs="Times New Roman"/>
        </w:rPr>
        <w:t>discusses</w:t>
      </w:r>
      <w:r w:rsidRPr="00B52845">
        <w:rPr>
          <w:rFonts w:ascii="Times New Roman" w:hAnsi="Times New Roman" w:cs="Times New Roman"/>
        </w:rPr>
        <w:t xml:space="preserve"> the process of creating a Visual Transformer (ViT) model for image classification </w:t>
      </w:r>
      <w:r w:rsidR="00A5238E">
        <w:rPr>
          <w:rFonts w:ascii="Times New Roman" w:hAnsi="Times New Roman" w:cs="Times New Roman"/>
        </w:rPr>
        <w:t xml:space="preserve">task </w:t>
      </w:r>
      <w:r w:rsidRPr="00B52845">
        <w:rPr>
          <w:rFonts w:ascii="Times New Roman" w:hAnsi="Times New Roman" w:cs="Times New Roman"/>
        </w:rPr>
        <w:t>using</w:t>
      </w:r>
      <w:r w:rsidR="00A5238E">
        <w:rPr>
          <w:rFonts w:ascii="Times New Roman" w:hAnsi="Times New Roman" w:cs="Times New Roman"/>
        </w:rPr>
        <w:t xml:space="preserve"> 2 datasets. The first was a </w:t>
      </w:r>
      <w:r w:rsidR="00A5238E" w:rsidRPr="00B52845">
        <w:rPr>
          <w:rFonts w:ascii="Times New Roman" w:hAnsi="Times New Roman" w:cs="Times New Roman"/>
        </w:rPr>
        <w:t>custom</w:t>
      </w:r>
      <w:r>
        <w:rPr>
          <w:rFonts w:ascii="Times New Roman" w:hAnsi="Times New Roman" w:cs="Times New Roman"/>
        </w:rPr>
        <w:t xml:space="preserve"> dataset:</w:t>
      </w:r>
      <w:r w:rsidRPr="00B52845">
        <w:rPr>
          <w:rFonts w:ascii="Times New Roman" w:hAnsi="Times New Roman" w:cs="Times New Roman"/>
        </w:rPr>
        <w:t xml:space="preserve"> photos of Japanese models and </w:t>
      </w:r>
      <w:r>
        <w:rPr>
          <w:rFonts w:ascii="Times New Roman" w:hAnsi="Times New Roman" w:cs="Times New Roman"/>
        </w:rPr>
        <w:t xml:space="preserve">a young </w:t>
      </w:r>
      <w:r w:rsidR="00A5238E" w:rsidRPr="00B52845">
        <w:rPr>
          <w:rFonts w:ascii="Times New Roman" w:hAnsi="Times New Roman" w:cs="Times New Roman"/>
        </w:rPr>
        <w:t>boy</w:t>
      </w:r>
      <w:r w:rsidR="00A5238E">
        <w:rPr>
          <w:rFonts w:ascii="Times New Roman" w:hAnsi="Times New Roman" w:cs="Times New Roman"/>
        </w:rPr>
        <w:t xml:space="preserve"> and the second one </w:t>
      </w:r>
      <w:r w:rsidRPr="00B52845">
        <w:rPr>
          <w:rFonts w:ascii="Times New Roman" w:hAnsi="Times New Roman" w:cs="Times New Roman"/>
        </w:rPr>
        <w:t>chest X-ray images of healthy individuals and patients with tuberculosis.</w:t>
      </w:r>
    </w:p>
    <w:p w:rsidR="00DE0809" w:rsidRDefault="00B52845" w:rsidP="00B52845">
      <w:pPr>
        <w:jc w:val="both"/>
        <w:rPr>
          <w:rFonts w:ascii="Times New Roman" w:hAnsi="Times New Roman" w:cs="Times New Roman"/>
        </w:rPr>
      </w:pPr>
      <w:r w:rsidRPr="00B52845">
        <w:rPr>
          <w:rFonts w:ascii="Times New Roman" w:hAnsi="Times New Roman" w:cs="Times New Roman"/>
        </w:rPr>
        <w:t xml:space="preserve"> At first a ViT model was created from the beginning, resulting in inadequate accuracy between </w:t>
      </w:r>
      <w:r w:rsidR="00BD470A">
        <w:rPr>
          <w:rFonts w:ascii="Times New Roman" w:hAnsi="Times New Roman" w:cs="Times New Roman"/>
        </w:rPr>
        <w:t>2</w:t>
      </w:r>
      <w:r w:rsidRPr="00B52845">
        <w:rPr>
          <w:rFonts w:ascii="Times New Roman" w:hAnsi="Times New Roman" w:cs="Times New Roman"/>
        </w:rPr>
        <w:t xml:space="preserve"> to </w:t>
      </w:r>
      <w:r w:rsidR="00BD470A">
        <w:rPr>
          <w:rFonts w:ascii="Times New Roman" w:hAnsi="Times New Roman" w:cs="Times New Roman"/>
        </w:rPr>
        <w:t>10%</w:t>
      </w:r>
      <w:r w:rsidRPr="00B52845">
        <w:rPr>
          <w:rFonts w:ascii="Times New Roman" w:hAnsi="Times New Roman" w:cs="Times New Roman"/>
        </w:rPr>
        <w:t>. Following that a pre-trained ViT-B16 model was utilized</w:t>
      </w:r>
      <w:r w:rsidR="00A5238E">
        <w:rPr>
          <w:rFonts w:ascii="Times New Roman" w:hAnsi="Times New Roman" w:cs="Times New Roman"/>
        </w:rPr>
        <w:t>,</w:t>
      </w:r>
      <w:r w:rsidRPr="00B52845">
        <w:rPr>
          <w:rFonts w:ascii="Times New Roman" w:hAnsi="Times New Roman" w:cs="Times New Roman"/>
        </w:rPr>
        <w:t xml:space="preserve"> resulting in a noteworthy enhancement in accuracy reaching </w:t>
      </w:r>
      <w:r w:rsidR="00BD470A">
        <w:rPr>
          <w:rFonts w:ascii="Times New Roman" w:hAnsi="Times New Roman" w:cs="Times New Roman"/>
        </w:rPr>
        <w:t>70</w:t>
      </w:r>
      <w:r w:rsidRPr="00B52845">
        <w:rPr>
          <w:rFonts w:ascii="Times New Roman" w:hAnsi="Times New Roman" w:cs="Times New Roman"/>
        </w:rPr>
        <w:t xml:space="preserve">% to </w:t>
      </w:r>
      <w:r w:rsidR="00BD470A">
        <w:rPr>
          <w:rFonts w:ascii="Times New Roman" w:hAnsi="Times New Roman" w:cs="Times New Roman"/>
        </w:rPr>
        <w:t>75</w:t>
      </w:r>
      <w:r w:rsidRPr="00B52845">
        <w:rPr>
          <w:rFonts w:ascii="Times New Roman" w:hAnsi="Times New Roman" w:cs="Times New Roman"/>
        </w:rPr>
        <w:t>% on the initial</w:t>
      </w:r>
      <w:r w:rsidR="00A5238E">
        <w:rPr>
          <w:rFonts w:ascii="Times New Roman" w:hAnsi="Times New Roman" w:cs="Times New Roman"/>
        </w:rPr>
        <w:t xml:space="preserve"> or first </w:t>
      </w:r>
      <w:r w:rsidR="00A5238E" w:rsidRPr="00B52845">
        <w:rPr>
          <w:rFonts w:ascii="Times New Roman" w:hAnsi="Times New Roman" w:cs="Times New Roman"/>
        </w:rPr>
        <w:t>dataset</w:t>
      </w:r>
      <w:r w:rsidRPr="00B52845">
        <w:rPr>
          <w:rFonts w:ascii="Times New Roman" w:hAnsi="Times New Roman" w:cs="Times New Roman"/>
        </w:rPr>
        <w:t xml:space="preserve">. After achieving </w:t>
      </w:r>
      <w:r w:rsidR="00A5238E" w:rsidRPr="00B52845">
        <w:rPr>
          <w:rFonts w:ascii="Times New Roman" w:hAnsi="Times New Roman" w:cs="Times New Roman"/>
        </w:rPr>
        <w:t>success,</w:t>
      </w:r>
      <w:r w:rsidR="00A5238E">
        <w:rPr>
          <w:rFonts w:ascii="Times New Roman" w:hAnsi="Times New Roman" w:cs="Times New Roman"/>
        </w:rPr>
        <w:t xml:space="preserve"> </w:t>
      </w:r>
      <w:r w:rsidRPr="00B52845">
        <w:rPr>
          <w:rFonts w:ascii="Times New Roman" w:hAnsi="Times New Roman" w:cs="Times New Roman"/>
        </w:rPr>
        <w:t xml:space="preserve">the pre-trained model was </w:t>
      </w:r>
      <w:r w:rsidR="00A5238E">
        <w:rPr>
          <w:rFonts w:ascii="Times New Roman" w:hAnsi="Times New Roman" w:cs="Times New Roman"/>
        </w:rPr>
        <w:t xml:space="preserve">used </w:t>
      </w:r>
      <w:r w:rsidR="00A5238E" w:rsidRPr="00B52845">
        <w:rPr>
          <w:rFonts w:ascii="Times New Roman" w:hAnsi="Times New Roman" w:cs="Times New Roman"/>
        </w:rPr>
        <w:t>for</w:t>
      </w:r>
      <w:r w:rsidR="00A5238E">
        <w:rPr>
          <w:rFonts w:ascii="Times New Roman" w:hAnsi="Times New Roman" w:cs="Times New Roman"/>
        </w:rPr>
        <w:t xml:space="preserve"> </w:t>
      </w:r>
      <w:r w:rsidRPr="00B52845">
        <w:rPr>
          <w:rFonts w:ascii="Times New Roman" w:hAnsi="Times New Roman" w:cs="Times New Roman"/>
        </w:rPr>
        <w:t>another dataset of chest X-ray images from Kaggle, achieving an impressive 9</w:t>
      </w:r>
      <w:r w:rsidR="00BD470A">
        <w:rPr>
          <w:rFonts w:ascii="Times New Roman" w:hAnsi="Times New Roman" w:cs="Times New Roman"/>
        </w:rPr>
        <w:t>8</w:t>
      </w:r>
      <w:r w:rsidRPr="00B52845">
        <w:rPr>
          <w:rFonts w:ascii="Times New Roman" w:hAnsi="Times New Roman" w:cs="Times New Roman"/>
        </w:rPr>
        <w:t xml:space="preserve">% accuracy. </w:t>
      </w:r>
    </w:p>
    <w:p w:rsidR="00DE0809" w:rsidRDefault="00DE0809" w:rsidP="00B52845">
      <w:pPr>
        <w:jc w:val="both"/>
        <w:rPr>
          <w:rFonts w:ascii="Times New Roman" w:hAnsi="Times New Roman" w:cs="Times New Roman"/>
        </w:rPr>
      </w:pPr>
      <w:r w:rsidRPr="00DE0809">
        <w:rPr>
          <w:rFonts w:ascii="Times New Roman" w:hAnsi="Times New Roman" w:cs="Times New Roman"/>
        </w:rPr>
        <w:t>After training and testing the model, it was built into a small application to classify normal lung and TB lung images. The model was saved using the pickle module, which is used for saving and loading machine learning models. The saved model was then deployed on the web using the Flask framework, with HTML and CSS used for the web structure. This application demonstrates the model's practical utility in distinguishing between normal and tuberculosis-affected lungs, making it a valuable tool in medical diagnostics.</w:t>
      </w:r>
    </w:p>
    <w:p w:rsidR="00B52845" w:rsidRDefault="00B52845" w:rsidP="00B52845">
      <w:pPr>
        <w:jc w:val="both"/>
        <w:rPr>
          <w:rFonts w:ascii="Times New Roman" w:hAnsi="Times New Roman" w:cs="Times New Roman"/>
        </w:rPr>
      </w:pPr>
      <w:r w:rsidRPr="00B52845">
        <w:rPr>
          <w:rFonts w:ascii="Times New Roman" w:hAnsi="Times New Roman" w:cs="Times New Roman"/>
        </w:rPr>
        <w:t>Th</w:t>
      </w:r>
      <w:r w:rsidR="00DE0809">
        <w:rPr>
          <w:rFonts w:ascii="Times New Roman" w:hAnsi="Times New Roman" w:cs="Times New Roman"/>
        </w:rPr>
        <w:t>is</w:t>
      </w:r>
      <w:r w:rsidRPr="00B52845">
        <w:rPr>
          <w:rFonts w:ascii="Times New Roman" w:hAnsi="Times New Roman" w:cs="Times New Roman"/>
        </w:rPr>
        <w:t xml:space="preserve"> report ends by emphasizing the possible practical uses of ViT models in medical imaging</w:t>
      </w:r>
      <w:r w:rsidR="00A5238E">
        <w:rPr>
          <w:rFonts w:ascii="Times New Roman" w:hAnsi="Times New Roman" w:cs="Times New Roman"/>
        </w:rPr>
        <w:t xml:space="preserve"> </w:t>
      </w:r>
      <w:r w:rsidRPr="00B52845">
        <w:rPr>
          <w:rFonts w:ascii="Times New Roman" w:hAnsi="Times New Roman" w:cs="Times New Roman"/>
        </w:rPr>
        <w:t>especially in situations where traditional Convolutional Neural Networks (CNNs) face challenges due to the immense size of medical images.</w:t>
      </w:r>
    </w:p>
    <w:p w:rsidR="00A5238E" w:rsidRDefault="00A5238E" w:rsidP="00A5238E">
      <w:pPr>
        <w:rPr>
          <w:rFonts w:ascii="Times New Roman" w:hAnsi="Times New Roman" w:cs="Times New Roman"/>
          <w:b/>
          <w:bCs/>
          <w:sz w:val="32"/>
          <w:szCs w:val="32"/>
        </w:rPr>
      </w:pPr>
      <w:r>
        <w:rPr>
          <w:rFonts w:ascii="Times New Roman" w:hAnsi="Times New Roman" w:cs="Times New Roman"/>
          <w:b/>
          <w:bCs/>
          <w:sz w:val="32"/>
          <w:szCs w:val="32"/>
        </w:rPr>
        <w:t xml:space="preserve">Introduction </w:t>
      </w:r>
    </w:p>
    <w:p w:rsidR="00A5238E" w:rsidRDefault="00A5238E" w:rsidP="00A5238E">
      <w:pPr>
        <w:jc w:val="both"/>
        <w:rPr>
          <w:rFonts w:ascii="Times New Roman" w:hAnsi="Times New Roman" w:cs="Times New Roman"/>
        </w:rPr>
      </w:pPr>
      <w:r w:rsidRPr="00A5238E">
        <w:rPr>
          <w:rFonts w:ascii="Times New Roman" w:hAnsi="Times New Roman" w:cs="Times New Roman"/>
        </w:rPr>
        <w:t>Visual Transformers (ViT) have emerged as a promising approach for image classification tasks, offering an alternative to traditional Convolutional Neural Networks (CNNs). This report documents the development and evaluation of ViT models for classifying two distinct types of image datasets</w:t>
      </w:r>
      <w:r>
        <w:rPr>
          <w:rFonts w:ascii="Times New Roman" w:hAnsi="Times New Roman" w:cs="Times New Roman"/>
        </w:rPr>
        <w:t xml:space="preserve"> that are used in this project:</w:t>
      </w:r>
      <w:r w:rsidRPr="00A5238E">
        <w:rPr>
          <w:rFonts w:ascii="Times New Roman" w:hAnsi="Times New Roman" w:cs="Times New Roman"/>
        </w:rPr>
        <w:t xml:space="preserve"> Japanese model images versus images of boys and chest X-ray images of normal versus tuberculosis patients.</w:t>
      </w:r>
    </w:p>
    <w:p w:rsidR="0038189A" w:rsidRDefault="0038189A" w:rsidP="00A5238E">
      <w:pPr>
        <w:jc w:val="both"/>
        <w:rPr>
          <w:rFonts w:ascii="Times New Roman" w:hAnsi="Times New Roman" w:cs="Times New Roman"/>
          <w:b/>
          <w:bCs/>
          <w:sz w:val="32"/>
          <w:szCs w:val="32"/>
        </w:rPr>
      </w:pPr>
      <w:r w:rsidRPr="0038189A">
        <w:rPr>
          <w:rFonts w:ascii="Times New Roman" w:hAnsi="Times New Roman" w:cs="Times New Roman"/>
          <w:b/>
          <w:bCs/>
          <w:sz w:val="32"/>
          <w:szCs w:val="32"/>
        </w:rPr>
        <w:t xml:space="preserve">Working of Vit Transformers </w:t>
      </w:r>
    </w:p>
    <w:p w:rsidR="0038189A" w:rsidRDefault="0038189A" w:rsidP="0038189A">
      <w:pPr>
        <w:jc w:val="center"/>
        <w:rPr>
          <w:rFonts w:ascii="Times New Roman" w:hAnsi="Times New Roman" w:cs="Times New Roman"/>
          <w:b/>
          <w:bCs/>
          <w:sz w:val="32"/>
          <w:szCs w:val="32"/>
        </w:rPr>
      </w:pPr>
      <w:r>
        <w:rPr>
          <w:noProof/>
        </w:rPr>
        <w:drawing>
          <wp:inline distT="0" distB="0" distL="0" distR="0">
            <wp:extent cx="3962400" cy="2476500"/>
            <wp:effectExtent l="0" t="0" r="0" b="0"/>
            <wp:docPr id="149684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62400" cy="2476500"/>
                    </a:xfrm>
                    <a:prstGeom prst="rect">
                      <a:avLst/>
                    </a:prstGeom>
                    <a:noFill/>
                    <a:ln>
                      <a:noFill/>
                    </a:ln>
                  </pic:spPr>
                </pic:pic>
              </a:graphicData>
            </a:graphic>
          </wp:inline>
        </w:drawing>
      </w:r>
    </w:p>
    <w:p w:rsidR="001C0425" w:rsidRDefault="001C0425" w:rsidP="001C0425">
      <w:pPr>
        <w:jc w:val="center"/>
        <w:rPr>
          <w:rFonts w:ascii="Times New Roman" w:hAnsi="Times New Roman" w:cs="Times New Roman"/>
        </w:rPr>
      </w:pPr>
    </w:p>
    <w:p w:rsidR="001C0425" w:rsidRDefault="001C0425" w:rsidP="001C0425">
      <w:pPr>
        <w:jc w:val="center"/>
        <w:rPr>
          <w:rFonts w:ascii="Times New Roman" w:hAnsi="Times New Roman" w:cs="Times New Roman"/>
        </w:rPr>
      </w:pPr>
      <w:r>
        <w:rPr>
          <w:rFonts w:ascii="Times New Roman" w:hAnsi="Times New Roman" w:cs="Times New Roman"/>
        </w:rPr>
        <w:t xml:space="preserve">Figure1 : ViT Model architecture </w:t>
      </w:r>
    </w:p>
    <w:p w:rsidR="001C0425" w:rsidRDefault="001C0425" w:rsidP="0038189A">
      <w:pPr>
        <w:jc w:val="center"/>
        <w:rPr>
          <w:rFonts w:ascii="Times New Roman" w:hAnsi="Times New Roman" w:cs="Times New Roman"/>
          <w:b/>
          <w:bCs/>
          <w:sz w:val="32"/>
          <w:szCs w:val="32"/>
        </w:rPr>
      </w:pPr>
    </w:p>
    <w:p w:rsidR="0038189A" w:rsidRDefault="0038189A" w:rsidP="0038189A">
      <w:pPr>
        <w:jc w:val="both"/>
        <w:rPr>
          <w:rFonts w:ascii="Times New Roman" w:hAnsi="Times New Roman" w:cs="Times New Roman"/>
        </w:rPr>
      </w:pPr>
      <w:r w:rsidRPr="0038189A">
        <w:rPr>
          <w:rFonts w:ascii="Times New Roman" w:hAnsi="Times New Roman" w:cs="Times New Roman"/>
        </w:rPr>
        <w:t>Visual Transformers (ViT) work by breaking down an image into smaller pieces called patches. Each patch is then transformed into a format that the model can understand, like a language. Just as you read words in a sentence, the model "reads" these patches to understand the image.</w:t>
      </w:r>
    </w:p>
    <w:p w:rsidR="0038189A" w:rsidRPr="0038189A" w:rsidRDefault="0038189A" w:rsidP="0038189A">
      <w:pPr>
        <w:jc w:val="both"/>
        <w:rPr>
          <w:rFonts w:ascii="Times New Roman" w:hAnsi="Times New Roman" w:cs="Times New Roman"/>
        </w:rPr>
      </w:pPr>
      <w:r w:rsidRPr="0038189A">
        <w:rPr>
          <w:rFonts w:ascii="Times New Roman" w:hAnsi="Times New Roman" w:cs="Times New Roman"/>
        </w:rPr>
        <w:t>When you feed images into a ViT model, the image is divided into patches, and each patch is represented as a vector, which is like a set of numbers that describe the patch's features. These vectors are then flattened and combined into a sequence, much like arranging words into a sentence.</w:t>
      </w:r>
    </w:p>
    <w:p w:rsidR="0038189A" w:rsidRPr="0038189A" w:rsidRDefault="0038189A" w:rsidP="0038189A">
      <w:pPr>
        <w:jc w:val="both"/>
        <w:rPr>
          <w:rFonts w:ascii="Times New Roman" w:hAnsi="Times New Roman" w:cs="Times New Roman"/>
        </w:rPr>
      </w:pPr>
      <w:r w:rsidRPr="0038189A">
        <w:rPr>
          <w:rFonts w:ascii="Times New Roman" w:hAnsi="Times New Roman" w:cs="Times New Roman"/>
        </w:rPr>
        <w:t>The model then processes this sequence of patch vectors through multiple layers of attention mechanisms. These attention mechanisms allow the model to focus on different parts of the image while considering the relationships between them. It's like paying attention to different words in a sentence to understand its meaning.</w:t>
      </w:r>
    </w:p>
    <w:p w:rsidR="0038189A" w:rsidRPr="0038189A" w:rsidRDefault="0038189A" w:rsidP="0038189A">
      <w:pPr>
        <w:jc w:val="both"/>
        <w:rPr>
          <w:rFonts w:ascii="Times New Roman" w:hAnsi="Times New Roman" w:cs="Times New Roman"/>
        </w:rPr>
      </w:pPr>
      <w:r w:rsidRPr="0038189A">
        <w:rPr>
          <w:rFonts w:ascii="Times New Roman" w:hAnsi="Times New Roman" w:cs="Times New Roman"/>
        </w:rPr>
        <w:t>As the model processes these sequences, it learns to recognize patterns and features in the image data. With enough training, the model can accurately classify images based on these learned patterns.</w:t>
      </w:r>
    </w:p>
    <w:p w:rsidR="0038189A" w:rsidRPr="0038189A" w:rsidRDefault="0038189A" w:rsidP="0038189A">
      <w:pPr>
        <w:jc w:val="both"/>
        <w:rPr>
          <w:rFonts w:ascii="Times New Roman" w:hAnsi="Times New Roman" w:cs="Times New Roman"/>
        </w:rPr>
      </w:pPr>
      <w:r w:rsidRPr="0038189A">
        <w:rPr>
          <w:rFonts w:ascii="Times New Roman" w:hAnsi="Times New Roman" w:cs="Times New Roman"/>
        </w:rPr>
        <w:t>So, in simple terms, the images are broken down into smaller pieces, transformed into a format the model can understand, and then processed through layers of attention mechanisms to learn and recognize important features, ultimately making predictions about what the image contains.</w:t>
      </w:r>
    </w:p>
    <w:p w:rsidR="00A5238E" w:rsidRPr="00A5238E" w:rsidRDefault="00A5238E" w:rsidP="00A5238E">
      <w:pPr>
        <w:jc w:val="both"/>
        <w:rPr>
          <w:rFonts w:ascii="Times New Roman" w:hAnsi="Times New Roman" w:cs="Times New Roman"/>
          <w:b/>
          <w:bCs/>
          <w:sz w:val="32"/>
          <w:szCs w:val="32"/>
        </w:rPr>
      </w:pPr>
      <w:r w:rsidRPr="00A5238E">
        <w:rPr>
          <w:rFonts w:ascii="Times New Roman" w:hAnsi="Times New Roman" w:cs="Times New Roman"/>
          <w:b/>
          <w:bCs/>
          <w:sz w:val="32"/>
          <w:szCs w:val="32"/>
        </w:rPr>
        <w:t>Methodology</w:t>
      </w:r>
    </w:p>
    <w:p w:rsidR="00A5238E" w:rsidRDefault="00A5238E" w:rsidP="00A5238E">
      <w:pPr>
        <w:jc w:val="both"/>
        <w:rPr>
          <w:rFonts w:ascii="Times New Roman" w:hAnsi="Times New Roman" w:cs="Times New Roman"/>
        </w:rPr>
      </w:pPr>
      <w:r w:rsidRPr="00A5238E">
        <w:rPr>
          <w:rFonts w:ascii="Times New Roman" w:hAnsi="Times New Roman" w:cs="Times New Roman"/>
        </w:rPr>
        <w:t xml:space="preserve">The project began with the creation of a ViT model from scratch. </w:t>
      </w:r>
      <w:r w:rsidR="00AC421B" w:rsidRPr="00A5238E">
        <w:rPr>
          <w:rFonts w:ascii="Times New Roman" w:hAnsi="Times New Roman" w:cs="Times New Roman"/>
        </w:rPr>
        <w:t>However</w:t>
      </w:r>
      <w:r w:rsidR="00AC421B">
        <w:rPr>
          <w:rFonts w:ascii="Times New Roman" w:hAnsi="Times New Roman" w:cs="Times New Roman"/>
        </w:rPr>
        <w:t xml:space="preserve"> </w:t>
      </w:r>
      <w:r w:rsidRPr="00A5238E">
        <w:rPr>
          <w:rFonts w:ascii="Times New Roman" w:hAnsi="Times New Roman" w:cs="Times New Roman"/>
        </w:rPr>
        <w:t>initial results proved to be inadequate</w:t>
      </w:r>
      <w:r w:rsidR="00AC421B">
        <w:rPr>
          <w:rFonts w:ascii="Times New Roman" w:hAnsi="Times New Roman" w:cs="Times New Roman"/>
        </w:rPr>
        <w:t xml:space="preserve"> </w:t>
      </w:r>
      <w:r w:rsidR="00AC421B" w:rsidRPr="00AC421B">
        <w:rPr>
          <w:rFonts w:ascii="Times New Roman" w:hAnsi="Times New Roman" w:cs="Times New Roman"/>
        </w:rPr>
        <w:t>with accuracy ra</w:t>
      </w:r>
      <w:r w:rsidR="00AC421B">
        <w:rPr>
          <w:rFonts w:ascii="Times New Roman" w:hAnsi="Times New Roman" w:cs="Times New Roman"/>
        </w:rPr>
        <w:t>nge</w:t>
      </w:r>
      <w:r w:rsidR="00AC421B" w:rsidRPr="00AC421B">
        <w:rPr>
          <w:rFonts w:ascii="Times New Roman" w:hAnsi="Times New Roman" w:cs="Times New Roman"/>
        </w:rPr>
        <w:t xml:space="preserve"> varying between </w:t>
      </w:r>
      <w:r w:rsidR="00BD470A">
        <w:rPr>
          <w:rFonts w:ascii="Times New Roman" w:hAnsi="Times New Roman" w:cs="Times New Roman"/>
        </w:rPr>
        <w:t>2</w:t>
      </w:r>
      <w:r w:rsidR="00AC421B" w:rsidRPr="00AC421B">
        <w:rPr>
          <w:rFonts w:ascii="Times New Roman" w:hAnsi="Times New Roman" w:cs="Times New Roman"/>
        </w:rPr>
        <w:t xml:space="preserve"> </w:t>
      </w:r>
      <w:r w:rsidR="00BD470A">
        <w:rPr>
          <w:rFonts w:ascii="Times New Roman" w:hAnsi="Times New Roman" w:cs="Times New Roman"/>
        </w:rPr>
        <w:t>to</w:t>
      </w:r>
      <w:r w:rsidR="00AC421B" w:rsidRPr="00AC421B">
        <w:rPr>
          <w:rFonts w:ascii="Times New Roman" w:hAnsi="Times New Roman" w:cs="Times New Roman"/>
        </w:rPr>
        <w:t xml:space="preserve"> </w:t>
      </w:r>
      <w:r w:rsidR="00BD470A">
        <w:rPr>
          <w:rFonts w:ascii="Times New Roman" w:hAnsi="Times New Roman" w:cs="Times New Roman"/>
        </w:rPr>
        <w:t>10%</w:t>
      </w:r>
      <w:r w:rsidR="00AC421B" w:rsidRPr="00AC421B">
        <w:rPr>
          <w:rFonts w:ascii="Times New Roman" w:hAnsi="Times New Roman" w:cs="Times New Roman"/>
        </w:rPr>
        <w:t>.</w:t>
      </w:r>
      <w:r w:rsidR="00AC421B" w:rsidRPr="00A5238E">
        <w:rPr>
          <w:rFonts w:ascii="Times New Roman" w:hAnsi="Times New Roman" w:cs="Times New Roman"/>
        </w:rPr>
        <w:t xml:space="preserve"> Recognizing</w:t>
      </w:r>
      <w:r w:rsidRPr="00A5238E">
        <w:rPr>
          <w:rFonts w:ascii="Times New Roman" w:hAnsi="Times New Roman" w:cs="Times New Roman"/>
        </w:rPr>
        <w:t xml:space="preserve"> the limitations of the custom-built model, a pre-trained ViT-B16 model was selected as an alternative. </w:t>
      </w:r>
      <w:r w:rsidR="00AC421B">
        <w:rPr>
          <w:rFonts w:ascii="Times New Roman" w:hAnsi="Times New Roman" w:cs="Times New Roman"/>
        </w:rPr>
        <w:t xml:space="preserve">After choosing the pretrained model the performance was significantly improved which </w:t>
      </w:r>
      <w:r w:rsidRPr="00A5238E">
        <w:rPr>
          <w:rFonts w:ascii="Times New Roman" w:hAnsi="Times New Roman" w:cs="Times New Roman"/>
        </w:rPr>
        <w:t>achiev</w:t>
      </w:r>
      <w:r w:rsidR="00AC421B">
        <w:rPr>
          <w:rFonts w:ascii="Times New Roman" w:hAnsi="Times New Roman" w:cs="Times New Roman"/>
        </w:rPr>
        <w:t xml:space="preserve">ed the </w:t>
      </w:r>
      <w:r w:rsidR="00AC421B" w:rsidRPr="00A5238E">
        <w:rPr>
          <w:rFonts w:ascii="Times New Roman" w:hAnsi="Times New Roman" w:cs="Times New Roman"/>
        </w:rPr>
        <w:t>accuracies</w:t>
      </w:r>
      <w:r w:rsidRPr="00A5238E">
        <w:rPr>
          <w:rFonts w:ascii="Times New Roman" w:hAnsi="Times New Roman" w:cs="Times New Roman"/>
        </w:rPr>
        <w:t xml:space="preserve"> between </w:t>
      </w:r>
      <w:r w:rsidR="00BD470A">
        <w:rPr>
          <w:rFonts w:ascii="Times New Roman" w:hAnsi="Times New Roman" w:cs="Times New Roman"/>
        </w:rPr>
        <w:t>70</w:t>
      </w:r>
      <w:r w:rsidRPr="00A5238E">
        <w:rPr>
          <w:rFonts w:ascii="Times New Roman" w:hAnsi="Times New Roman" w:cs="Times New Roman"/>
        </w:rPr>
        <w:t xml:space="preserve">% and </w:t>
      </w:r>
      <w:r w:rsidR="00BD470A">
        <w:rPr>
          <w:rFonts w:ascii="Times New Roman" w:hAnsi="Times New Roman" w:cs="Times New Roman"/>
        </w:rPr>
        <w:t>75</w:t>
      </w:r>
      <w:r w:rsidRPr="00A5238E">
        <w:rPr>
          <w:rFonts w:ascii="Times New Roman" w:hAnsi="Times New Roman" w:cs="Times New Roman"/>
        </w:rPr>
        <w:t>% on the</w:t>
      </w:r>
      <w:r w:rsidR="00AC421B">
        <w:rPr>
          <w:rFonts w:ascii="Times New Roman" w:hAnsi="Times New Roman" w:cs="Times New Roman"/>
        </w:rPr>
        <w:t xml:space="preserve"> first </w:t>
      </w:r>
      <w:r w:rsidRPr="00A5238E">
        <w:rPr>
          <w:rFonts w:ascii="Times New Roman" w:hAnsi="Times New Roman" w:cs="Times New Roman"/>
        </w:rPr>
        <w:t>dataset.</w:t>
      </w:r>
    </w:p>
    <w:tbl>
      <w:tblPr>
        <w:tblStyle w:val="TableGrid"/>
        <w:tblpPr w:leftFromText="180" w:rightFromText="180" w:vertAnchor="text" w:horzAnchor="margin" w:tblpY="1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4371E" w:rsidTr="00B4371E">
        <w:tc>
          <w:tcPr>
            <w:tcW w:w="4508" w:type="dxa"/>
          </w:tcPr>
          <w:p w:rsidR="00B4371E" w:rsidRDefault="00B4371E" w:rsidP="00B4371E">
            <w:pPr>
              <w:jc w:val="center"/>
              <w:rPr>
                <w:rFonts w:ascii="Times New Roman" w:hAnsi="Times New Roman" w:cs="Times New Roman"/>
              </w:rPr>
            </w:pPr>
            <w:r>
              <w:rPr>
                <w:rFonts w:ascii="Times New Roman" w:hAnsi="Times New Roman" w:cs="Times New Roman"/>
                <w:noProof/>
              </w:rPr>
              <w:drawing>
                <wp:inline distT="0" distB="0" distL="0" distR="0" wp14:anchorId="2987A52C" wp14:editId="53D83F15">
                  <wp:extent cx="2711450" cy="2374864"/>
                  <wp:effectExtent l="0" t="0" r="0" b="6985"/>
                  <wp:docPr id="1779963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63801" name="Picture 177996380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29630" cy="2390787"/>
                          </a:xfrm>
                          <a:prstGeom prst="rect">
                            <a:avLst/>
                          </a:prstGeom>
                        </pic:spPr>
                      </pic:pic>
                    </a:graphicData>
                  </a:graphic>
                </wp:inline>
              </w:drawing>
            </w:r>
          </w:p>
        </w:tc>
        <w:tc>
          <w:tcPr>
            <w:tcW w:w="4508" w:type="dxa"/>
          </w:tcPr>
          <w:p w:rsidR="00B4371E" w:rsidRDefault="00B4371E" w:rsidP="00B4371E">
            <w:pPr>
              <w:jc w:val="center"/>
              <w:rPr>
                <w:rFonts w:ascii="Times New Roman" w:hAnsi="Times New Roman" w:cs="Times New Roman"/>
              </w:rPr>
            </w:pPr>
            <w:r>
              <w:rPr>
                <w:noProof/>
              </w:rPr>
              <mc:AlternateContent>
                <mc:Choice Requires="wps">
                  <w:drawing>
                    <wp:anchor distT="0" distB="0" distL="114300" distR="114300" simplePos="0" relativeHeight="251659264" behindDoc="0" locked="0" layoutInCell="1" allowOverlap="1" wp14:anchorId="29F8E804" wp14:editId="4CE99DB2">
                      <wp:simplePos x="0" y="0"/>
                      <wp:positionH relativeFrom="column">
                        <wp:posOffset>-102235</wp:posOffset>
                      </wp:positionH>
                      <wp:positionV relativeFrom="paragraph">
                        <wp:posOffset>995680</wp:posOffset>
                      </wp:positionV>
                      <wp:extent cx="412750" cy="311150"/>
                      <wp:effectExtent l="0" t="19050" r="44450" b="31750"/>
                      <wp:wrapNone/>
                      <wp:docPr id="1459049934" name="Arrow: Right 3"/>
                      <wp:cNvGraphicFramePr/>
                      <a:graphic xmlns:a="http://schemas.openxmlformats.org/drawingml/2006/main">
                        <a:graphicData uri="http://schemas.microsoft.com/office/word/2010/wordprocessingShape">
                          <wps:wsp>
                            <wps:cNvSpPr/>
                            <wps:spPr>
                              <a:xfrm>
                                <a:off x="0" y="0"/>
                                <a:ext cx="412750" cy="311150"/>
                              </a:xfrm>
                              <a:prstGeom prst="rightArrow">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B7634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8.05pt;margin-top:78.4pt;width:32.5pt;height:2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RjCbQIAAE8FAAAOAAAAZHJzL2Uyb0RvYy54bWysVMFu2zAMvQ/YPwi6r46ztN2COkXQosOA&#10;oi3aDj2rshQLkEWNUuJkXz9KdpygK3YYdpFJk3wkn0hdXG5byzYKgwFX8fJkwplyEmrjVhX/8Xzz&#10;6QtnIQpXCwtOVXynAr9cfPxw0fm5mkIDtlbICMSFeecr3sTo50URZKNaEU7AK0dGDdiKSCquihpF&#10;R+itLaaTyVnRAdYeQaoQ6O91b+SLjK+1kvFe66AisxWn2mI+MZ+v6SwWF2K+QuEbI4cyxD9U0Qrj&#10;KOkIdS2iYGs0f0C1RiIE0PFEQluA1kaq3AN1U07edPPUCK9yL0RO8CNN4f/ByrvNk39AoqHzYR5I&#10;TF1sNbbpS/WxbSZrN5KltpFJ+jkrp+enRKkk0+eyLEkmlOIQ7DHEbwpaloSKo1k1cYkIXSZKbG5D&#10;7AP2jiljAGvqG2NtVtIUqCuLbCPo/oSUysWzIc2RZ3GoPUtxZ1WKt+5RaWZqqnaak+axegtY9qZG&#10;1KrPQ61M9s2MEbm1DJiQNVU4Yg8A7xVbDsUO/ilU5akcgyd/K6znZ4zImcHFMbg1DvA9ABvHzL0/&#10;lX9ETRJfod49IEPodyJ4eWPoom5FiA8CaQnobmmx4z0d2kJXcRgkzhrAX+/9T/40m2TlrKOlqnj4&#10;uRaoOLPfHU3t13I2S1uYldnp+ZQUPLa8Hlvcur0CuveSnhAvs5j8o92LGqF9of1fpqxkEk5S7orL&#10;iHvlKvbLTi+IVMtldqPN8yLeuicvE3hiNY3g8/ZFoB+mNdKY38F+AcX8zbj2vinSwXIdQZs8ywde&#10;B75pa/PgDC9MehaO9ex1eAcXvwEAAP//AwBQSwMEFAAGAAgAAAAhAPWrVT3gAAAACgEAAA8AAABk&#10;cnMvZG93bnJldi54bWxMj0Frg0AQhe+F/odlCr0lq9KIsa5BUnoqLcQUSm+ru1Hp7qy4m2j+faen&#10;5ji8jzffK3aLNeyiJz84FBCvI2AaW6cG7AR8Hl9XGTAfJCppHGoBV+1hV97fFTJXbsaDvtShY1SC&#10;PpcC+hDGnHPf9tpKv3ajRspObrIy0Dl1XE1ypnJreBJFKbdyQPrQy1Hve93+1Gcr4OVYf7+bbTNf&#10;9/PHoTpViX37skI8PizVM7Cgl/APw58+qUNJTo07o/LMCFjFaUwoBZuUNhDxlG2BNQKSaJMBLwt+&#10;O6H8BQAA//8DAFBLAQItABQABgAIAAAAIQC2gziS/gAAAOEBAAATAAAAAAAAAAAAAAAAAAAAAABb&#10;Q29udGVudF9UeXBlc10ueG1sUEsBAi0AFAAGAAgAAAAhADj9If/WAAAAlAEAAAsAAAAAAAAAAAAA&#10;AAAALwEAAF9yZWxzLy5yZWxzUEsBAi0AFAAGAAgAAAAhAA3xGMJtAgAATwUAAA4AAAAAAAAAAAAA&#10;AAAALgIAAGRycy9lMm9Eb2MueG1sUEsBAi0AFAAGAAgAAAAhAPWrVT3gAAAACgEAAA8AAAAAAAAA&#10;AAAAAAAAxwQAAGRycy9kb3ducmV2LnhtbFBLBQYAAAAABAAEAPMAAADUBQAAAAA=&#10;" adj="13458" fillcolor="#70ad47 [3209]" strokecolor="#09101d [484]" strokeweight="1pt"/>
                  </w:pict>
                </mc:Fallback>
              </mc:AlternateContent>
            </w:r>
            <w:r>
              <w:rPr>
                <w:noProof/>
              </w:rPr>
              <w:drawing>
                <wp:inline distT="0" distB="0" distL="0" distR="0" wp14:anchorId="39539101" wp14:editId="55EE96F3">
                  <wp:extent cx="2171700" cy="2373630"/>
                  <wp:effectExtent l="0" t="0" r="0" b="7620"/>
                  <wp:docPr id="213756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6598" name="Picture 213756598"/>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04841" cy="2409853"/>
                          </a:xfrm>
                          <a:prstGeom prst="rect">
                            <a:avLst/>
                          </a:prstGeom>
                        </pic:spPr>
                      </pic:pic>
                    </a:graphicData>
                  </a:graphic>
                </wp:inline>
              </w:drawing>
            </w:r>
          </w:p>
        </w:tc>
      </w:tr>
    </w:tbl>
    <w:p w:rsidR="00DB007F" w:rsidRDefault="00DB007F" w:rsidP="00DB007F">
      <w:pPr>
        <w:rPr>
          <w:rFonts w:ascii="Times New Roman" w:hAnsi="Times New Roman" w:cs="Times New Roman"/>
        </w:rPr>
      </w:pPr>
    </w:p>
    <w:p w:rsidR="001C0425" w:rsidRDefault="001C0425" w:rsidP="001C0425">
      <w:pPr>
        <w:jc w:val="center"/>
        <w:rPr>
          <w:rFonts w:ascii="Times New Roman" w:hAnsi="Times New Roman" w:cs="Times New Roman"/>
        </w:rPr>
      </w:pPr>
    </w:p>
    <w:p w:rsidR="001C0425" w:rsidRDefault="001C0425" w:rsidP="001C0425">
      <w:pPr>
        <w:jc w:val="center"/>
        <w:rPr>
          <w:rFonts w:ascii="Times New Roman" w:hAnsi="Times New Roman" w:cs="Times New Roman"/>
        </w:rPr>
      </w:pPr>
      <w:r>
        <w:rPr>
          <w:rFonts w:ascii="Times New Roman" w:hAnsi="Times New Roman" w:cs="Times New Roman"/>
        </w:rPr>
        <w:t xml:space="preserve">Figure 2: ViT scratch model accuracy on custom image dataset  </w:t>
      </w:r>
    </w:p>
    <w:p w:rsidR="001C0425" w:rsidRPr="00A5238E" w:rsidRDefault="001C0425" w:rsidP="001C0425">
      <w:pPr>
        <w:rPr>
          <w:rFonts w:ascii="Times New Roman" w:hAnsi="Times New Roman" w:cs="Times New Roman"/>
        </w:rPr>
      </w:pPr>
    </w:p>
    <w:p w:rsidR="00DB007F" w:rsidRPr="00A5238E" w:rsidRDefault="00DB007F" w:rsidP="00DB007F">
      <w:pPr>
        <w:rPr>
          <w:rFonts w:ascii="Times New Roman" w:hAnsi="Times New Roman" w:cs="Times New Roman"/>
        </w:rPr>
      </w:pPr>
    </w:p>
    <w:p w:rsidR="001C0425" w:rsidRDefault="001C0425" w:rsidP="00B52845">
      <w:pPr>
        <w:jc w:val="both"/>
        <w:rPr>
          <w:rFonts w:ascii="Times New Roman" w:hAnsi="Times New Roman" w:cs="Times New Roman"/>
          <w:b/>
          <w:bCs/>
          <w:sz w:val="32"/>
          <w:szCs w:val="32"/>
        </w:rPr>
      </w:pPr>
    </w:p>
    <w:p w:rsidR="00A5238E" w:rsidRDefault="00AC421B" w:rsidP="00B52845">
      <w:pPr>
        <w:jc w:val="both"/>
        <w:rPr>
          <w:rFonts w:ascii="Times New Roman" w:hAnsi="Times New Roman" w:cs="Times New Roman"/>
          <w:b/>
          <w:bCs/>
          <w:sz w:val="32"/>
          <w:szCs w:val="32"/>
        </w:rPr>
      </w:pPr>
      <w:r w:rsidRPr="00AC421B">
        <w:rPr>
          <w:rFonts w:ascii="Times New Roman" w:hAnsi="Times New Roman" w:cs="Times New Roman"/>
          <w:b/>
          <w:bCs/>
          <w:sz w:val="32"/>
          <w:szCs w:val="32"/>
        </w:rPr>
        <w:t xml:space="preserve">Results </w:t>
      </w:r>
    </w:p>
    <w:p w:rsidR="00AC421B" w:rsidRDefault="00AC421B" w:rsidP="00B52845">
      <w:pPr>
        <w:jc w:val="both"/>
        <w:rPr>
          <w:rFonts w:ascii="Times New Roman" w:hAnsi="Times New Roman" w:cs="Times New Roman"/>
        </w:rPr>
      </w:pPr>
      <w:r w:rsidRPr="00AC421B">
        <w:rPr>
          <w:rFonts w:ascii="Times New Roman" w:hAnsi="Times New Roman" w:cs="Times New Roman"/>
        </w:rPr>
        <w:t xml:space="preserve">Following the success of the pre-trained ViT-B16 model on the first dataset, it was further applied to a separate dataset containing chest X-ray images. This dataset, </w:t>
      </w:r>
      <w:r>
        <w:rPr>
          <w:rFonts w:ascii="Times New Roman" w:hAnsi="Times New Roman" w:cs="Times New Roman"/>
        </w:rPr>
        <w:t xml:space="preserve">downloaded </w:t>
      </w:r>
      <w:r w:rsidRPr="00AC421B">
        <w:rPr>
          <w:rFonts w:ascii="Times New Roman" w:hAnsi="Times New Roman" w:cs="Times New Roman"/>
        </w:rPr>
        <w:t>from Kaggle, consisted of images depicting normal and tuberculosis-affected conditions. The pre-trained ViT model demonstrated exceptional performance on this dataset</w:t>
      </w:r>
      <w:r>
        <w:rPr>
          <w:rFonts w:ascii="Times New Roman" w:hAnsi="Times New Roman" w:cs="Times New Roman"/>
        </w:rPr>
        <w:t xml:space="preserve"> </w:t>
      </w:r>
      <w:r w:rsidRPr="00AC421B">
        <w:rPr>
          <w:rFonts w:ascii="Times New Roman" w:hAnsi="Times New Roman" w:cs="Times New Roman"/>
        </w:rPr>
        <w:t>attaining an accuracy of 9</w:t>
      </w:r>
      <w:r w:rsidR="00BD470A">
        <w:rPr>
          <w:rFonts w:ascii="Times New Roman" w:hAnsi="Times New Roman" w:cs="Times New Roman"/>
        </w:rPr>
        <w:t>8</w:t>
      </w:r>
      <w:r w:rsidRPr="00AC421B">
        <w:rPr>
          <w:rFonts w:ascii="Times New Roman" w:hAnsi="Times New Roman" w:cs="Times New Roman"/>
        </w:rPr>
        <w:t>%.</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6"/>
        <w:gridCol w:w="5210"/>
      </w:tblGrid>
      <w:tr w:rsidR="001C0425" w:rsidTr="001C0425">
        <w:tc>
          <w:tcPr>
            <w:tcW w:w="4566" w:type="dxa"/>
          </w:tcPr>
          <w:p w:rsidR="00B4371E" w:rsidRDefault="00B4371E" w:rsidP="00B4371E">
            <w:pPr>
              <w:jc w:val="center"/>
              <w:rPr>
                <w:rFonts w:ascii="Times New Roman" w:hAnsi="Times New Roman" w:cs="Times New Roman"/>
              </w:rPr>
            </w:pPr>
            <w:r>
              <w:rPr>
                <w:rFonts w:ascii="Times New Roman" w:hAnsi="Times New Roman" w:cs="Times New Roman"/>
                <w:noProof/>
              </w:rPr>
              <w:drawing>
                <wp:inline distT="0" distB="0" distL="0" distR="0">
                  <wp:extent cx="2755900" cy="3043555"/>
                  <wp:effectExtent l="0" t="0" r="6350" b="4445"/>
                  <wp:docPr id="6050863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86346" name="Picture 605086346"/>
                          <pic:cNvPicPr/>
                        </pic:nvPicPr>
                        <pic:blipFill>
                          <a:blip r:embed="rId7">
                            <a:extLst>
                              <a:ext uri="{28A0092B-C50C-407E-A947-70E740481C1C}">
                                <a14:useLocalDpi xmlns:a14="http://schemas.microsoft.com/office/drawing/2010/main" val="0"/>
                              </a:ext>
                            </a:extLst>
                          </a:blip>
                          <a:stretch>
                            <a:fillRect/>
                          </a:stretch>
                        </pic:blipFill>
                        <pic:spPr>
                          <a:xfrm>
                            <a:off x="0" y="0"/>
                            <a:ext cx="2755900" cy="3043555"/>
                          </a:xfrm>
                          <a:prstGeom prst="rect">
                            <a:avLst/>
                          </a:prstGeom>
                        </pic:spPr>
                      </pic:pic>
                    </a:graphicData>
                  </a:graphic>
                </wp:inline>
              </w:drawing>
            </w:r>
          </w:p>
        </w:tc>
        <w:tc>
          <w:tcPr>
            <w:tcW w:w="5210" w:type="dxa"/>
          </w:tcPr>
          <w:p w:rsidR="00B4371E" w:rsidRDefault="001C0425" w:rsidP="00B4371E">
            <w:pPr>
              <w:jc w:val="center"/>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0F9A9386" wp14:editId="381A2B2F">
                      <wp:simplePos x="0" y="0"/>
                      <wp:positionH relativeFrom="column">
                        <wp:posOffset>-18415</wp:posOffset>
                      </wp:positionH>
                      <wp:positionV relativeFrom="paragraph">
                        <wp:posOffset>1138555</wp:posOffset>
                      </wp:positionV>
                      <wp:extent cx="412750" cy="311150"/>
                      <wp:effectExtent l="0" t="19050" r="44450" b="31750"/>
                      <wp:wrapNone/>
                      <wp:docPr id="1787603339" name="Arrow: Right 3"/>
                      <wp:cNvGraphicFramePr/>
                      <a:graphic xmlns:a="http://schemas.openxmlformats.org/drawingml/2006/main">
                        <a:graphicData uri="http://schemas.microsoft.com/office/word/2010/wordprocessingShape">
                          <wps:wsp>
                            <wps:cNvSpPr/>
                            <wps:spPr>
                              <a:xfrm>
                                <a:off x="0" y="0"/>
                                <a:ext cx="412750" cy="311150"/>
                              </a:xfrm>
                              <a:prstGeom prst="rightArrow">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7E0ED6" id="Arrow: Right 3" o:spid="_x0000_s1026" type="#_x0000_t13" style="position:absolute;margin-left:-1.45pt;margin-top:89.65pt;width:32.5pt;height:2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RjCbQIAAE8FAAAOAAAAZHJzL2Uyb0RvYy54bWysVMFu2zAMvQ/YPwi6r46ztN2COkXQosOA&#10;oi3aDj2rshQLkEWNUuJkXz9KdpygK3YYdpFJk3wkn0hdXG5byzYKgwFX8fJkwplyEmrjVhX/8Xzz&#10;6QtnIQpXCwtOVXynAr9cfPxw0fm5mkIDtlbICMSFeecr3sTo50URZKNaEU7AK0dGDdiKSCquihpF&#10;R+itLaaTyVnRAdYeQaoQ6O91b+SLjK+1kvFe66AisxWn2mI+MZ+v6SwWF2K+QuEbI4cyxD9U0Qrj&#10;KOkIdS2iYGs0f0C1RiIE0PFEQluA1kaq3AN1U07edPPUCK9yL0RO8CNN4f/ByrvNk39AoqHzYR5I&#10;TF1sNbbpS/WxbSZrN5KltpFJ+jkrp+enRKkk0+eyLEkmlOIQ7DHEbwpaloSKo1k1cYkIXSZKbG5D&#10;7AP2jiljAGvqG2NtVtIUqCuLbCPo/oSUysWzIc2RZ3GoPUtxZ1WKt+5RaWZqqnaak+axegtY9qZG&#10;1KrPQ61M9s2MEbm1DJiQNVU4Yg8A7xVbDsUO/ilU5akcgyd/K6znZ4zImcHFMbg1DvA9ABvHzL0/&#10;lX9ETRJfod49IEPodyJ4eWPoom5FiA8CaQnobmmx4z0d2kJXcRgkzhrAX+/9T/40m2TlrKOlqnj4&#10;uRaoOLPfHU3t13I2S1uYldnp+ZQUPLa8Hlvcur0CuveSnhAvs5j8o92LGqF9of1fpqxkEk5S7orL&#10;iHvlKvbLTi+IVMtldqPN8yLeuicvE3hiNY3g8/ZFoB+mNdKY38F+AcX8zbj2vinSwXIdQZs8ywde&#10;B75pa/PgDC9MehaO9ex1eAcXvwEAAP//AwBQSwMEFAAGAAgAAAAhADXnu8XgAAAACQEAAA8AAABk&#10;cnMvZG93bnJldi54bWxMj8FqwzAMhu+DvYPRYLfWqQtdk8UpoWOnsUHTwdjNid0kzJZD7Dbp2087&#10;rUdJH7++P9/NzrKLGUPvUcJqmQAz2HjdYyvh8/i62AILUaFW1qORcDUBdsX9Xa4y7Sc8mEsVW0Yh&#10;GDIloYtxyDgPTWecCks/GKTbyY9ORRrHlutRTRTuLBdJsuFO9UgfOjWYfWean+rsJLwcq+93m9bT&#10;dT99HMpTKdzbl5Py8WEun4FFM8d/GP70SR0Kcqr9GXVgVsJCpETS/ildAyNgI1bAaglCbNfAi5zf&#10;Nih+AQAA//8DAFBLAQItABQABgAIAAAAIQC2gziS/gAAAOEBAAATAAAAAAAAAAAAAAAAAAAAAABb&#10;Q29udGVudF9UeXBlc10ueG1sUEsBAi0AFAAGAAgAAAAhADj9If/WAAAAlAEAAAsAAAAAAAAAAAAA&#10;AAAALwEAAF9yZWxzLy5yZWxzUEsBAi0AFAAGAAgAAAAhAA3xGMJtAgAATwUAAA4AAAAAAAAAAAAA&#10;AAAALgIAAGRycy9lMm9Eb2MueG1sUEsBAi0AFAAGAAgAAAAhADXnu8XgAAAACQEAAA8AAAAAAAAA&#10;AAAAAAAAxwQAAGRycy9kb3ducmV2LnhtbFBLBQYAAAAABAAEAPMAAADUBQAAAAA=&#10;" adj="13458" fillcolor="#70ad47 [3209]" strokecolor="#09101d [484]" strokeweight="1pt"/>
                  </w:pict>
                </mc:Fallback>
              </mc:AlternateContent>
            </w:r>
            <w:r w:rsidR="00B4371E">
              <w:rPr>
                <w:rFonts w:ascii="Times New Roman" w:hAnsi="Times New Roman" w:cs="Times New Roman"/>
                <w:noProof/>
              </w:rPr>
              <w:drawing>
                <wp:inline distT="0" distB="0" distL="0" distR="0">
                  <wp:extent cx="2372360" cy="3092450"/>
                  <wp:effectExtent l="0" t="0" r="8890" b="0"/>
                  <wp:docPr id="18258672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67239" name="Picture 1825867239"/>
                          <pic:cNvPicPr/>
                        </pic:nvPicPr>
                        <pic:blipFill>
                          <a:blip r:embed="rId8">
                            <a:extLst>
                              <a:ext uri="{28A0092B-C50C-407E-A947-70E740481C1C}">
                                <a14:useLocalDpi xmlns:a14="http://schemas.microsoft.com/office/drawing/2010/main" val="0"/>
                              </a:ext>
                            </a:extLst>
                          </a:blip>
                          <a:stretch>
                            <a:fillRect/>
                          </a:stretch>
                        </pic:blipFill>
                        <pic:spPr>
                          <a:xfrm>
                            <a:off x="0" y="0"/>
                            <a:ext cx="2372575" cy="3092730"/>
                          </a:xfrm>
                          <a:prstGeom prst="rect">
                            <a:avLst/>
                          </a:prstGeom>
                        </pic:spPr>
                      </pic:pic>
                    </a:graphicData>
                  </a:graphic>
                </wp:inline>
              </w:drawing>
            </w:r>
          </w:p>
        </w:tc>
      </w:tr>
    </w:tbl>
    <w:p w:rsidR="001C0425" w:rsidRDefault="001C0425" w:rsidP="001C0425">
      <w:pPr>
        <w:jc w:val="center"/>
        <w:rPr>
          <w:rFonts w:ascii="Times New Roman" w:hAnsi="Times New Roman" w:cs="Times New Roman"/>
        </w:rPr>
      </w:pPr>
    </w:p>
    <w:p w:rsidR="00B4371E" w:rsidRDefault="001C0425" w:rsidP="001C0425">
      <w:pPr>
        <w:jc w:val="center"/>
        <w:rPr>
          <w:rFonts w:ascii="Times New Roman" w:hAnsi="Times New Roman" w:cs="Times New Roman"/>
        </w:rPr>
      </w:pPr>
      <w:r>
        <w:rPr>
          <w:rFonts w:ascii="Times New Roman" w:hAnsi="Times New Roman" w:cs="Times New Roman"/>
        </w:rPr>
        <w:t xml:space="preserve">Figure 3: pertained model accuracy on chest X ray dataset  </w:t>
      </w:r>
    </w:p>
    <w:p w:rsidR="00167202" w:rsidRDefault="00167202" w:rsidP="001C0425">
      <w:pPr>
        <w:jc w:val="center"/>
        <w:rPr>
          <w:rFonts w:ascii="Times New Roman" w:hAnsi="Times New Roman" w:cs="Times New Roman"/>
        </w:rPr>
      </w:pPr>
    </w:p>
    <w:p w:rsidR="00167202" w:rsidRDefault="00167202" w:rsidP="00167202">
      <w:pPr>
        <w:jc w:val="both"/>
        <w:rPr>
          <w:rFonts w:ascii="Times New Roman" w:hAnsi="Times New Roman" w:cs="Times New Roman"/>
          <w:b/>
          <w:bCs/>
          <w:sz w:val="32"/>
          <w:szCs w:val="32"/>
        </w:rPr>
      </w:pPr>
      <w:r>
        <w:rPr>
          <w:rFonts w:ascii="Times New Roman" w:hAnsi="Times New Roman" w:cs="Times New Roman"/>
          <w:b/>
          <w:bCs/>
          <w:sz w:val="32"/>
          <w:szCs w:val="32"/>
        </w:rPr>
        <w:t xml:space="preserve">Build an application </w:t>
      </w:r>
    </w:p>
    <w:p w:rsidR="00167202" w:rsidRDefault="00167202" w:rsidP="00167202">
      <w:pPr>
        <w:jc w:val="both"/>
        <w:rPr>
          <w:rFonts w:ascii="Times New Roman" w:hAnsi="Times New Roman" w:cs="Times New Roman"/>
        </w:rPr>
      </w:pPr>
      <w:r w:rsidRPr="00167202">
        <w:rPr>
          <w:rFonts w:ascii="Times New Roman" w:hAnsi="Times New Roman" w:cs="Times New Roman"/>
        </w:rPr>
        <w:t>After achieving impressive results in image classification, the next step was to transform the trained model into a practical tool for real-world applications. To accomplish this, I decided to develop a small application that could classify normal lung and TB lung images in a user-friendly manner.</w:t>
      </w:r>
    </w:p>
    <w:p w:rsidR="00167202" w:rsidRPr="00167202" w:rsidRDefault="00167202" w:rsidP="00167202">
      <w:pPr>
        <w:jc w:val="both"/>
        <w:rPr>
          <w:rFonts w:ascii="Times New Roman" w:hAnsi="Times New Roman" w:cs="Times New Roman"/>
        </w:rPr>
      </w:pPr>
      <w:r w:rsidRPr="00167202">
        <w:rPr>
          <w:rFonts w:ascii="Times New Roman" w:hAnsi="Times New Roman" w:cs="Times New Roman"/>
        </w:rPr>
        <w:t>Firstly, I saved the trained model using the pickle module, a widely used tool for saving and loading machine learning models. This ensured that the model's learned parameters and architecture could be easily accessed and utilized for inference.</w:t>
      </w:r>
    </w:p>
    <w:p w:rsidR="00167202" w:rsidRDefault="00167202" w:rsidP="00167202">
      <w:pPr>
        <w:jc w:val="center"/>
        <w:rPr>
          <w:rFonts w:ascii="Times New Roman" w:hAnsi="Times New Roman" w:cs="Times New Roman"/>
          <w:b/>
          <w:bCs/>
          <w:sz w:val="32"/>
          <w:szCs w:val="32"/>
        </w:rPr>
      </w:pPr>
      <w:r w:rsidRPr="00167202">
        <w:rPr>
          <w:rFonts w:ascii="Times New Roman" w:hAnsi="Times New Roman" w:cs="Times New Roman"/>
          <w:b/>
          <w:bCs/>
          <w:sz w:val="32"/>
          <w:szCs w:val="32"/>
        </w:rPr>
        <w:drawing>
          <wp:inline distT="0" distB="0" distL="0" distR="0" wp14:anchorId="1F71F158" wp14:editId="1129463D">
            <wp:extent cx="2943860" cy="1115291"/>
            <wp:effectExtent l="0" t="0" r="8890" b="8890"/>
            <wp:docPr id="164205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51141" name=""/>
                    <pic:cNvPicPr/>
                  </pic:nvPicPr>
                  <pic:blipFill>
                    <a:blip r:embed="rId9"/>
                    <a:stretch>
                      <a:fillRect/>
                    </a:stretch>
                  </pic:blipFill>
                  <pic:spPr>
                    <a:xfrm>
                      <a:off x="0" y="0"/>
                      <a:ext cx="2962660" cy="1122413"/>
                    </a:xfrm>
                    <a:prstGeom prst="rect">
                      <a:avLst/>
                    </a:prstGeom>
                  </pic:spPr>
                </pic:pic>
              </a:graphicData>
            </a:graphic>
          </wp:inline>
        </w:drawing>
      </w:r>
    </w:p>
    <w:p w:rsidR="00167202" w:rsidRDefault="00167202" w:rsidP="00167202">
      <w:pPr>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4</w:t>
      </w:r>
      <w:r>
        <w:rPr>
          <w:rFonts w:ascii="Times New Roman" w:hAnsi="Times New Roman" w:cs="Times New Roman"/>
        </w:rPr>
        <w:t xml:space="preserve">: </w:t>
      </w:r>
      <w:r>
        <w:rPr>
          <w:rFonts w:ascii="Times New Roman" w:hAnsi="Times New Roman" w:cs="Times New Roman"/>
        </w:rPr>
        <w:t xml:space="preserve">Saving Vit Model using pickle Module </w:t>
      </w:r>
    </w:p>
    <w:p w:rsidR="00671289" w:rsidRPr="00671289" w:rsidRDefault="00671289" w:rsidP="00671289">
      <w:pPr>
        <w:rPr>
          <w:rFonts w:ascii="Times New Roman" w:hAnsi="Times New Roman" w:cs="Times New Roman"/>
        </w:rPr>
      </w:pPr>
      <w:r w:rsidRPr="00671289">
        <w:rPr>
          <w:rFonts w:ascii="Times New Roman" w:hAnsi="Times New Roman" w:cs="Times New Roman"/>
        </w:rPr>
        <w:lastRenderedPageBreak/>
        <w:t>Next, I employed the Flask framework, a lightweight and versatile Python web framework, to deploy the saved model on the web. Flask provided a straightforward way to create a web server and expose the model's classification functionality as a web service, accessible via HTTP requests</w:t>
      </w:r>
      <w:r w:rsidR="001C77A4">
        <w:rPr>
          <w:rFonts w:ascii="Times New Roman" w:hAnsi="Times New Roman" w:cs="Times New Roman"/>
        </w:rPr>
        <w:t>.</w:t>
      </w:r>
    </w:p>
    <w:p w:rsidR="00671289" w:rsidRDefault="00671289" w:rsidP="00671289">
      <w:pPr>
        <w:rPr>
          <w:rFonts w:ascii="Times New Roman" w:hAnsi="Times New Roman" w:cs="Times New Roman"/>
        </w:rPr>
      </w:pPr>
      <w:r w:rsidRPr="00671289">
        <w:rPr>
          <w:rFonts w:ascii="Times New Roman" w:hAnsi="Times New Roman" w:cs="Times New Roman"/>
        </w:rPr>
        <w:t>To enhance the user experience and provide a visually appealing interface, I utilized HTML and CSS for the web structure. This allowed me to design a user-friendly interface where users could upload the lung images and receive immediate classification results.</w:t>
      </w:r>
    </w:p>
    <w:p w:rsidR="00671289" w:rsidRDefault="00671289" w:rsidP="00167202">
      <w:pPr>
        <w:jc w:val="center"/>
        <w:rPr>
          <w:rFonts w:ascii="Times New Roman" w:hAnsi="Times New Roman" w:cs="Times New Roman"/>
        </w:rPr>
      </w:pPr>
      <w:r w:rsidRPr="00671289">
        <w:rPr>
          <w:rFonts w:ascii="Times New Roman" w:hAnsi="Times New Roman" w:cs="Times New Roman"/>
        </w:rPr>
        <w:drawing>
          <wp:inline distT="0" distB="0" distL="0" distR="0" wp14:anchorId="12657E5A" wp14:editId="7B5386D3">
            <wp:extent cx="5731510" cy="2102485"/>
            <wp:effectExtent l="0" t="0" r="2540" b="0"/>
            <wp:docPr id="5987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4087" name=""/>
                    <pic:cNvPicPr/>
                  </pic:nvPicPr>
                  <pic:blipFill>
                    <a:blip r:embed="rId10"/>
                    <a:stretch>
                      <a:fillRect/>
                    </a:stretch>
                  </pic:blipFill>
                  <pic:spPr>
                    <a:xfrm>
                      <a:off x="0" y="0"/>
                      <a:ext cx="5731510" cy="2102485"/>
                    </a:xfrm>
                    <a:prstGeom prst="rect">
                      <a:avLst/>
                    </a:prstGeom>
                  </pic:spPr>
                </pic:pic>
              </a:graphicData>
            </a:graphic>
          </wp:inline>
        </w:drawing>
      </w:r>
    </w:p>
    <w:p w:rsidR="00671289" w:rsidRDefault="00671289" w:rsidP="00671289">
      <w:pPr>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5</w:t>
      </w:r>
      <w:r>
        <w:rPr>
          <w:rFonts w:ascii="Times New Roman" w:hAnsi="Times New Roman" w:cs="Times New Roman"/>
        </w:rPr>
        <w:t xml:space="preserve">: </w:t>
      </w:r>
      <w:r>
        <w:rPr>
          <w:rFonts w:ascii="Times New Roman" w:hAnsi="Times New Roman" w:cs="Times New Roman"/>
        </w:rPr>
        <w:t>Application Homepage Window</w:t>
      </w:r>
    </w:p>
    <w:p w:rsidR="00671289" w:rsidRDefault="00671289" w:rsidP="00671289">
      <w:pPr>
        <w:rPr>
          <w:rFonts w:ascii="Times New Roman" w:hAnsi="Times New Roman" w:cs="Times New Roman"/>
        </w:rPr>
      </w:pPr>
      <w:r w:rsidRPr="00671289">
        <w:rPr>
          <w:rFonts w:ascii="Times New Roman" w:hAnsi="Times New Roman" w:cs="Times New Roman"/>
        </w:rPr>
        <w:t xml:space="preserve">After uploading an image, the application directs the image to the trained model for prediction. The model </w:t>
      </w:r>
      <w:r w:rsidRPr="00671289">
        <w:rPr>
          <w:rFonts w:ascii="Times New Roman" w:hAnsi="Times New Roman" w:cs="Times New Roman"/>
        </w:rPr>
        <w:t>analyses</w:t>
      </w:r>
      <w:r w:rsidRPr="00671289">
        <w:rPr>
          <w:rFonts w:ascii="Times New Roman" w:hAnsi="Times New Roman" w:cs="Times New Roman"/>
        </w:rPr>
        <w:t xml:space="preserve"> the image and makes a classification decision based on its learned patterns and features.</w:t>
      </w:r>
    </w:p>
    <w:p w:rsidR="00671289" w:rsidRDefault="00671289" w:rsidP="00671289">
      <w:pPr>
        <w:rPr>
          <w:rFonts w:ascii="Times New Roman" w:hAnsi="Times New Roman" w:cs="Times New Roman"/>
        </w:rPr>
      </w:pPr>
      <w:r w:rsidRPr="00671289">
        <w:rPr>
          <w:rFonts w:ascii="Times New Roman" w:hAnsi="Times New Roman" w:cs="Times New Roman"/>
        </w:rPr>
        <w:t>Once the prediction is made, the application displays the prediction results in a separate window. This window includes essential information such as the "prediction class" indicating whether the image depicts a normal lung or a TB-affected lung. Additionally, the "Prediction confidence score" is presented, providing users with insight into the model's certainty regarding its classification. Alongside these details, the original image is displayed, allowing users to visually confirm the classification outcome.</w:t>
      </w:r>
    </w:p>
    <w:p w:rsidR="00671289" w:rsidRDefault="00671289" w:rsidP="00167202">
      <w:pPr>
        <w:jc w:val="center"/>
        <w:rPr>
          <w:rFonts w:ascii="Times New Roman" w:hAnsi="Times New Roman" w:cs="Times New Roman"/>
        </w:rPr>
      </w:pPr>
      <w:r w:rsidRPr="00671289">
        <w:rPr>
          <w:rFonts w:ascii="Times New Roman" w:hAnsi="Times New Roman" w:cs="Times New Roman"/>
        </w:rPr>
        <w:drawing>
          <wp:inline distT="0" distB="0" distL="0" distR="0" wp14:anchorId="147C524E" wp14:editId="006E28B9">
            <wp:extent cx="3086367" cy="2690093"/>
            <wp:effectExtent l="0" t="0" r="0" b="0"/>
            <wp:docPr id="189241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15849" name=""/>
                    <pic:cNvPicPr/>
                  </pic:nvPicPr>
                  <pic:blipFill>
                    <a:blip r:embed="rId11"/>
                    <a:stretch>
                      <a:fillRect/>
                    </a:stretch>
                  </pic:blipFill>
                  <pic:spPr>
                    <a:xfrm>
                      <a:off x="0" y="0"/>
                      <a:ext cx="3086367" cy="2690093"/>
                    </a:xfrm>
                    <a:prstGeom prst="rect">
                      <a:avLst/>
                    </a:prstGeom>
                  </pic:spPr>
                </pic:pic>
              </a:graphicData>
            </a:graphic>
          </wp:inline>
        </w:drawing>
      </w:r>
    </w:p>
    <w:p w:rsidR="001C77A4" w:rsidRDefault="00671289" w:rsidP="001C77A4">
      <w:pPr>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t>6</w:t>
      </w:r>
      <w:r>
        <w:rPr>
          <w:rFonts w:ascii="Times New Roman" w:hAnsi="Times New Roman" w:cs="Times New Roman"/>
        </w:rPr>
        <w:t xml:space="preserve">: </w:t>
      </w:r>
      <w:r>
        <w:rPr>
          <w:rFonts w:ascii="Times New Roman" w:hAnsi="Times New Roman" w:cs="Times New Roman"/>
        </w:rPr>
        <w:t xml:space="preserve">Result Window </w:t>
      </w:r>
    </w:p>
    <w:p w:rsidR="001C77A4" w:rsidRDefault="00AC421B" w:rsidP="001C77A4">
      <w:pPr>
        <w:rPr>
          <w:rFonts w:ascii="Times New Roman" w:hAnsi="Times New Roman" w:cs="Times New Roman"/>
        </w:rPr>
      </w:pPr>
      <w:r w:rsidRPr="00AC421B">
        <w:rPr>
          <w:rFonts w:ascii="Times New Roman" w:hAnsi="Times New Roman" w:cs="Times New Roman"/>
          <w:b/>
          <w:bCs/>
          <w:sz w:val="32"/>
          <w:szCs w:val="32"/>
        </w:rPr>
        <w:t xml:space="preserve">Discussion </w:t>
      </w:r>
    </w:p>
    <w:p w:rsidR="00AC421B" w:rsidRDefault="00AC421B" w:rsidP="001C77A4">
      <w:pPr>
        <w:rPr>
          <w:rFonts w:ascii="Times New Roman" w:hAnsi="Times New Roman" w:cs="Times New Roman"/>
        </w:rPr>
      </w:pPr>
      <w:r w:rsidRPr="00AC421B">
        <w:rPr>
          <w:rFonts w:ascii="Times New Roman" w:hAnsi="Times New Roman" w:cs="Times New Roman"/>
        </w:rPr>
        <w:lastRenderedPageBreak/>
        <w:t xml:space="preserve">The significant improvement in accuracy achieved by leveraging a pre-trained ViT-B16 model underscores the effectiveness of transfer learning in image classification tasks. The success of the ViT model in classifying both </w:t>
      </w:r>
      <w:r w:rsidR="00BD470A">
        <w:rPr>
          <w:rFonts w:ascii="Times New Roman" w:hAnsi="Times New Roman" w:cs="Times New Roman"/>
        </w:rPr>
        <w:t xml:space="preserve">custom </w:t>
      </w:r>
      <w:r w:rsidR="00BD470A" w:rsidRPr="00AC421B">
        <w:rPr>
          <w:rFonts w:ascii="Times New Roman" w:hAnsi="Times New Roman" w:cs="Times New Roman"/>
        </w:rPr>
        <w:t>images</w:t>
      </w:r>
      <w:r w:rsidRPr="00AC421B">
        <w:rPr>
          <w:rFonts w:ascii="Times New Roman" w:hAnsi="Times New Roman" w:cs="Times New Roman"/>
        </w:rPr>
        <w:t xml:space="preserve"> and medical images highlights its versatility and potential applications in various domains.</w:t>
      </w:r>
    </w:p>
    <w:p w:rsidR="00BD470A" w:rsidRDefault="00BD470A" w:rsidP="00B52845">
      <w:pPr>
        <w:jc w:val="both"/>
        <w:rPr>
          <w:rFonts w:ascii="Times New Roman" w:hAnsi="Times New Roman" w:cs="Times New Roman"/>
          <w:b/>
          <w:bCs/>
          <w:sz w:val="32"/>
          <w:szCs w:val="32"/>
        </w:rPr>
      </w:pPr>
      <w:r w:rsidRPr="00BD470A">
        <w:rPr>
          <w:rFonts w:ascii="Times New Roman" w:hAnsi="Times New Roman" w:cs="Times New Roman"/>
          <w:b/>
          <w:bCs/>
          <w:sz w:val="32"/>
          <w:szCs w:val="32"/>
        </w:rPr>
        <w:t xml:space="preserve">Conclusion </w:t>
      </w:r>
    </w:p>
    <w:p w:rsidR="00BD470A" w:rsidRPr="00BD470A" w:rsidRDefault="00BD470A" w:rsidP="00B52845">
      <w:pPr>
        <w:jc w:val="both"/>
        <w:rPr>
          <w:rFonts w:ascii="Times New Roman" w:hAnsi="Times New Roman" w:cs="Times New Roman"/>
        </w:rPr>
      </w:pPr>
      <w:r w:rsidRPr="00BD470A">
        <w:rPr>
          <w:rFonts w:ascii="Times New Roman" w:hAnsi="Times New Roman" w:cs="Times New Roman"/>
        </w:rPr>
        <w:t>In conclusion, this project showcases the eff</w:t>
      </w:r>
      <w:r>
        <w:rPr>
          <w:rFonts w:ascii="Times New Roman" w:hAnsi="Times New Roman" w:cs="Times New Roman"/>
        </w:rPr>
        <w:t xml:space="preserve">ectiveness </w:t>
      </w:r>
      <w:r w:rsidRPr="00BD470A">
        <w:rPr>
          <w:rFonts w:ascii="Times New Roman" w:hAnsi="Times New Roman" w:cs="Times New Roman"/>
        </w:rPr>
        <w:t xml:space="preserve">of Visual Transformer models, particularly the pre-trained ViT-B16 architecture, in image classification tasks. The promising results obtained on both </w:t>
      </w:r>
      <w:r>
        <w:rPr>
          <w:rFonts w:ascii="Times New Roman" w:hAnsi="Times New Roman" w:cs="Times New Roman"/>
        </w:rPr>
        <w:t xml:space="preserve">custom </w:t>
      </w:r>
      <w:r w:rsidRPr="00BD470A">
        <w:rPr>
          <w:rFonts w:ascii="Times New Roman" w:hAnsi="Times New Roman" w:cs="Times New Roman"/>
        </w:rPr>
        <w:t>and medical image datasets suggest that ViT models hold immense potential for real-world applications, particularly in medical imaging where conventional CNNs may struggle to capture the entirety of large-sized medical images. Further exploration and refinement of ViT models could lead to even more significant advancements in image classification and analysis.</w:t>
      </w:r>
    </w:p>
    <w:p w:rsidR="00BD470A" w:rsidRPr="00AC421B" w:rsidRDefault="00BD470A" w:rsidP="00B52845">
      <w:pPr>
        <w:jc w:val="both"/>
        <w:rPr>
          <w:rFonts w:ascii="Times New Roman" w:hAnsi="Times New Roman" w:cs="Times New Roman"/>
        </w:rPr>
      </w:pPr>
    </w:p>
    <w:sectPr w:rsidR="00BD470A" w:rsidRPr="00AC42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91A"/>
    <w:rsid w:val="00167202"/>
    <w:rsid w:val="001C0425"/>
    <w:rsid w:val="001C77A4"/>
    <w:rsid w:val="0038189A"/>
    <w:rsid w:val="00671289"/>
    <w:rsid w:val="006E291A"/>
    <w:rsid w:val="00A5238E"/>
    <w:rsid w:val="00AC421B"/>
    <w:rsid w:val="00B4371E"/>
    <w:rsid w:val="00B52845"/>
    <w:rsid w:val="00BD470A"/>
    <w:rsid w:val="00DB007F"/>
    <w:rsid w:val="00DE0809"/>
    <w:rsid w:val="00E103FD"/>
    <w:rsid w:val="00EE3150"/>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2B605"/>
  <w15:chartTrackingRefBased/>
  <w15:docId w15:val="{0D87C416-FBDB-4BD9-A5DE-8181746C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p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0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Pages>
  <Words>1091</Words>
  <Characters>6220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Ranjeet Singh</dc:creator>
  <cp:keywords/>
  <dc:description/>
  <cp:lastModifiedBy>Ranjeet Singh</cp:lastModifiedBy>
  <cp:revision>4</cp:revision>
  <dcterms:created xsi:type="dcterms:W3CDTF">2024-05-15T06:08:00Z</dcterms:created>
  <dcterms:modified xsi:type="dcterms:W3CDTF">2024-05-24T23:11:00Z</dcterms:modified>
</cp:coreProperties>
</file>