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9665680" wp14:textId="77777777">
      <w:pPr>
        <w:pStyle w:val="Title"/>
      </w:pPr>
      <w:r w:rsidRPr="4EFC7BC5" w:rsidR="4EFC7BC5">
        <w:rPr>
          <w:sz w:val="30"/>
          <w:szCs w:val="30"/>
        </w:rPr>
        <w:t>Complementary design notes | AI Opportunity Analyser | BDO CASE</w:t>
      </w:r>
    </w:p>
    <w:p xmlns:wp14="http://schemas.microsoft.com/office/word/2010/wordml" w:rsidP="4EFC7BC5" w14:paraId="3C64B8B0" wp14:textId="172666C3">
      <w:pPr>
        <w:pStyle w:val="Normal"/>
        <w:rPr>
          <w:rFonts w:ascii="Calibri" w:hAnsi="Calibri" w:eastAsia="Calibri" w:cs="Calibri"/>
          <w:b w:val="1"/>
          <w:bCs w:val="1"/>
          <w:noProof w:val="0"/>
          <w:sz w:val="22"/>
          <w:szCs w:val="22"/>
          <w:lang w:val="en-US"/>
        </w:rPr>
      </w:pPr>
      <w:r w:rsidRPr="4EFC7BC5" w:rsidR="5D9E97FB">
        <w:rPr>
          <w:rFonts w:ascii="Calibri" w:hAnsi="Calibri" w:eastAsia="Calibri" w:cs="Calibri"/>
          <w:b w:val="1"/>
          <w:bCs w:val="1"/>
          <w:noProof w:val="0"/>
          <w:sz w:val="22"/>
          <w:szCs w:val="22"/>
          <w:lang w:val="en-US"/>
        </w:rPr>
        <w:t>BDO CASE | AI Engineer | Dr. Ravindra R. Patil</w:t>
      </w:r>
    </w:p>
    <w:p xmlns:wp14="http://schemas.microsoft.com/office/word/2010/wordml" w:rsidP="4EFC7BC5" w14:paraId="05867D39" wp14:textId="6C5607B4">
      <w:pPr>
        <w:jc w:val="both"/>
      </w:pPr>
      <w:r w:rsidRPr="4EFC7BC5" w:rsidR="4EFC7BC5">
        <w:rPr>
          <w:sz w:val="20"/>
          <w:szCs w:val="20"/>
        </w:rPr>
        <w:t xml:space="preserve">This document </w:t>
      </w:r>
      <w:bookmarkStart w:name="_Int_sB3S8hB5" w:id="1273146867"/>
      <w:r w:rsidRPr="4EFC7BC5" w:rsidR="4EFC7BC5">
        <w:rPr>
          <w:sz w:val="20"/>
          <w:szCs w:val="20"/>
        </w:rPr>
        <w:t>expands on</w:t>
      </w:r>
      <w:bookmarkEnd w:id="1273146867"/>
      <w:r w:rsidRPr="4EFC7BC5" w:rsidR="4EFC7BC5">
        <w:rPr>
          <w:sz w:val="20"/>
          <w:szCs w:val="20"/>
        </w:rPr>
        <w:t xml:space="preserve"> the decisions stated briefly in the README and documents the journey behind the delivered solution.</w:t>
      </w:r>
    </w:p>
    <w:p xmlns:wp14="http://schemas.microsoft.com/office/word/2010/wordml" w:rsidP="4EFC7BC5" w14:paraId="2A56AA5F" wp14:textId="77777777">
      <w:pPr>
        <w:pStyle w:val="Heading3"/>
        <w:rPr>
          <w:rStyle w:val="Heading2Char"/>
          <w:b w:val="1"/>
          <w:bCs w:val="1"/>
          <w:color w:val="365F91" w:themeColor="accent1" w:themeTint="FF" w:themeShade="BF"/>
          <w:sz w:val="22"/>
          <w:szCs w:val="22"/>
        </w:rPr>
      </w:pPr>
      <w:r w:rsidRPr="4EFC7BC5" w:rsidR="4EFC7BC5">
        <w:rPr>
          <w:color w:val="365F91" w:themeColor="accent1" w:themeTint="FF" w:themeShade="BF"/>
          <w:sz w:val="22"/>
          <w:szCs w:val="22"/>
        </w:rPr>
        <w:t>Design decisions: choice, reasoning, rejected alternative</w:t>
      </w:r>
    </w:p>
    <w:tbl>
      <w:tblPr>
        <w:tblStyle w:val="TableGrid"/>
        <w:tblW w:w="10424" w:type="dxa"/>
        <w:tblLook w:val="04A0" w:firstRow="1" w:lastRow="0" w:firstColumn="1" w:lastColumn="0" w:noHBand="0" w:noVBand="1"/>
      </w:tblPr>
      <w:tblGrid>
        <w:gridCol w:w="1950"/>
        <w:gridCol w:w="3285"/>
        <w:gridCol w:w="2583"/>
        <w:gridCol w:w="2606"/>
      </w:tblGrid>
      <w:tr xmlns:wp14="http://schemas.microsoft.com/office/word/2010/wordml" w:rsidTr="4EFC7BC5" w14:paraId="570AE6A1" wp14:textId="77777777">
        <w:tc>
          <w:tcPr>
            <w:cnfStyle w:val="001000000000" w:firstRow="0" w:lastRow="0" w:firstColumn="1" w:lastColumn="0" w:oddVBand="0" w:evenVBand="0" w:oddHBand="0" w:evenHBand="0" w:firstRowFirstColumn="0" w:firstRowLastColumn="0" w:lastRowFirstColumn="0" w:lastRowLastColumn="0"/>
            <w:tcW w:w="1950" w:type="dxa"/>
            <w:shd w:val="clear" w:color="auto" w:fill="D9E2F3"/>
            <w:tcMar/>
          </w:tcPr>
          <w:p w:rsidP="4EFC7BC5" w14:paraId="3449B647" wp14:textId="77777777">
            <w:pPr>
              <w:spacing w:after="20"/>
              <w:rPr>
                <w:b w:val="1"/>
                <w:bCs w:val="1"/>
                <w:sz w:val="20"/>
                <w:szCs w:val="20"/>
              </w:rPr>
            </w:pPr>
            <w:r w:rsidRPr="4EFC7BC5" w:rsidR="4EFC7BC5">
              <w:rPr>
                <w:b w:val="1"/>
                <w:bCs w:val="1"/>
                <w:sz w:val="20"/>
                <w:szCs w:val="20"/>
              </w:rPr>
              <w:t>Decision</w:t>
            </w:r>
          </w:p>
        </w:tc>
        <w:tc>
          <w:tcPr>
            <w:cnfStyle w:val="000000000000" w:firstRow="0" w:lastRow="0" w:firstColumn="0" w:lastColumn="0" w:oddVBand="0" w:evenVBand="0" w:oddHBand="0" w:evenHBand="0" w:firstRowFirstColumn="0" w:firstRowLastColumn="0" w:lastRowFirstColumn="0" w:lastRowLastColumn="0"/>
            <w:tcW w:w="3285" w:type="dxa"/>
            <w:shd w:val="clear" w:color="auto" w:fill="D9E2F3"/>
            <w:tcMar/>
          </w:tcPr>
          <w:p w:rsidP="4EFC7BC5" w14:paraId="493DDAB3" wp14:textId="77777777">
            <w:pPr>
              <w:spacing w:after="20"/>
              <w:rPr>
                <w:b w:val="1"/>
                <w:bCs w:val="1"/>
                <w:sz w:val="20"/>
                <w:szCs w:val="20"/>
              </w:rPr>
            </w:pPr>
            <w:r w:rsidRPr="4EFC7BC5" w:rsidR="4EFC7BC5">
              <w:rPr>
                <w:b w:val="1"/>
                <w:bCs w:val="1"/>
                <w:sz w:val="20"/>
                <w:szCs w:val="20"/>
              </w:rPr>
              <w:t>Chosen</w:t>
            </w:r>
          </w:p>
        </w:tc>
        <w:tc>
          <w:tcPr>
            <w:cnfStyle w:val="000000000000" w:firstRow="0" w:lastRow="0" w:firstColumn="0" w:lastColumn="0" w:oddVBand="0" w:evenVBand="0" w:oddHBand="0" w:evenHBand="0" w:firstRowFirstColumn="0" w:firstRowLastColumn="0" w:lastRowFirstColumn="0" w:lastRowLastColumn="0"/>
            <w:tcW w:w="2583" w:type="dxa"/>
            <w:shd w:val="clear" w:color="auto" w:fill="D9E2F3"/>
            <w:tcMar/>
          </w:tcPr>
          <w:p w:rsidP="4EFC7BC5" w14:paraId="22547794" wp14:textId="77777777">
            <w:pPr>
              <w:spacing w:after="20"/>
              <w:rPr>
                <w:b w:val="1"/>
                <w:bCs w:val="1"/>
                <w:sz w:val="20"/>
                <w:szCs w:val="20"/>
              </w:rPr>
            </w:pPr>
            <w:r w:rsidRPr="4EFC7BC5" w:rsidR="4EFC7BC5">
              <w:rPr>
                <w:b w:val="1"/>
                <w:bCs w:val="1"/>
                <w:sz w:val="20"/>
                <w:szCs w:val="20"/>
              </w:rPr>
              <w:t>Why</w:t>
            </w:r>
          </w:p>
        </w:tc>
        <w:tc>
          <w:tcPr>
            <w:cnfStyle w:val="000000000000" w:firstRow="0" w:lastRow="0" w:firstColumn="0" w:lastColumn="0" w:oddVBand="0" w:evenVBand="0" w:oddHBand="0" w:evenHBand="0" w:firstRowFirstColumn="0" w:firstRowLastColumn="0" w:lastRowFirstColumn="0" w:lastRowLastColumn="0"/>
            <w:tcW w:w="2606" w:type="dxa"/>
            <w:shd w:val="clear" w:color="auto" w:fill="D9E2F3"/>
            <w:tcMar/>
          </w:tcPr>
          <w:p w:rsidP="4EFC7BC5" w14:paraId="7BCD54FD" wp14:textId="77777777">
            <w:pPr>
              <w:spacing w:after="20"/>
              <w:rPr>
                <w:b w:val="1"/>
                <w:bCs w:val="1"/>
                <w:sz w:val="20"/>
                <w:szCs w:val="20"/>
              </w:rPr>
            </w:pPr>
            <w:r w:rsidRPr="4EFC7BC5" w:rsidR="4EFC7BC5">
              <w:rPr>
                <w:b w:val="1"/>
                <w:bCs w:val="1"/>
                <w:sz w:val="20"/>
                <w:szCs w:val="20"/>
              </w:rPr>
              <w:t>Rejected alternative</w:t>
            </w:r>
          </w:p>
        </w:tc>
      </w:tr>
      <w:tr xmlns:wp14="http://schemas.microsoft.com/office/word/2010/wordml" w:rsidTr="4EFC7BC5" w14:paraId="256ACF5C"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49789ADD" wp14:textId="77777777">
            <w:pPr>
              <w:spacing w:after="20"/>
              <w:rPr>
                <w:b w:val="1"/>
                <w:bCs w:val="1"/>
                <w:i w:val="1"/>
                <w:iCs w:val="1"/>
                <w:sz w:val="18"/>
                <w:szCs w:val="18"/>
              </w:rPr>
            </w:pPr>
            <w:r w:rsidRPr="4EFC7BC5" w:rsidR="4EFC7BC5">
              <w:rPr>
                <w:b w:val="1"/>
                <w:bCs w:val="1"/>
                <w:i w:val="1"/>
                <w:iCs w:val="1"/>
                <w:sz w:val="18"/>
                <w:szCs w:val="18"/>
              </w:rPr>
              <w:t>Missing website in Brreg</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5CB4FF92" wp14:textId="77777777">
            <w:pPr>
              <w:spacing w:after="20"/>
              <w:rPr>
                <w:sz w:val="18"/>
                <w:szCs w:val="18"/>
              </w:rPr>
            </w:pPr>
            <w:r w:rsidRPr="4EFC7BC5" w:rsidR="4EFC7BC5">
              <w:rPr>
                <w:sz w:val="18"/>
                <w:szCs w:val="18"/>
              </w:rPr>
              <w:t>Record registry truth as a fact; show an explicit 'unavailable' status; continue with registry facts</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3D621AD2" wp14:textId="77777777">
            <w:pPr>
              <w:spacing w:after="20"/>
              <w:rPr>
                <w:sz w:val="18"/>
                <w:szCs w:val="18"/>
              </w:rPr>
            </w:pPr>
            <w:r w:rsidRPr="4EFC7BC5" w:rsidR="4EFC7BC5">
              <w:rPr>
                <w:sz w:val="18"/>
                <w:szCs w:val="18"/>
              </w:rPr>
              <w:t>An incomplete but clearly labelled analysis beats a crash; generality over test-fitting</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01C4FEBC" wp14:textId="77777777">
            <w:pPr>
              <w:spacing w:after="20"/>
              <w:rPr>
                <w:sz w:val="18"/>
                <w:szCs w:val="18"/>
              </w:rPr>
            </w:pPr>
            <w:r w:rsidRPr="4EFC7BC5" w:rsidR="4EFC7BC5">
              <w:rPr>
                <w:sz w:val="18"/>
                <w:szCs w:val="18"/>
              </w:rPr>
              <w:t xml:space="preserve">Hard-coded site hints (breaks generality); a web-search fallback was later added as an opt-in, verified </w:t>
            </w:r>
            <w:bookmarkStart w:name="_Int_U0XEgbJr" w:id="1365485610"/>
            <w:r w:rsidRPr="4EFC7BC5" w:rsidR="4EFC7BC5">
              <w:rPr>
                <w:sz w:val="18"/>
                <w:szCs w:val="18"/>
              </w:rPr>
              <w:t>option</w:t>
            </w:r>
            <w:bookmarkEnd w:id="1365485610"/>
            <w:r w:rsidRPr="4EFC7BC5" w:rsidR="4EFC7BC5">
              <w:rPr>
                <w:sz w:val="18"/>
                <w:szCs w:val="18"/>
              </w:rPr>
              <w:t xml:space="preserve"> (see below)</w:t>
            </w:r>
          </w:p>
        </w:tc>
      </w:tr>
      <w:tr xmlns:wp14="http://schemas.microsoft.com/office/word/2010/wordml" w:rsidTr="4EFC7BC5" w14:paraId="6B133A89"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4B4DFAFC" wp14:textId="77777777">
            <w:pPr>
              <w:spacing w:after="20"/>
              <w:rPr>
                <w:b w:val="1"/>
                <w:bCs w:val="1"/>
                <w:i w:val="1"/>
                <w:iCs w:val="1"/>
                <w:sz w:val="18"/>
                <w:szCs w:val="18"/>
              </w:rPr>
            </w:pPr>
            <w:r w:rsidRPr="4EFC7BC5" w:rsidR="4EFC7BC5">
              <w:rPr>
                <w:b w:val="1"/>
                <w:bCs w:val="1"/>
                <w:i w:val="1"/>
                <w:iCs w:val="1"/>
                <w:sz w:val="18"/>
                <w:szCs w:val="18"/>
              </w:rPr>
              <w:t>Source selection rule</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36D2CFA3" wp14:textId="77777777">
            <w:pPr>
              <w:spacing w:after="20"/>
              <w:rPr>
                <w:sz w:val="18"/>
                <w:szCs w:val="18"/>
              </w:rPr>
            </w:pPr>
            <w:r w:rsidRPr="4EFC7BC5" w:rsidR="4EFC7BC5">
              <w:rPr>
                <w:sz w:val="18"/>
                <w:szCs w:val="18"/>
              </w:rPr>
              <w:t>A search URL is eligible only when its domain carries a token of the company's own name (generic words stripped); companies without a distinctive token can qualify via the orgnr check</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3B557564" wp14:textId="77777777">
            <w:pPr>
              <w:spacing w:after="20"/>
              <w:rPr>
                <w:sz w:val="18"/>
                <w:szCs w:val="18"/>
              </w:rPr>
            </w:pPr>
            <w:r w:rsidRPr="4EFC7BC5" w:rsidR="4EFC7BC5">
              <w:rPr>
                <w:sz w:val="18"/>
                <w:szCs w:val="18"/>
              </w:rPr>
              <w:t>Allowlist by construction: social media, aggregators and directories are excluded automatically, with no blocklist to maintain</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44C8D67E" wp14:textId="77777777">
            <w:pPr>
              <w:spacing w:after="20"/>
              <w:rPr>
                <w:sz w:val="18"/>
                <w:szCs w:val="18"/>
              </w:rPr>
            </w:pPr>
            <w:r w:rsidRPr="4EFC7BC5" w:rsidR="4EFC7BC5">
              <w:rPr>
                <w:sz w:val="18"/>
                <w:szCs w:val="18"/>
              </w:rPr>
              <w:t xml:space="preserve">A blocklist of third-party sites: every new aggregator (LinkedIn, Yahoo Finance appeared in </w:t>
            </w:r>
            <w:bookmarkStart w:name="_Int_UWTPt4Jx" w:id="383723738"/>
            <w:r w:rsidRPr="4EFC7BC5" w:rsidR="4EFC7BC5">
              <w:rPr>
                <w:sz w:val="18"/>
                <w:szCs w:val="18"/>
              </w:rPr>
              <w:t>real results</w:t>
            </w:r>
            <w:bookmarkEnd w:id="383723738"/>
            <w:r w:rsidRPr="4EFC7BC5" w:rsidR="4EFC7BC5">
              <w:rPr>
                <w:sz w:val="18"/>
                <w:szCs w:val="18"/>
              </w:rPr>
              <w:t>) would need a new entry</w:t>
            </w:r>
          </w:p>
        </w:tc>
      </w:tr>
      <w:tr xmlns:wp14="http://schemas.microsoft.com/office/word/2010/wordml" w:rsidTr="4EFC7BC5" w14:paraId="26CC8B1C"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7228B3D0" wp14:textId="77777777">
            <w:pPr>
              <w:spacing w:after="20"/>
              <w:rPr>
                <w:b w:val="1"/>
                <w:bCs w:val="1"/>
                <w:i w:val="1"/>
                <w:iCs w:val="1"/>
                <w:sz w:val="18"/>
                <w:szCs w:val="18"/>
              </w:rPr>
            </w:pPr>
            <w:r w:rsidRPr="4EFC7BC5" w:rsidR="4EFC7BC5">
              <w:rPr>
                <w:b w:val="1"/>
                <w:bCs w:val="1"/>
                <w:i w:val="1"/>
                <w:iCs w:val="1"/>
                <w:sz w:val="18"/>
                <w:szCs w:val="18"/>
              </w:rPr>
              <w:t>Blocked site handling</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619C90D8" wp14:textId="77777777">
            <w:pPr>
              <w:spacing w:after="20"/>
              <w:rPr>
                <w:sz w:val="18"/>
                <w:szCs w:val="18"/>
              </w:rPr>
            </w:pPr>
            <w:r w:rsidRPr="4EFC7BC5" w:rsidR="4EFC7BC5">
              <w:rPr>
                <w:sz w:val="18"/>
                <w:szCs w:val="18"/>
              </w:rPr>
              <w:t>Retry the direct fetch with two browser identities, then fetch the same URL through the Reader service; the text must still pass verification</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6817C016" wp14:textId="77777777">
            <w:pPr>
              <w:spacing w:after="20"/>
              <w:rPr>
                <w:sz w:val="18"/>
                <w:szCs w:val="18"/>
              </w:rPr>
            </w:pPr>
            <w:r w:rsidRPr="4EFC7BC5" w:rsidR="4EFC7BC5">
              <w:rPr>
                <w:sz w:val="18"/>
                <w:szCs w:val="18"/>
              </w:rPr>
              <w:t>Some blocks are identity-based (a second identity helps), some are IP-based (only different infrastructure helps)</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229DAD42" wp14:textId="77777777">
            <w:pPr>
              <w:spacing w:after="20"/>
              <w:rPr>
                <w:sz w:val="18"/>
                <w:szCs w:val="18"/>
              </w:rPr>
            </w:pPr>
            <w:r w:rsidRPr="4EFC7BC5" w:rsidR="4EFC7BC5">
              <w:rPr>
                <w:sz w:val="18"/>
                <w:szCs w:val="18"/>
              </w:rPr>
              <w:t>Residential proxies or scraping services: defeats an explicit block, wrong for an audit firm's tool</w:t>
            </w:r>
          </w:p>
        </w:tc>
      </w:tr>
      <w:tr xmlns:wp14="http://schemas.microsoft.com/office/word/2010/wordml" w:rsidTr="4EFC7BC5" w14:paraId="3FE53FF1"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2F5DF3F9" wp14:textId="77777777">
            <w:pPr>
              <w:spacing w:after="20"/>
              <w:rPr>
                <w:b w:val="1"/>
                <w:bCs w:val="1"/>
                <w:i w:val="1"/>
                <w:iCs w:val="1"/>
                <w:sz w:val="18"/>
                <w:szCs w:val="18"/>
              </w:rPr>
            </w:pPr>
            <w:r w:rsidRPr="4EFC7BC5" w:rsidR="4EFC7BC5">
              <w:rPr>
                <w:b w:val="1"/>
                <w:bCs w:val="1"/>
                <w:i w:val="1"/>
                <w:iCs w:val="1"/>
                <w:sz w:val="18"/>
                <w:szCs w:val="18"/>
              </w:rPr>
              <w:t>Citation scheme</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29FD1ED8" wp14:textId="77777777">
            <w:pPr>
              <w:spacing w:after="20"/>
              <w:rPr>
                <w:sz w:val="18"/>
                <w:szCs w:val="18"/>
              </w:rPr>
            </w:pPr>
            <w:r w:rsidRPr="4EFC7BC5" w:rsidR="4EFC7BC5">
              <w:rPr>
                <w:sz w:val="18"/>
                <w:szCs w:val="18"/>
              </w:rPr>
              <w:t>Registered homepage content is cited as brreg:website; a search-verified page as websearch:text; a web-only suggestion without a supporting registry fact is rejected</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3FA91D5B" wp14:textId="77777777">
            <w:pPr>
              <w:spacing w:after="20"/>
              <w:rPr>
                <w:sz w:val="18"/>
                <w:szCs w:val="18"/>
              </w:rPr>
            </w:pPr>
            <w:r w:rsidRPr="4EFC7BC5" w:rsidR="4EFC7BC5">
              <w:rPr>
                <w:sz w:val="18"/>
                <w:szCs w:val="18"/>
              </w:rPr>
              <w:t>Every citation shows its true origin; no web-derived claim can hide behind a Brreg fact</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273D6DB6" wp14:textId="77777777">
            <w:pPr>
              <w:spacing w:after="20"/>
              <w:rPr>
                <w:sz w:val="18"/>
                <w:szCs w:val="18"/>
              </w:rPr>
            </w:pPr>
            <w:r w:rsidRPr="4EFC7BC5" w:rsidR="4EFC7BC5">
              <w:rPr>
                <w:sz w:val="18"/>
                <w:szCs w:val="18"/>
              </w:rPr>
              <w:t>Auto-adding a registry citation to pass validation: would make the provenance dishonest</w:t>
            </w:r>
          </w:p>
        </w:tc>
      </w:tr>
      <w:tr xmlns:wp14="http://schemas.microsoft.com/office/word/2010/wordml" w:rsidTr="4EFC7BC5" w14:paraId="341F5D23"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67FE4400" wp14:textId="77777777">
            <w:pPr>
              <w:spacing w:after="20"/>
              <w:rPr>
                <w:b w:val="1"/>
                <w:bCs w:val="1"/>
                <w:i w:val="1"/>
                <w:iCs w:val="1"/>
                <w:sz w:val="18"/>
                <w:szCs w:val="18"/>
              </w:rPr>
            </w:pPr>
            <w:r w:rsidRPr="4EFC7BC5" w:rsidR="4EFC7BC5">
              <w:rPr>
                <w:b w:val="1"/>
                <w:bCs w:val="1"/>
                <w:i w:val="1"/>
                <w:iCs w:val="1"/>
                <w:sz w:val="18"/>
                <w:szCs w:val="18"/>
              </w:rPr>
              <w:t>Platform</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34F9EC5E" wp14:textId="77777777">
            <w:pPr>
              <w:spacing w:after="20"/>
              <w:rPr>
                <w:sz w:val="18"/>
                <w:szCs w:val="18"/>
              </w:rPr>
            </w:pPr>
            <w:r w:rsidRPr="4EFC7BC5" w:rsidR="4EFC7BC5">
              <w:rPr>
                <w:sz w:val="18"/>
                <w:szCs w:val="18"/>
              </w:rPr>
              <w:t>Render.com, Docker, free tier, Frankfurt</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4CC3369B" wp14:textId="77777777">
            <w:pPr>
              <w:spacing w:after="20"/>
              <w:rPr>
                <w:sz w:val="18"/>
                <w:szCs w:val="18"/>
              </w:rPr>
            </w:pPr>
            <w:r w:rsidRPr="4EFC7BC5" w:rsidR="4EFC7BC5">
              <w:rPr>
                <w:sz w:val="18"/>
                <w:szCs w:val="18"/>
              </w:rPr>
              <w:t>Git-connected deploy, no credit card, EU region; same image runs locally</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241C9316" wp14:textId="77777777">
            <w:pPr>
              <w:spacing w:after="20"/>
              <w:rPr>
                <w:sz w:val="18"/>
                <w:szCs w:val="18"/>
              </w:rPr>
            </w:pPr>
            <w:r w:rsidRPr="4EFC7BC5" w:rsidR="4EFC7BC5">
              <w:rPr>
                <w:sz w:val="18"/>
                <w:szCs w:val="18"/>
              </w:rPr>
              <w:t>Azure Container Apps: prepared but blocked by the ACR Tasks restriction for new subscriptions</w:t>
            </w:r>
          </w:p>
        </w:tc>
      </w:tr>
      <w:tr xmlns:wp14="http://schemas.microsoft.com/office/word/2010/wordml" w:rsidTr="4EFC7BC5" w14:paraId="2532719B"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11B63AC5" wp14:textId="77777777">
            <w:pPr>
              <w:spacing w:after="20"/>
              <w:rPr>
                <w:b w:val="1"/>
                <w:bCs w:val="1"/>
                <w:i w:val="1"/>
                <w:iCs w:val="1"/>
                <w:sz w:val="18"/>
                <w:szCs w:val="18"/>
              </w:rPr>
            </w:pPr>
            <w:r w:rsidRPr="4EFC7BC5" w:rsidR="4EFC7BC5">
              <w:rPr>
                <w:b w:val="1"/>
                <w:bCs w:val="1"/>
                <w:i w:val="1"/>
                <w:iCs w:val="1"/>
                <w:sz w:val="18"/>
                <w:szCs w:val="18"/>
              </w:rPr>
              <w:t>LLM provider / model</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75E46B4D" wp14:textId="77777777">
            <w:pPr>
              <w:spacing w:after="20"/>
              <w:rPr>
                <w:sz w:val="18"/>
                <w:szCs w:val="18"/>
              </w:rPr>
            </w:pPr>
            <w:r w:rsidRPr="4EFC7BC5" w:rsidR="4EFC7BC5">
              <w:rPr>
                <w:sz w:val="18"/>
                <w:szCs w:val="18"/>
              </w:rPr>
              <w:t>Groq free tier, gpt-oss-20b (OpenAI-compatible)</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1DD8A0B5" wp14:textId="7C93E60D">
            <w:pPr>
              <w:spacing w:after="20"/>
              <w:rPr>
                <w:sz w:val="18"/>
                <w:szCs w:val="18"/>
              </w:rPr>
            </w:pPr>
            <w:r w:rsidRPr="4EFC7BC5" w:rsidR="4EFC7BC5">
              <w:rPr>
                <w:sz w:val="18"/>
                <w:szCs w:val="18"/>
              </w:rPr>
              <w:t xml:space="preserve">Right size for a </w:t>
            </w:r>
            <w:r w:rsidRPr="4EFC7BC5" w:rsidR="5E840ADD">
              <w:rPr>
                <w:sz w:val="18"/>
                <w:szCs w:val="18"/>
              </w:rPr>
              <w:t>small structured</w:t>
            </w:r>
            <w:r w:rsidRPr="4EFC7BC5" w:rsidR="4EFC7BC5">
              <w:rPr>
                <w:sz w:val="18"/>
                <w:szCs w:val="18"/>
              </w:rPr>
              <w:t xml:space="preserve"> task; JSON mode; free; provider behind configuration</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5AC58C4C" wp14:textId="77777777">
            <w:pPr>
              <w:spacing w:after="20"/>
              <w:rPr>
                <w:sz w:val="18"/>
                <w:szCs w:val="18"/>
              </w:rPr>
            </w:pPr>
            <w:r w:rsidRPr="4EFC7BC5" w:rsidR="4EFC7BC5">
              <w:rPr>
                <w:sz w:val="18"/>
                <w:szCs w:val="18"/>
              </w:rPr>
              <w:t>gpt-oss-120b (heavier, no gain at this scope); compound (web search violates grounding); llama 3.x (retired Aug 2026)</w:t>
            </w:r>
          </w:p>
        </w:tc>
      </w:tr>
      <w:tr xmlns:wp14="http://schemas.microsoft.com/office/word/2010/wordml" w:rsidTr="4EFC7BC5" w14:paraId="0BD4D265"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2F994D9B" wp14:textId="77777777">
            <w:pPr>
              <w:spacing w:after="20"/>
              <w:rPr>
                <w:b w:val="1"/>
                <w:bCs w:val="1"/>
                <w:i w:val="1"/>
                <w:iCs w:val="1"/>
                <w:sz w:val="18"/>
                <w:szCs w:val="18"/>
              </w:rPr>
            </w:pPr>
            <w:r w:rsidRPr="4EFC7BC5" w:rsidR="4EFC7BC5">
              <w:rPr>
                <w:b w:val="1"/>
                <w:bCs w:val="1"/>
                <w:i w:val="1"/>
                <w:iCs w:val="1"/>
                <w:sz w:val="18"/>
                <w:szCs w:val="18"/>
              </w:rPr>
              <w:t>Access protection</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7CED30EB" wp14:textId="77777777">
            <w:pPr>
              <w:spacing w:after="20"/>
              <w:rPr>
                <w:sz w:val="18"/>
                <w:szCs w:val="18"/>
              </w:rPr>
            </w:pPr>
            <w:r w:rsidRPr="4EFC7BC5" w:rsidR="4EFC7BC5">
              <w:rPr>
                <w:sz w:val="18"/>
                <w:szCs w:val="18"/>
              </w:rPr>
              <w:t>Public demo, unprotected by design</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5FC95858" wp14:textId="77777777">
            <w:pPr>
              <w:spacing w:after="20"/>
              <w:rPr>
                <w:sz w:val="18"/>
                <w:szCs w:val="18"/>
              </w:rPr>
            </w:pPr>
            <w:r w:rsidRPr="4EFC7BC5" w:rsidR="4EFC7BC5">
              <w:rPr>
                <w:sz w:val="18"/>
                <w:szCs w:val="18"/>
              </w:rPr>
              <w:t>Public registry data; per-client rate limit and bounded cost; optional shared token exists</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6C68A3D1" wp14:textId="77777777">
            <w:pPr>
              <w:spacing w:after="20"/>
              <w:rPr>
                <w:sz w:val="18"/>
                <w:szCs w:val="18"/>
              </w:rPr>
            </w:pPr>
            <w:r w:rsidRPr="4EFC7BC5" w:rsidR="4EFC7BC5">
              <w:rPr>
                <w:sz w:val="18"/>
                <w:szCs w:val="18"/>
              </w:rPr>
              <w:t>Token-by-default or full auth: unnecessary for public data at demo scope; Entra ID listed for production</w:t>
            </w:r>
          </w:p>
        </w:tc>
      </w:tr>
      <w:tr xmlns:wp14="http://schemas.microsoft.com/office/word/2010/wordml" w:rsidTr="4EFC7BC5" w14:paraId="75A81DCA"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53EAFB8C" wp14:textId="77777777">
            <w:pPr>
              <w:spacing w:after="20"/>
              <w:rPr>
                <w:b w:val="1"/>
                <w:bCs w:val="1"/>
                <w:i w:val="1"/>
                <w:iCs w:val="1"/>
                <w:sz w:val="18"/>
                <w:szCs w:val="18"/>
              </w:rPr>
            </w:pPr>
            <w:r w:rsidRPr="4EFC7BC5" w:rsidR="4EFC7BC5">
              <w:rPr>
                <w:b w:val="1"/>
                <w:bCs w:val="1"/>
                <w:i w:val="1"/>
                <w:iCs w:val="1"/>
                <w:sz w:val="18"/>
                <w:szCs w:val="18"/>
              </w:rPr>
              <w:t>Storage</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17AE593A" wp14:textId="77777777">
            <w:pPr>
              <w:spacing w:after="20"/>
              <w:rPr>
                <w:sz w:val="18"/>
                <w:szCs w:val="18"/>
              </w:rPr>
            </w:pPr>
            <w:r w:rsidRPr="4EFC7BC5" w:rsidR="4EFC7BC5">
              <w:rPr>
                <w:sz w:val="18"/>
                <w:szCs w:val="18"/>
              </w:rPr>
              <w:t>SQLite keyed by orgnr</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33F05F70" wp14:textId="77777777">
            <w:pPr>
              <w:spacing w:after="20"/>
              <w:rPr>
                <w:sz w:val="18"/>
                <w:szCs w:val="18"/>
              </w:rPr>
            </w:pPr>
            <w:r w:rsidRPr="4EFC7BC5" w:rsidR="4EFC7BC5">
              <w:rPr>
                <w:sz w:val="18"/>
                <w:szCs w:val="18"/>
              </w:rPr>
              <w:t>Zero installation, right size; swap interface exists for PostgreSQL later</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3FA1A5AE" wp14:textId="77777777">
            <w:pPr>
              <w:spacing w:after="20"/>
              <w:rPr>
                <w:sz w:val="18"/>
                <w:szCs w:val="18"/>
              </w:rPr>
            </w:pPr>
            <w:r w:rsidRPr="4EFC7BC5" w:rsidR="4EFC7BC5">
              <w:rPr>
                <w:sz w:val="18"/>
                <w:szCs w:val="18"/>
              </w:rPr>
              <w:t>Managed PostgreSQL now: cost and complexity without demo benefit</w:t>
            </w:r>
          </w:p>
        </w:tc>
      </w:tr>
      <w:tr xmlns:wp14="http://schemas.microsoft.com/office/word/2010/wordml" w:rsidTr="4EFC7BC5" w14:paraId="565C1E2E"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208F4012" wp14:textId="77777777">
            <w:pPr>
              <w:spacing w:after="20"/>
              <w:rPr>
                <w:b w:val="1"/>
                <w:bCs w:val="1"/>
                <w:i w:val="1"/>
                <w:iCs w:val="1"/>
                <w:sz w:val="18"/>
                <w:szCs w:val="18"/>
              </w:rPr>
            </w:pPr>
            <w:r w:rsidRPr="4EFC7BC5" w:rsidR="4EFC7BC5">
              <w:rPr>
                <w:b w:val="1"/>
                <w:bCs w:val="1"/>
                <w:i w:val="1"/>
                <w:iCs w:val="1"/>
                <w:sz w:val="18"/>
                <w:szCs w:val="18"/>
              </w:rPr>
              <w:t>Fixed format</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2B7F88CA" wp14:textId="77777777">
            <w:pPr>
              <w:spacing w:after="20"/>
              <w:rPr>
                <w:sz w:val="18"/>
                <w:szCs w:val="18"/>
              </w:rPr>
            </w:pPr>
            <w:r w:rsidRPr="4EFC7BC5" w:rsidR="4EFC7BC5">
              <w:rPr>
                <w:sz w:val="18"/>
                <w:szCs w:val="18"/>
              </w:rPr>
              <w:t>Strict JSON, extra='forbid', validated before use</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0516B972" wp14:textId="77777777">
            <w:pPr>
              <w:spacing w:after="20"/>
              <w:rPr>
                <w:sz w:val="18"/>
                <w:szCs w:val="18"/>
              </w:rPr>
            </w:pPr>
            <w:r w:rsidRPr="4EFC7BC5" w:rsidR="4EFC7BC5">
              <w:rPr>
                <w:sz w:val="18"/>
                <w:szCs w:val="18"/>
              </w:rPr>
              <w:t>Only format code can validate honestly: schema, fact-ID citations and assessment flag are machine-checked</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3C923674" wp14:textId="77777777">
            <w:pPr>
              <w:spacing w:after="20"/>
              <w:rPr>
                <w:sz w:val="18"/>
                <w:szCs w:val="18"/>
              </w:rPr>
            </w:pPr>
            <w:r w:rsidRPr="4EFC7BC5" w:rsidR="4EFC7BC5">
              <w:rPr>
                <w:sz w:val="18"/>
                <w:szCs w:val="18"/>
              </w:rPr>
              <w:t>Free prose: trust would become guesswork</w:t>
            </w:r>
          </w:p>
        </w:tc>
      </w:tr>
      <w:tr xmlns:wp14="http://schemas.microsoft.com/office/word/2010/wordml" w:rsidTr="4EFC7BC5" w14:paraId="2BDC7FDE"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7CC48D80" wp14:textId="77777777">
            <w:pPr>
              <w:spacing w:after="20"/>
              <w:rPr>
                <w:b w:val="1"/>
                <w:bCs w:val="1"/>
                <w:i w:val="1"/>
                <w:iCs w:val="1"/>
                <w:sz w:val="18"/>
                <w:szCs w:val="18"/>
              </w:rPr>
            </w:pPr>
            <w:r w:rsidRPr="4EFC7BC5" w:rsidR="4EFC7BC5">
              <w:rPr>
                <w:b w:val="1"/>
                <w:bCs w:val="1"/>
                <w:i w:val="1"/>
                <w:iCs w:val="1"/>
                <w:sz w:val="18"/>
                <w:szCs w:val="18"/>
              </w:rPr>
              <w:t>Expected values</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52F8AC17" wp14:textId="77777777">
            <w:pPr>
              <w:spacing w:after="20"/>
              <w:rPr>
                <w:sz w:val="18"/>
                <w:szCs w:val="18"/>
              </w:rPr>
            </w:pPr>
            <w:r w:rsidRPr="4EFC7BC5" w:rsidR="4EFC7BC5">
              <w:rPr>
                <w:sz w:val="18"/>
                <w:szCs w:val="18"/>
              </w:rPr>
              <w:t>Qualitative only; the prompt forbids invented percentages, figures, dates or targets in titles, descriptions and expected values</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2EAF1986" wp14:textId="77777777">
            <w:pPr>
              <w:spacing w:after="20"/>
              <w:rPr>
                <w:sz w:val="18"/>
                <w:szCs w:val="18"/>
              </w:rPr>
            </w:pPr>
            <w:r w:rsidRPr="4EFC7BC5" w:rsidR="4EFC7BC5">
              <w:rPr>
                <w:sz w:val="18"/>
                <w:szCs w:val="18"/>
              </w:rPr>
              <w:t>Unsourced specifics (e.g. 'net-zero by 2050') destroy trust in an audit context</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734FC1BC" wp14:textId="77777777">
            <w:pPr>
              <w:spacing w:after="20"/>
              <w:rPr>
                <w:sz w:val="18"/>
                <w:szCs w:val="18"/>
              </w:rPr>
            </w:pPr>
            <w:r w:rsidRPr="4EFC7BC5" w:rsidR="4EFC7BC5">
              <w:rPr>
                <w:sz w:val="18"/>
                <w:szCs w:val="18"/>
              </w:rPr>
              <w:t>Quantified benefits: impressive in a demo, indefensible in a review</w:t>
            </w:r>
          </w:p>
        </w:tc>
      </w:tr>
      <w:tr xmlns:wp14="http://schemas.microsoft.com/office/word/2010/wordml" w:rsidTr="4EFC7BC5" w14:paraId="1BBAABEF"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633DF22E" wp14:textId="77777777">
            <w:pPr>
              <w:spacing w:after="20"/>
              <w:rPr>
                <w:b w:val="1"/>
                <w:bCs w:val="1"/>
                <w:i w:val="1"/>
                <w:iCs w:val="1"/>
                <w:sz w:val="18"/>
                <w:szCs w:val="18"/>
              </w:rPr>
            </w:pPr>
            <w:r w:rsidRPr="4EFC7BC5" w:rsidR="4EFC7BC5">
              <w:rPr>
                <w:b w:val="1"/>
                <w:bCs w:val="1"/>
                <w:i w:val="1"/>
                <w:iCs w:val="1"/>
                <w:sz w:val="18"/>
                <w:szCs w:val="18"/>
              </w:rPr>
              <w:t>Abuse protection</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6A2EFCB4" wp14:textId="77777777">
            <w:pPr>
              <w:spacing w:after="20"/>
              <w:rPr>
                <w:sz w:val="18"/>
                <w:szCs w:val="18"/>
              </w:rPr>
            </w:pPr>
            <w:r w:rsidRPr="4EFC7BC5" w:rsidR="4EFC7BC5">
              <w:rPr>
                <w:sz w:val="18"/>
                <w:szCs w:val="18"/>
              </w:rPr>
              <w:t>MOD11 check, cache, per-client rate limit (10/h), strict schema</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6FDD9C56" wp14:textId="77777777">
            <w:pPr>
              <w:spacing w:after="20"/>
              <w:rPr>
                <w:sz w:val="18"/>
                <w:szCs w:val="18"/>
              </w:rPr>
            </w:pPr>
            <w:r w:rsidRPr="4EFC7BC5" w:rsidR="4EFC7BC5">
              <w:rPr>
                <w:sz w:val="18"/>
                <w:szCs w:val="18"/>
              </w:rPr>
              <w:t>Layered, cheapest checks first; repeats cost nothing</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3BD60192" wp14:textId="77777777">
            <w:pPr>
              <w:spacing w:after="20"/>
              <w:rPr>
                <w:sz w:val="18"/>
                <w:szCs w:val="18"/>
              </w:rPr>
            </w:pPr>
            <w:r w:rsidRPr="4EFC7BC5" w:rsidR="4EFC7BC5">
              <w:rPr>
                <w:sz w:val="18"/>
                <w:szCs w:val="18"/>
              </w:rPr>
              <w:t>Gateway/redis limits: multi-instance production need, not demo</w:t>
            </w:r>
          </w:p>
        </w:tc>
      </w:tr>
      <w:tr xmlns:wp14="http://schemas.microsoft.com/office/word/2010/wordml" w:rsidTr="4EFC7BC5" w14:paraId="46147A57" wp14:textId="77777777">
        <w:trPr>
          <w:trHeight w:val="300"/>
        </w:trPr>
        <w:tc>
          <w:tcPr>
            <w:cnfStyle w:val="001000000000" w:firstRow="0" w:lastRow="0" w:firstColumn="1" w:lastColumn="0" w:oddVBand="0" w:evenVBand="0" w:oddHBand="0" w:evenHBand="0" w:firstRowFirstColumn="0" w:firstRowLastColumn="0" w:lastRowFirstColumn="0" w:lastRowLastColumn="0"/>
            <w:tcW w:w="1950" w:type="dxa"/>
            <w:tcMar/>
          </w:tcPr>
          <w:p w:rsidP="4EFC7BC5" w14:paraId="6286A534" wp14:textId="77777777">
            <w:pPr>
              <w:spacing w:after="20"/>
              <w:rPr>
                <w:b w:val="1"/>
                <w:bCs w:val="1"/>
                <w:i w:val="1"/>
                <w:iCs w:val="1"/>
                <w:sz w:val="18"/>
                <w:szCs w:val="18"/>
              </w:rPr>
            </w:pPr>
            <w:r w:rsidRPr="4EFC7BC5" w:rsidR="4EFC7BC5">
              <w:rPr>
                <w:b w:val="1"/>
                <w:bCs w:val="1"/>
                <w:i w:val="1"/>
                <w:iCs w:val="1"/>
                <w:sz w:val="18"/>
                <w:szCs w:val="18"/>
              </w:rPr>
              <w:t>Data rules</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39C91CCA" wp14:textId="77777777">
            <w:pPr>
              <w:spacing w:after="20"/>
              <w:rPr>
                <w:sz w:val="18"/>
                <w:szCs w:val="18"/>
              </w:rPr>
            </w:pPr>
            <w:r w:rsidRPr="4EFC7BC5" w:rsidR="4EFC7BC5">
              <w:rPr>
                <w:sz w:val="18"/>
                <w:szCs w:val="18"/>
              </w:rPr>
              <w:t>Registry + verified own-site content only; no board members or personal data; logs contain orgnr, sources, model</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4253F91B" wp14:textId="77777777">
            <w:pPr>
              <w:spacing w:after="20"/>
              <w:rPr>
                <w:sz w:val="18"/>
                <w:szCs w:val="18"/>
              </w:rPr>
            </w:pPr>
            <w:r w:rsidRPr="4EFC7BC5" w:rsidR="4EFC7BC5">
              <w:rPr>
                <w:sz w:val="18"/>
                <w:szCs w:val="18"/>
              </w:rPr>
              <w:t>Public information only; privacy by omission at the collection point</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50C24DBF" wp14:textId="77777777">
            <w:pPr>
              <w:spacing w:after="20"/>
              <w:rPr>
                <w:sz w:val="18"/>
                <w:szCs w:val="18"/>
              </w:rPr>
            </w:pPr>
            <w:r w:rsidRPr="4EFC7BC5" w:rsidR="4EFC7BC5">
              <w:rPr>
                <w:sz w:val="18"/>
                <w:szCs w:val="18"/>
              </w:rPr>
              <w:t>Storing personal fields 'in case': violates the data rules and adds risk</w:t>
            </w:r>
          </w:p>
        </w:tc>
      </w:tr>
      <w:tr xmlns:wp14="http://schemas.microsoft.com/office/word/2010/wordml" w:rsidTr="4EFC7BC5" w14:paraId="55527561" wp14:textId="77777777">
        <w:tc>
          <w:tcPr>
            <w:cnfStyle w:val="001000000000" w:firstRow="0" w:lastRow="0" w:firstColumn="1" w:lastColumn="0" w:oddVBand="0" w:evenVBand="0" w:oddHBand="0" w:evenHBand="0" w:firstRowFirstColumn="0" w:firstRowLastColumn="0" w:lastRowFirstColumn="0" w:lastRowLastColumn="0"/>
            <w:tcW w:w="1950" w:type="dxa"/>
            <w:tcMar/>
          </w:tcPr>
          <w:p w:rsidP="4EFC7BC5" w14:paraId="16FB3C2B" wp14:textId="77777777">
            <w:pPr>
              <w:spacing w:after="20"/>
              <w:rPr>
                <w:b w:val="1"/>
                <w:bCs w:val="1"/>
                <w:i w:val="1"/>
                <w:iCs w:val="1"/>
                <w:sz w:val="18"/>
                <w:szCs w:val="18"/>
              </w:rPr>
            </w:pPr>
            <w:r w:rsidRPr="4EFC7BC5" w:rsidR="4EFC7BC5">
              <w:rPr>
                <w:b w:val="1"/>
                <w:bCs w:val="1"/>
                <w:i w:val="1"/>
                <w:iCs w:val="1"/>
                <w:sz w:val="18"/>
                <w:szCs w:val="18"/>
              </w:rPr>
              <w:t>Consultant view</w:t>
            </w:r>
          </w:p>
        </w:tc>
        <w:tc>
          <w:tcPr>
            <w:cnfStyle w:val="000000000000" w:firstRow="0" w:lastRow="0" w:firstColumn="0" w:lastColumn="0" w:oddVBand="0" w:evenVBand="0" w:oddHBand="0" w:evenHBand="0" w:firstRowFirstColumn="0" w:firstRowLastColumn="0" w:lastRowFirstColumn="0" w:lastRowLastColumn="0"/>
            <w:tcW w:w="3285" w:type="dxa"/>
            <w:tcMar/>
          </w:tcPr>
          <w:p w:rsidP="4EFC7BC5" w14:paraId="6492EF36" wp14:textId="77777777">
            <w:pPr>
              <w:spacing w:after="20"/>
              <w:rPr>
                <w:sz w:val="18"/>
                <w:szCs w:val="18"/>
              </w:rPr>
            </w:pPr>
            <w:r w:rsidRPr="4EFC7BC5" w:rsidR="4EFC7BC5">
              <w:rPr>
                <w:sz w:val="18"/>
                <w:szCs w:val="18"/>
              </w:rPr>
              <w:t>The page shows only sources the analysis used (ok status); rejected attempts stay in the saved data and logs</w:t>
            </w:r>
          </w:p>
        </w:tc>
        <w:tc>
          <w:tcPr>
            <w:cnfStyle w:val="000000000000" w:firstRow="0" w:lastRow="0" w:firstColumn="0" w:lastColumn="0" w:oddVBand="0" w:evenVBand="0" w:oddHBand="0" w:evenHBand="0" w:firstRowFirstColumn="0" w:firstRowLastColumn="0" w:lastRowFirstColumn="0" w:lastRowLastColumn="0"/>
            <w:tcW w:w="2583" w:type="dxa"/>
            <w:tcMar/>
          </w:tcPr>
          <w:p w:rsidP="4EFC7BC5" w14:paraId="4ACDEAC4" wp14:textId="77777777">
            <w:pPr>
              <w:spacing w:after="20"/>
              <w:rPr>
                <w:sz w:val="18"/>
                <w:szCs w:val="18"/>
              </w:rPr>
            </w:pPr>
            <w:r w:rsidRPr="4EFC7BC5" w:rsidR="4EFC7BC5">
              <w:rPr>
                <w:sz w:val="18"/>
                <w:szCs w:val="18"/>
              </w:rPr>
              <w:t>The page's motive is trust in the result, not a log of attempts; auditability is preserved in the logs</w:t>
            </w:r>
          </w:p>
        </w:tc>
        <w:tc>
          <w:tcPr>
            <w:cnfStyle w:val="000000000000" w:firstRow="0" w:lastRow="0" w:firstColumn="0" w:lastColumn="0" w:oddVBand="0" w:evenVBand="0" w:oddHBand="0" w:evenHBand="0" w:firstRowFirstColumn="0" w:firstRowLastColumn="0" w:lastRowFirstColumn="0" w:lastRowLastColumn="0"/>
            <w:tcW w:w="2606" w:type="dxa"/>
            <w:tcMar/>
          </w:tcPr>
          <w:p w:rsidP="4EFC7BC5" w14:paraId="240A9A7F" wp14:textId="77777777">
            <w:pPr>
              <w:spacing w:after="20"/>
              <w:rPr>
                <w:sz w:val="18"/>
                <w:szCs w:val="18"/>
              </w:rPr>
            </w:pPr>
            <w:r w:rsidRPr="4EFC7BC5" w:rsidR="4EFC7BC5">
              <w:rPr>
                <w:sz w:val="18"/>
                <w:szCs w:val="18"/>
              </w:rPr>
              <w:t>Displaying every rejected candidate: noise for the consultant, no added trust</w:t>
            </w:r>
          </w:p>
        </w:tc>
      </w:tr>
    </w:tbl>
    <w:p xmlns:wp14="http://schemas.microsoft.com/office/word/2010/wordml" w:rsidP="4EFC7BC5" w14:paraId="26255BEC" wp14:textId="48B3C6C8">
      <w:pPr>
        <w:pStyle w:val="Heading3"/>
        <w:suppressLineNumbers w:val="0"/>
        <w:bidi w:val="0"/>
        <w:spacing w:before="200" w:beforeAutospacing="off" w:after="0" w:afterAutospacing="off" w:line="276" w:lineRule="auto"/>
        <w:ind w:left="0" w:right="0"/>
        <w:jc w:val="left"/>
        <w:rPr>
          <w:noProof w:val="0"/>
          <w:color w:val="365F91" w:themeColor="accent1" w:themeTint="FF" w:themeShade="BF"/>
          <w:sz w:val="22"/>
          <w:szCs w:val="22"/>
          <w:lang w:val="en-US"/>
        </w:rPr>
      </w:pPr>
      <w:r w:rsidRPr="4EFC7BC5" w:rsidR="64B1F16C">
        <w:rPr>
          <w:noProof w:val="0"/>
          <w:color w:val="365F91" w:themeColor="accent1" w:themeTint="FF" w:themeShade="BF"/>
          <w:sz w:val="22"/>
          <w:szCs w:val="22"/>
          <w:lang w:val="en-US"/>
        </w:rPr>
        <w:t xml:space="preserve">What did not work at </w:t>
      </w:r>
      <w:r w:rsidRPr="4EFC7BC5" w:rsidR="64B1F16C">
        <w:rPr>
          <w:noProof w:val="0"/>
          <w:color w:val="365F91" w:themeColor="accent1" w:themeTint="FF" w:themeShade="BF"/>
          <w:sz w:val="22"/>
          <w:szCs w:val="22"/>
          <w:lang w:val="en-US"/>
        </w:rPr>
        <w:t>first</w:t>
      </w:r>
    </w:p>
    <w:p xmlns:wp14="http://schemas.microsoft.com/office/word/2010/wordml" w:rsidP="4EFC7BC5" w14:paraId="3BB22BB1" wp14:textId="77777777">
      <w:pPr>
        <w:jc w:val="both"/>
        <w:rPr>
          <w:sz w:val="20"/>
          <w:szCs w:val="20"/>
        </w:rPr>
      </w:pPr>
      <w:r w:rsidRPr="4EFC7BC5" w:rsidR="4EFC7BC5">
        <w:rPr>
          <w:sz w:val="20"/>
          <w:szCs w:val="20"/>
        </w:rPr>
        <w:t>• GitHub Models (gpt-4o-mini), the planned free provider, was fully retired by Microsoft on 30 July 2026, mid-project; the endpoint returned stub responses to all callers. The switch to Groq required no code change.</w:t>
      </w:r>
    </w:p>
    <w:p xmlns:wp14="http://schemas.microsoft.com/office/word/2010/wordml" w:rsidP="4EFC7BC5" w14:paraId="026C256D" wp14:textId="77777777">
      <w:pPr>
        <w:jc w:val="both"/>
        <w:rPr>
          <w:sz w:val="20"/>
          <w:szCs w:val="20"/>
        </w:rPr>
      </w:pPr>
      <w:r w:rsidRPr="4EFC7BC5" w:rsidR="4EFC7BC5">
        <w:rPr>
          <w:sz w:val="20"/>
          <w:szCs w:val="20"/>
        </w:rPr>
        <w:t>• Azure Container Apps deployment was fully prepared but blocked by Azure's restriction on ACR Tasks for new subscriptions; the deployment moved to Render, keeping the free tier.</w:t>
      </w:r>
    </w:p>
    <w:p xmlns:wp14="http://schemas.microsoft.com/office/word/2010/wordml" w:rsidP="4EFC7BC5" w14:paraId="6EBA9E7C" wp14:textId="77777777">
      <w:pPr>
        <w:jc w:val="both"/>
        <w:rPr>
          <w:sz w:val="20"/>
          <w:szCs w:val="20"/>
        </w:rPr>
      </w:pPr>
      <w:r w:rsidRPr="4EFC7BC5" w:rsidR="4EFC7BC5">
        <w:rPr>
          <w:sz w:val="20"/>
          <w:szCs w:val="20"/>
        </w:rPr>
        <w:t>• Early model runs occasionally returned valid JSON with zero use cases or markdown-fenced answers; each was rejected by validation, retried with a corrective instruction, and the prompt was hardened.</w:t>
      </w:r>
    </w:p>
    <w:p xmlns:wp14="http://schemas.microsoft.com/office/word/2010/wordml" w:rsidP="4EFC7BC5" w14:paraId="578BE2D8" wp14:textId="77777777">
      <w:pPr>
        <w:jc w:val="both"/>
        <w:rPr>
          <w:sz w:val="20"/>
          <w:szCs w:val="20"/>
        </w:rPr>
      </w:pPr>
      <w:r w:rsidRPr="4EFC7BC5" w:rsidR="4EFC7BC5">
        <w:rPr>
          <w:sz w:val="20"/>
          <w:szCs w:val="20"/>
        </w:rPr>
        <w:t>• Real search results for the test companies included LinkedIn and Yahoo Finance pages; verifying them against the registry facts was not enough, because a fact-check alone could let an aggregator pass. This led to the general company-domain rule.</w:t>
      </w:r>
    </w:p>
    <w:p xmlns:wp14="http://schemas.microsoft.com/office/word/2010/wordml" w:rsidP="4EFC7BC5" w14:paraId="3BB9106F" wp14:textId="77777777">
      <w:pPr>
        <w:jc w:val="both"/>
        <w:rPr>
          <w:sz w:val="20"/>
          <w:szCs w:val="20"/>
        </w:rPr>
      </w:pPr>
      <w:r w:rsidRPr="4EFC7BC5" w:rsidR="4EFC7BC5">
        <w:rPr>
          <w:sz w:val="20"/>
          <w:szCs w:val="20"/>
        </w:rPr>
        <w:t>• Solstad's site blocks datacenter IPs with 403 even for browser identities; the Reader service rung was added so the live page could still be fetched from different infrastructure, and the fetched text needed consent-banner cleaning before it was useful.</w:t>
      </w:r>
    </w:p>
    <w:p xmlns:wp14="http://schemas.microsoft.com/office/word/2010/wordml" w:rsidP="4EFC7BC5" w14:paraId="0FAF8780" wp14:textId="2565898A">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4EFC7BC5" w:rsidR="4EFC7BC5">
        <w:rPr>
          <w:color w:val="365F91" w:themeColor="accent1" w:themeTint="FF" w:themeShade="BF"/>
          <w:sz w:val="22"/>
          <w:szCs w:val="22"/>
        </w:rPr>
        <w:t>What I would add with more time</w:t>
      </w:r>
    </w:p>
    <w:p xmlns:wp14="http://schemas.microsoft.com/office/word/2010/wordml" w:rsidP="4EFC7BC5" w14:paraId="32C13F9F" wp14:textId="77777777">
      <w:pPr>
        <w:rPr>
          <w:sz w:val="20"/>
          <w:szCs w:val="20"/>
        </w:rPr>
      </w:pPr>
      <w:r w:rsidRPr="4EFC7BC5" w:rsidR="4EFC7BC5">
        <w:rPr>
          <w:sz w:val="20"/>
          <w:szCs w:val="20"/>
        </w:rPr>
        <w:t>• A prompt-evaluation set covering all five test companies, scored against a checklist, tracked across prompt versions.</w:t>
      </w:r>
    </w:p>
    <w:p xmlns:wp14="http://schemas.microsoft.com/office/word/2010/wordml" w:rsidP="4EFC7BC5" w14:paraId="76A3AFD1" wp14:textId="77777777">
      <w:pPr>
        <w:rPr>
          <w:sz w:val="20"/>
          <w:szCs w:val="20"/>
        </w:rPr>
      </w:pPr>
      <w:r w:rsidRPr="4EFC7BC5" w:rsidR="4EFC7BC5">
        <w:rPr>
          <w:sz w:val="20"/>
          <w:szCs w:val="20"/>
        </w:rPr>
        <w:t>• Durable cloud storage for the cache, and multi-instance rate limiting.</w:t>
      </w:r>
    </w:p>
    <w:p xmlns:wp14="http://schemas.microsoft.com/office/word/2010/wordml" w:rsidP="4EFC7BC5" w14:paraId="396A3DE0" wp14:textId="77777777">
      <w:pPr>
        <w:rPr>
          <w:sz w:val="20"/>
          <w:szCs w:val="20"/>
        </w:rPr>
      </w:pPr>
      <w:r w:rsidRPr="4EFC7BC5" w:rsidR="4EFC7BC5">
        <w:rPr>
          <w:sz w:val="20"/>
          <w:szCs w:val="20"/>
        </w:rPr>
        <w:t>• Operational telemetry: request metrics, LLM cost tracking, alerting.</w:t>
      </w:r>
    </w:p>
    <w:p xmlns:wp14="http://schemas.microsoft.com/office/word/2010/wordml" w:rsidP="4EFC7BC5" w14:paraId="013F8A31" wp14:textId="77777777">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4EFC7BC5" w:rsidR="4EFC7BC5">
        <w:rPr>
          <w:color w:val="365F91" w:themeColor="accent1" w:themeTint="FF" w:themeShade="BF"/>
          <w:sz w:val="22"/>
          <w:szCs w:val="22"/>
        </w:rPr>
        <w:t>The agentic next step: how the next version scales into agents</w:t>
      </w:r>
    </w:p>
    <w:p xmlns:wp14="http://schemas.microsoft.com/office/word/2010/wordml" w:rsidP="4EFC7BC5" w14:paraId="1EFA2569" wp14:textId="748B70C5">
      <w:pPr>
        <w:jc w:val="both"/>
        <w:rPr>
          <w:i w:val="1"/>
          <w:iCs w:val="1"/>
          <w:sz w:val="20"/>
          <w:szCs w:val="20"/>
        </w:rPr>
      </w:pPr>
      <w:r w:rsidRPr="4EFC7BC5" w:rsidR="1702DBA5">
        <w:rPr>
          <w:b w:val="1"/>
          <w:bCs w:val="1"/>
          <w:i w:val="1"/>
          <w:iCs w:val="1"/>
          <w:sz w:val="20"/>
          <w:szCs w:val="20"/>
        </w:rPr>
        <w:t xml:space="preserve">Important Note - </w:t>
      </w:r>
      <w:r w:rsidRPr="4EFC7BC5" w:rsidR="4EFC7BC5">
        <w:rPr>
          <w:i w:val="1"/>
          <w:iCs w:val="1"/>
          <w:sz w:val="20"/>
          <w:szCs w:val="20"/>
        </w:rPr>
        <w:t xml:space="preserve">The case title names the product vision ('AI-agent </w:t>
      </w:r>
      <w:r w:rsidRPr="4EFC7BC5" w:rsidR="4EFC7BC5">
        <w:rPr>
          <w:i w:val="1"/>
          <w:iCs w:val="1"/>
          <w:sz w:val="20"/>
          <w:szCs w:val="20"/>
        </w:rPr>
        <w:t>som</w:t>
      </w:r>
      <w:r w:rsidRPr="4EFC7BC5" w:rsidR="4EFC7BC5">
        <w:rPr>
          <w:i w:val="1"/>
          <w:iCs w:val="1"/>
          <w:sz w:val="20"/>
          <w:szCs w:val="20"/>
        </w:rPr>
        <w:t xml:space="preserve"> </w:t>
      </w:r>
      <w:r w:rsidRPr="4EFC7BC5" w:rsidR="4EFC7BC5">
        <w:rPr>
          <w:i w:val="1"/>
          <w:iCs w:val="1"/>
          <w:sz w:val="20"/>
          <w:szCs w:val="20"/>
        </w:rPr>
        <w:t>forbereder</w:t>
      </w:r>
      <w:r w:rsidRPr="4EFC7BC5" w:rsidR="4EFC7BC5">
        <w:rPr>
          <w:i w:val="1"/>
          <w:iCs w:val="1"/>
          <w:sz w:val="20"/>
          <w:szCs w:val="20"/>
        </w:rPr>
        <w:t xml:space="preserve"> </w:t>
      </w:r>
      <w:r w:rsidRPr="4EFC7BC5" w:rsidR="4EFC7BC5">
        <w:rPr>
          <w:i w:val="1"/>
          <w:iCs w:val="1"/>
          <w:sz w:val="20"/>
          <w:szCs w:val="20"/>
        </w:rPr>
        <w:t>salgsmuligheter</w:t>
      </w:r>
      <w:r w:rsidRPr="4EFC7BC5" w:rsidR="4EFC7BC5">
        <w:rPr>
          <w:i w:val="1"/>
          <w:iCs w:val="1"/>
          <w:sz w:val="20"/>
          <w:szCs w:val="20"/>
        </w:rPr>
        <w:t>'); the current version delivers that vision as a grounded, deterministic pipeline. The architecture follows the data: at this scope (one registry record plus one unstructured source: the company website), a fixed pipeline is the right tool; as the data grows into a real per-company corpus, vector retrieval and agent orchestration become the right fit. The design below is the concrete next step, built on the same trust contract whose foundation is already delivered here: fact-ID grounding, visible source statuses, separate facts/assessment zones, and provenance logging.</w:t>
      </w:r>
    </w:p>
    <w:p xmlns:wp14="http://schemas.microsoft.com/office/word/2010/wordml" w:rsidP="4EFC7BC5" w14:paraId="57AED1B6" wp14:textId="77777777">
      <w:pPr>
        <w:jc w:val="both"/>
        <w:rPr>
          <w:sz w:val="20"/>
          <w:szCs w:val="20"/>
        </w:rPr>
      </w:pPr>
      <w:r w:rsidRPr="4EFC7BC5" w:rsidR="4EFC7BC5">
        <w:rPr>
          <w:sz w:val="20"/>
          <w:szCs w:val="20"/>
        </w:rPr>
        <w:t>•</w:t>
      </w:r>
      <w:r w:rsidRPr="4EFC7BC5" w:rsidR="4EFC7BC5">
        <w:rPr>
          <w:b w:val="1"/>
          <w:bCs w:val="1"/>
          <w:sz w:val="20"/>
          <w:szCs w:val="20"/>
        </w:rPr>
        <w:t xml:space="preserve"> Tool layer:</w:t>
      </w:r>
      <w:r w:rsidRPr="4EFC7BC5" w:rsidR="4EFC7BC5">
        <w:rPr>
          <w:sz w:val="20"/>
          <w:szCs w:val="20"/>
        </w:rPr>
        <w:t xml:space="preserve"> the LLM gains callable tools - a Brreg lookup tool, a web-fetch tool, and a document-retrieval tool over a per-company corpus (vector store) - so it gathers </w:t>
      </w:r>
      <w:bookmarkStart w:name="_Int_OOkx316i" w:id="1250127310"/>
      <w:r w:rsidRPr="4EFC7BC5" w:rsidR="4EFC7BC5">
        <w:rPr>
          <w:sz w:val="20"/>
          <w:szCs w:val="20"/>
        </w:rPr>
        <w:t>evidence itself</w:t>
      </w:r>
      <w:bookmarkEnd w:id="1250127310"/>
      <w:r w:rsidRPr="4EFC7BC5" w:rsidR="4EFC7BC5">
        <w:rPr>
          <w:sz w:val="20"/>
          <w:szCs w:val="20"/>
        </w:rPr>
        <w:t xml:space="preserve"> instead of receiving one fixed fetch.</w:t>
      </w:r>
    </w:p>
    <w:p xmlns:wp14="http://schemas.microsoft.com/office/word/2010/wordml" w:rsidP="4EFC7BC5" w14:paraId="12C1D658" wp14:textId="77777777">
      <w:pPr>
        <w:jc w:val="both"/>
        <w:rPr>
          <w:sz w:val="20"/>
          <w:szCs w:val="20"/>
        </w:rPr>
      </w:pPr>
      <w:r w:rsidRPr="4EFC7BC5" w:rsidR="4EFC7BC5">
        <w:rPr>
          <w:sz w:val="20"/>
          <w:szCs w:val="20"/>
        </w:rPr>
        <w:t xml:space="preserve">• </w:t>
      </w:r>
      <w:r w:rsidRPr="4EFC7BC5" w:rsidR="4EFC7BC5">
        <w:rPr>
          <w:b w:val="1"/>
          <w:bCs w:val="1"/>
          <w:sz w:val="20"/>
          <w:szCs w:val="20"/>
        </w:rPr>
        <w:t>Planning loop:</w:t>
      </w:r>
      <w:r w:rsidRPr="4EFC7BC5" w:rsidR="4EFC7BC5">
        <w:rPr>
          <w:sz w:val="20"/>
          <w:szCs w:val="20"/>
        </w:rPr>
        <w:t xml:space="preserve"> an orchestration loop (LangGraph or a hand-rolled state machine) in which the LLM decides the next step, observes the result, and iterates until it has enough evidence for an answer.</w:t>
      </w:r>
    </w:p>
    <w:p xmlns:wp14="http://schemas.microsoft.com/office/word/2010/wordml" w:rsidP="4EFC7BC5" w14:paraId="28F66244" wp14:textId="77777777">
      <w:pPr>
        <w:jc w:val="both"/>
        <w:rPr>
          <w:sz w:val="20"/>
          <w:szCs w:val="20"/>
        </w:rPr>
      </w:pPr>
      <w:r w:rsidRPr="4EFC7BC5" w:rsidR="4EFC7BC5">
        <w:rPr>
          <w:sz w:val="20"/>
          <w:szCs w:val="20"/>
        </w:rPr>
        <w:t>•</w:t>
      </w:r>
      <w:r w:rsidRPr="4EFC7BC5" w:rsidR="4EFC7BC5">
        <w:rPr>
          <w:b w:val="1"/>
          <w:bCs w:val="1"/>
          <w:sz w:val="20"/>
          <w:szCs w:val="20"/>
        </w:rPr>
        <w:t xml:space="preserve"> Verification step:</w:t>
      </w:r>
      <w:r w:rsidRPr="4EFC7BC5" w:rsidR="4EFC7BC5">
        <w:rPr>
          <w:sz w:val="20"/>
          <w:szCs w:val="20"/>
        </w:rPr>
        <w:t xml:space="preserve"> a second LLM pass checks each suggested use case against the retrieved documents (the quality-check agent loop), keeping every suggestion verifiable even when built from sources beyond the registry.</w:t>
      </w:r>
    </w:p>
    <w:p xmlns:wp14="http://schemas.microsoft.com/office/word/2010/wordml" w:rsidP="4EFC7BC5" w14:paraId="67C61300" wp14:textId="77777777">
      <w:pPr>
        <w:jc w:val="both"/>
        <w:rPr>
          <w:sz w:val="20"/>
          <w:szCs w:val="20"/>
        </w:rPr>
      </w:pPr>
      <w:r w:rsidRPr="4EFC7BC5" w:rsidR="4EFC7BC5">
        <w:rPr>
          <w:sz w:val="20"/>
          <w:szCs w:val="20"/>
        </w:rPr>
        <w:t>•</w:t>
      </w:r>
      <w:r w:rsidRPr="4EFC7BC5" w:rsidR="4EFC7BC5">
        <w:rPr>
          <w:b w:val="1"/>
          <w:bCs w:val="1"/>
          <w:sz w:val="20"/>
          <w:szCs w:val="20"/>
        </w:rPr>
        <w:t xml:space="preserve"> Guardrails: </w:t>
      </w:r>
      <w:r w:rsidRPr="4EFC7BC5" w:rsidR="4EFC7BC5">
        <w:rPr>
          <w:sz w:val="20"/>
          <w:szCs w:val="20"/>
        </w:rPr>
        <w:t>per-run step and cost budgets, trace logging of every agent decision (which tool, which source, which model), and an evaluation harness, because an agent path is no longer deterministic.</w:t>
      </w:r>
    </w:p>
    <w:p xmlns:wp14="http://schemas.microsoft.com/office/word/2010/wordml" w:rsidP="4EFC7BC5" w14:paraId="23443EC6" wp14:textId="77777777">
      <w:pPr>
        <w:pStyle w:val="Heading3"/>
        <w:suppressLineNumbers w:val="0"/>
        <w:bidi w:val="0"/>
        <w:spacing w:before="200" w:beforeAutospacing="off" w:after="0" w:afterAutospacing="off" w:line="276" w:lineRule="auto"/>
        <w:ind w:left="0" w:right="0"/>
        <w:jc w:val="left"/>
        <w:rPr>
          <w:color w:val="365F91" w:themeColor="accent1" w:themeTint="FF" w:themeShade="BF"/>
          <w:sz w:val="22"/>
          <w:szCs w:val="22"/>
        </w:rPr>
      </w:pPr>
      <w:r w:rsidRPr="4EFC7BC5" w:rsidR="4EFC7BC5">
        <w:rPr>
          <w:color w:val="365F91" w:themeColor="accent1" w:themeTint="FF" w:themeShade="BF"/>
          <w:sz w:val="22"/>
          <w:szCs w:val="22"/>
        </w:rPr>
        <w:t>Technical requirements compliance</w:t>
      </w:r>
    </w:p>
    <w:tbl>
      <w:tblPr>
        <w:tblStyle w:val="TableGrid"/>
        <w:tblW w:w="10426" w:type="dxa"/>
        <w:tblLook w:val="04A0" w:firstRow="1" w:lastRow="0" w:firstColumn="1" w:lastColumn="0" w:noHBand="0" w:noVBand="1"/>
      </w:tblPr>
      <w:tblGrid>
        <w:gridCol w:w="2880"/>
        <w:gridCol w:w="7546"/>
      </w:tblGrid>
      <w:tr xmlns:wp14="http://schemas.microsoft.com/office/word/2010/wordml" w:rsidTr="4EFC7BC5" w14:paraId="0A32C32B" wp14:textId="77777777">
        <w:tc>
          <w:tcPr>
            <w:cnfStyle w:val="001000000000" w:firstRow="0" w:lastRow="0" w:firstColumn="1" w:lastColumn="0" w:oddVBand="0" w:evenVBand="0" w:oddHBand="0" w:evenHBand="0" w:firstRowFirstColumn="0" w:firstRowLastColumn="0" w:lastRowFirstColumn="0" w:lastRowLastColumn="0"/>
            <w:tcW w:w="2880" w:type="dxa"/>
            <w:shd w:val="clear" w:color="auto" w:fill="D9E2F3"/>
            <w:tcMar/>
          </w:tcPr>
          <w:p w:rsidP="4EFC7BC5" w14:paraId="7627B49D" wp14:textId="77777777">
            <w:pPr>
              <w:spacing w:after="20"/>
              <w:rPr>
                <w:b w:val="1"/>
                <w:bCs w:val="1"/>
                <w:sz w:val="20"/>
                <w:szCs w:val="20"/>
              </w:rPr>
            </w:pPr>
            <w:r w:rsidRPr="4EFC7BC5" w:rsidR="4EFC7BC5">
              <w:rPr>
                <w:b w:val="1"/>
                <w:bCs w:val="1"/>
                <w:sz w:val="20"/>
                <w:szCs w:val="20"/>
              </w:rPr>
              <w:t>Requirement</w:t>
            </w:r>
          </w:p>
        </w:tc>
        <w:tc>
          <w:tcPr>
            <w:cnfStyle w:val="000000000000" w:firstRow="0" w:lastRow="0" w:firstColumn="0" w:lastColumn="0" w:oddVBand="0" w:evenVBand="0" w:oddHBand="0" w:evenHBand="0" w:firstRowFirstColumn="0" w:firstRowLastColumn="0" w:lastRowFirstColumn="0" w:lastRowLastColumn="0"/>
            <w:tcW w:w="7546" w:type="dxa"/>
            <w:shd w:val="clear" w:color="auto" w:fill="D9E2F3"/>
            <w:tcMar/>
          </w:tcPr>
          <w:p w:rsidP="4EFC7BC5" w14:paraId="72B945BC" wp14:textId="77777777">
            <w:pPr>
              <w:spacing w:after="20"/>
              <w:rPr>
                <w:b w:val="1"/>
                <w:bCs w:val="1"/>
                <w:sz w:val="20"/>
                <w:szCs w:val="20"/>
              </w:rPr>
            </w:pPr>
            <w:r w:rsidRPr="4EFC7BC5" w:rsidR="4EFC7BC5">
              <w:rPr>
                <w:b w:val="1"/>
                <w:bCs w:val="1"/>
                <w:sz w:val="20"/>
                <w:szCs w:val="20"/>
              </w:rPr>
              <w:t>Fulfilled by</w:t>
            </w:r>
          </w:p>
        </w:tc>
      </w:tr>
      <w:tr xmlns:wp14="http://schemas.microsoft.com/office/word/2010/wordml" w:rsidTr="4EFC7BC5" w14:paraId="7CA3DBE8" wp14:textId="77777777">
        <w:tc>
          <w:tcPr>
            <w:cnfStyle w:val="001000000000" w:firstRow="0" w:lastRow="0" w:firstColumn="1" w:lastColumn="0" w:oddVBand="0" w:evenVBand="0" w:oddHBand="0" w:evenHBand="0" w:firstRowFirstColumn="0" w:firstRowLastColumn="0" w:lastRowFirstColumn="0" w:lastRowLastColumn="0"/>
            <w:tcW w:w="2880" w:type="dxa"/>
            <w:tcMar/>
          </w:tcPr>
          <w:p w:rsidP="4EFC7BC5" w14:paraId="604D9BB3" wp14:textId="77777777">
            <w:pPr>
              <w:spacing w:after="20"/>
              <w:rPr>
                <w:b w:val="1"/>
                <w:bCs w:val="1"/>
                <w:i w:val="1"/>
                <w:iCs w:val="1"/>
                <w:sz w:val="18"/>
                <w:szCs w:val="18"/>
              </w:rPr>
            </w:pPr>
            <w:r w:rsidRPr="4EFC7BC5" w:rsidR="4EFC7BC5">
              <w:rPr>
                <w:b w:val="1"/>
                <w:bCs w:val="1"/>
                <w:i w:val="1"/>
                <w:iCs w:val="1"/>
                <w:sz w:val="18"/>
                <w:szCs w:val="18"/>
              </w:rPr>
              <w:t>Cloud native, URL, platform justified, free tier</w:t>
            </w:r>
          </w:p>
        </w:tc>
        <w:tc>
          <w:tcPr>
            <w:cnfStyle w:val="000000000000" w:firstRow="0" w:lastRow="0" w:firstColumn="0" w:lastColumn="0" w:oddVBand="0" w:evenVBand="0" w:oddHBand="0" w:evenHBand="0" w:firstRowFirstColumn="0" w:firstRowLastColumn="0" w:lastRowFirstColumn="0" w:lastRowLastColumn="0"/>
            <w:tcW w:w="7546" w:type="dxa"/>
            <w:tcMar/>
          </w:tcPr>
          <w:p w:rsidP="4EFC7BC5" w14:paraId="144D6FCF" wp14:textId="77777777">
            <w:pPr>
              <w:spacing w:after="20"/>
              <w:rPr>
                <w:sz w:val="18"/>
                <w:szCs w:val="18"/>
              </w:rPr>
            </w:pPr>
            <w:r w:rsidRPr="4EFC7BC5" w:rsidR="4EFC7BC5">
              <w:rPr>
                <w:sz w:val="18"/>
                <w:szCs w:val="18"/>
              </w:rPr>
              <w:t>Docker container deployed on Render free tier (EU); platform justification in the deployment doc and the choices table</w:t>
            </w:r>
          </w:p>
        </w:tc>
      </w:tr>
      <w:tr xmlns:wp14="http://schemas.microsoft.com/office/word/2010/wordml" w:rsidTr="4EFC7BC5" w14:paraId="06342DF0" wp14:textId="77777777">
        <w:tc>
          <w:tcPr>
            <w:cnfStyle w:val="001000000000" w:firstRow="0" w:lastRow="0" w:firstColumn="1" w:lastColumn="0" w:oddVBand="0" w:evenVBand="0" w:oddHBand="0" w:evenHBand="0" w:firstRowFirstColumn="0" w:firstRowLastColumn="0" w:lastRowFirstColumn="0" w:lastRowLastColumn="0"/>
            <w:tcW w:w="2880" w:type="dxa"/>
            <w:tcMar/>
          </w:tcPr>
          <w:p w:rsidP="4EFC7BC5" w14:paraId="22A0B66D" wp14:textId="77777777">
            <w:pPr>
              <w:spacing w:after="20"/>
              <w:rPr>
                <w:b w:val="1"/>
                <w:bCs w:val="1"/>
                <w:i w:val="1"/>
                <w:iCs w:val="1"/>
                <w:sz w:val="18"/>
                <w:szCs w:val="18"/>
              </w:rPr>
            </w:pPr>
            <w:r w:rsidRPr="4EFC7BC5" w:rsidR="4EFC7BC5">
              <w:rPr>
                <w:b w:val="1"/>
                <w:bCs w:val="1"/>
                <w:i w:val="1"/>
                <w:iCs w:val="1"/>
                <w:sz w:val="18"/>
                <w:szCs w:val="18"/>
              </w:rPr>
              <w:t>Describe the cloud setup; IaC is a plus</w:t>
            </w:r>
          </w:p>
        </w:tc>
        <w:tc>
          <w:tcPr>
            <w:cnfStyle w:val="000000000000" w:firstRow="0" w:lastRow="0" w:firstColumn="0" w:lastColumn="0" w:oddVBand="0" w:evenVBand="0" w:oddHBand="0" w:evenHBand="0" w:firstRowFirstColumn="0" w:firstRowLastColumn="0" w:lastRowFirstColumn="0" w:lastRowLastColumn="0"/>
            <w:tcW w:w="7546" w:type="dxa"/>
            <w:tcMar/>
          </w:tcPr>
          <w:p w:rsidP="4EFC7BC5" w14:paraId="3E3EC49E" wp14:textId="77777777">
            <w:pPr>
              <w:spacing w:after="20"/>
              <w:rPr>
                <w:sz w:val="18"/>
                <w:szCs w:val="18"/>
              </w:rPr>
            </w:pPr>
            <w:r w:rsidRPr="4EFC7BC5" w:rsidR="4EFC7BC5">
              <w:rPr>
                <w:sz w:val="18"/>
                <w:szCs w:val="18"/>
              </w:rPr>
              <w:t>infra/README_deployment.md describes every step; render.yaml is the infrastructure-as-code blueprint</w:t>
            </w:r>
          </w:p>
        </w:tc>
      </w:tr>
      <w:tr xmlns:wp14="http://schemas.microsoft.com/office/word/2010/wordml" w:rsidTr="4EFC7BC5" w14:paraId="6D7A0394" wp14:textId="77777777">
        <w:tc>
          <w:tcPr>
            <w:cnfStyle w:val="001000000000" w:firstRow="0" w:lastRow="0" w:firstColumn="1" w:lastColumn="0" w:oddVBand="0" w:evenVBand="0" w:oddHBand="0" w:evenHBand="0" w:firstRowFirstColumn="0" w:firstRowLastColumn="0" w:lastRowFirstColumn="0" w:lastRowLastColumn="0"/>
            <w:tcW w:w="2880" w:type="dxa"/>
            <w:tcMar/>
          </w:tcPr>
          <w:p w:rsidP="4EFC7BC5" w14:paraId="0D185887" wp14:textId="77777777">
            <w:pPr>
              <w:spacing w:after="20"/>
              <w:rPr>
                <w:b w:val="1"/>
                <w:bCs w:val="1"/>
                <w:i w:val="1"/>
                <w:iCs w:val="1"/>
                <w:sz w:val="18"/>
                <w:szCs w:val="18"/>
              </w:rPr>
            </w:pPr>
            <w:r w:rsidRPr="4EFC7BC5" w:rsidR="4EFC7BC5">
              <w:rPr>
                <w:b w:val="1"/>
                <w:bCs w:val="1"/>
                <w:i w:val="1"/>
                <w:iCs w:val="1"/>
                <w:sz w:val="18"/>
                <w:szCs w:val="18"/>
              </w:rPr>
              <w:t>API keys and secrets not in the code</w:t>
            </w:r>
          </w:p>
        </w:tc>
        <w:tc>
          <w:tcPr>
            <w:cnfStyle w:val="000000000000" w:firstRow="0" w:lastRow="0" w:firstColumn="0" w:lastColumn="0" w:oddVBand="0" w:evenVBand="0" w:oddHBand="0" w:evenHBand="0" w:firstRowFirstColumn="0" w:firstRowLastColumn="0" w:lastRowFirstColumn="0" w:lastRowLastColumn="0"/>
            <w:tcW w:w="7546" w:type="dxa"/>
            <w:tcMar/>
          </w:tcPr>
          <w:p w:rsidP="4EFC7BC5" w14:paraId="64EE69E0" wp14:textId="77777777">
            <w:pPr>
              <w:spacing w:after="20"/>
              <w:rPr>
                <w:sz w:val="18"/>
                <w:szCs w:val="18"/>
              </w:rPr>
            </w:pPr>
            <w:r w:rsidRPr="4EFC7BC5" w:rsidR="4EFC7BC5">
              <w:rPr>
                <w:sz w:val="18"/>
                <w:szCs w:val="18"/>
              </w:rPr>
              <w:t>Keys enter only through environment variables (Render dashboard / .env); .gitignore blocks .env; no key value appears anywhere in the code</w:t>
            </w:r>
          </w:p>
        </w:tc>
      </w:tr>
      <w:tr xmlns:wp14="http://schemas.microsoft.com/office/word/2010/wordml" w:rsidTr="4EFC7BC5" w14:paraId="19DEFA51" wp14:textId="77777777">
        <w:tc>
          <w:tcPr>
            <w:cnfStyle w:val="001000000000" w:firstRow="0" w:lastRow="0" w:firstColumn="1" w:lastColumn="0" w:oddVBand="0" w:evenVBand="0" w:oddHBand="0" w:evenHBand="0" w:firstRowFirstColumn="0" w:firstRowLastColumn="0" w:lastRowFirstColumn="0" w:lastRowLastColumn="0"/>
            <w:tcW w:w="2880" w:type="dxa"/>
            <w:tcMar/>
          </w:tcPr>
          <w:p w:rsidP="4EFC7BC5" w14:paraId="2BF6E1E1" wp14:textId="77777777">
            <w:pPr>
              <w:spacing w:after="20"/>
              <w:rPr>
                <w:b w:val="1"/>
                <w:bCs w:val="1"/>
                <w:i w:val="1"/>
                <w:iCs w:val="1"/>
                <w:sz w:val="18"/>
                <w:szCs w:val="18"/>
              </w:rPr>
            </w:pPr>
            <w:r w:rsidRPr="4EFC7BC5" w:rsidR="4EFC7BC5">
              <w:rPr>
                <w:b w:val="1"/>
                <w:bCs w:val="1"/>
                <w:i w:val="1"/>
                <w:iCs w:val="1"/>
                <w:sz w:val="18"/>
                <w:szCs w:val="18"/>
              </w:rPr>
              <w:t>Predictable errors from external services</w:t>
            </w:r>
          </w:p>
        </w:tc>
        <w:tc>
          <w:tcPr>
            <w:cnfStyle w:val="000000000000" w:firstRow="0" w:lastRow="0" w:firstColumn="0" w:lastColumn="0" w:oddVBand="0" w:evenVBand="0" w:oddHBand="0" w:evenHBand="0" w:firstRowFirstColumn="0" w:firstRowLastColumn="0" w:lastRowFirstColumn="0" w:lastRowLastColumn="0"/>
            <w:tcW w:w="7546" w:type="dxa"/>
            <w:tcMar/>
          </w:tcPr>
          <w:p w:rsidP="4EFC7BC5" w14:paraId="3B562405" wp14:textId="77777777">
            <w:pPr>
              <w:spacing w:after="20"/>
              <w:rPr>
                <w:sz w:val="18"/>
                <w:szCs w:val="18"/>
              </w:rPr>
            </w:pPr>
            <w:r w:rsidRPr="4EFC7BC5" w:rsidR="4EFC7BC5">
              <w:rPr>
                <w:sz w:val="18"/>
                <w:szCs w:val="18"/>
              </w:rPr>
              <w:t>Brreg timeouts, missing websites, blocked pages and oversized responses become visible statuses; LLM answers are validated with one corrective retry; every failure path is tested</w:t>
            </w:r>
          </w:p>
        </w:tc>
      </w:tr>
      <w:tr xmlns:wp14="http://schemas.microsoft.com/office/word/2010/wordml" w:rsidTr="4EFC7BC5" w14:paraId="581BAB03" wp14:textId="77777777">
        <w:tc>
          <w:tcPr>
            <w:cnfStyle w:val="001000000000" w:firstRow="0" w:lastRow="0" w:firstColumn="1" w:lastColumn="0" w:oddVBand="0" w:evenVBand="0" w:oddHBand="0" w:evenHBand="0" w:firstRowFirstColumn="0" w:firstRowLastColumn="0" w:lastRowFirstColumn="0" w:lastRowLastColumn="0"/>
            <w:tcW w:w="2880" w:type="dxa"/>
            <w:tcMar/>
          </w:tcPr>
          <w:p w:rsidP="4EFC7BC5" w14:paraId="3916E055" wp14:textId="77777777">
            <w:pPr>
              <w:spacing w:after="20"/>
              <w:rPr>
                <w:b w:val="1"/>
                <w:bCs w:val="1"/>
                <w:i w:val="1"/>
                <w:iCs w:val="1"/>
                <w:sz w:val="18"/>
                <w:szCs w:val="18"/>
              </w:rPr>
            </w:pPr>
            <w:r w:rsidRPr="4EFC7BC5" w:rsidR="4EFC7BC5">
              <w:rPr>
                <w:b w:val="1"/>
                <w:bCs w:val="1"/>
                <w:i w:val="1"/>
                <w:iCs w:val="1"/>
                <w:sz w:val="18"/>
                <w:szCs w:val="18"/>
              </w:rPr>
              <w:t>Automated tests without external calls</w:t>
            </w:r>
          </w:p>
        </w:tc>
        <w:tc>
          <w:tcPr>
            <w:cnfStyle w:val="000000000000" w:firstRow="0" w:lastRow="0" w:firstColumn="0" w:lastColumn="0" w:oddVBand="0" w:evenVBand="0" w:oddHBand="0" w:evenHBand="0" w:firstRowFirstColumn="0" w:firstRowLastColumn="0" w:lastRowFirstColumn="0" w:lastRowLastColumn="0"/>
            <w:tcW w:w="7546" w:type="dxa"/>
            <w:tcMar/>
          </w:tcPr>
          <w:p w:rsidP="4EFC7BC5" w14:paraId="4194FE27" wp14:textId="77777777">
            <w:pPr>
              <w:spacing w:after="20"/>
              <w:rPr>
                <w:sz w:val="18"/>
                <w:szCs w:val="18"/>
              </w:rPr>
            </w:pPr>
            <w:r w:rsidRPr="4EFC7BC5" w:rsidR="4EFC7BC5">
              <w:rPr>
                <w:sz w:val="18"/>
                <w:szCs w:val="18"/>
              </w:rPr>
              <w:t>5 offline pytest tests with mocked externals; the conftest guarantee forces offline mode on any machine</w:t>
            </w:r>
          </w:p>
        </w:tc>
      </w:tr>
      <w:tr xmlns:wp14="http://schemas.microsoft.com/office/word/2010/wordml" w:rsidTr="4EFC7BC5" w14:paraId="314CAB38" wp14:textId="77777777">
        <w:tc>
          <w:tcPr>
            <w:cnfStyle w:val="001000000000" w:firstRow="0" w:lastRow="0" w:firstColumn="1" w:lastColumn="0" w:oddVBand="0" w:evenVBand="0" w:oddHBand="0" w:evenHBand="0" w:firstRowFirstColumn="0" w:firstRowLastColumn="0" w:lastRowFirstColumn="0" w:lastRowLastColumn="0"/>
            <w:tcW w:w="2880" w:type="dxa"/>
            <w:tcMar/>
          </w:tcPr>
          <w:p w:rsidP="4EFC7BC5" w14:paraId="2B3F2469" wp14:textId="77777777">
            <w:pPr>
              <w:spacing w:after="20"/>
              <w:rPr>
                <w:b w:val="1"/>
                <w:bCs w:val="1"/>
                <w:i w:val="1"/>
                <w:iCs w:val="1"/>
                <w:sz w:val="18"/>
                <w:szCs w:val="18"/>
              </w:rPr>
            </w:pPr>
            <w:r w:rsidRPr="4EFC7BC5" w:rsidR="4EFC7BC5">
              <w:rPr>
                <w:b w:val="1"/>
                <w:bCs w:val="1"/>
                <w:i w:val="1"/>
                <w:iCs w:val="1"/>
                <w:sz w:val="18"/>
                <w:szCs w:val="18"/>
              </w:rPr>
              <w:t>Logs show sources and model per analysis</w:t>
            </w:r>
          </w:p>
        </w:tc>
        <w:tc>
          <w:tcPr>
            <w:cnfStyle w:val="000000000000" w:firstRow="0" w:lastRow="0" w:firstColumn="0" w:lastColumn="0" w:oddVBand="0" w:evenVBand="0" w:oddHBand="0" w:evenHBand="0" w:firstRowFirstColumn="0" w:firstRowLastColumn="0" w:lastRowFirstColumn="0" w:lastRowLastColumn="0"/>
            <w:tcW w:w="7546" w:type="dxa"/>
            <w:tcMar/>
          </w:tcPr>
          <w:p w:rsidP="4EFC7BC5" w14:paraId="39392335" wp14:textId="77777777">
            <w:pPr>
              <w:spacing w:after="20"/>
              <w:rPr>
                <w:sz w:val="18"/>
                <w:szCs w:val="18"/>
              </w:rPr>
            </w:pPr>
            <w:r w:rsidRPr="4EFC7BC5" w:rsidR="4EFC7BC5">
              <w:rPr>
                <w:sz w:val="18"/>
                <w:szCs w:val="18"/>
              </w:rPr>
              <w:t xml:space="preserve">Every analysis logs orgnr, source statuses (brreg, website, </w:t>
            </w:r>
            <w:bookmarkStart w:name="_Int_xrePjtaY" w:id="187657252"/>
            <w:r w:rsidRPr="4EFC7BC5" w:rsidR="4EFC7BC5">
              <w:rPr>
                <w:sz w:val="18"/>
                <w:szCs w:val="18"/>
              </w:rPr>
              <w:t>websearch</w:t>
            </w:r>
            <w:bookmarkEnd w:id="187657252"/>
            <w:r w:rsidRPr="4EFC7BC5" w:rsidR="4EFC7BC5">
              <w:rPr>
                <w:sz w:val="18"/>
                <w:szCs w:val="18"/>
              </w:rPr>
              <w:t>) and the model name</w:t>
            </w:r>
          </w:p>
        </w:tc>
      </w:tr>
      <w:tr xmlns:wp14="http://schemas.microsoft.com/office/word/2010/wordml" w:rsidTr="4EFC7BC5" w14:paraId="42DAEEBF" wp14:textId="77777777">
        <w:tc>
          <w:tcPr>
            <w:cnfStyle w:val="001000000000" w:firstRow="0" w:lastRow="0" w:firstColumn="1" w:lastColumn="0" w:oddVBand="0" w:evenVBand="0" w:oddHBand="0" w:evenHBand="0" w:firstRowFirstColumn="0" w:firstRowLastColumn="0" w:lastRowFirstColumn="0" w:lastRowLastColumn="0"/>
            <w:tcW w:w="2880" w:type="dxa"/>
            <w:tcMar/>
          </w:tcPr>
          <w:p w:rsidP="4EFC7BC5" w14:paraId="63D4B400" wp14:textId="77777777">
            <w:pPr>
              <w:spacing w:after="20"/>
              <w:rPr>
                <w:b w:val="1"/>
                <w:bCs w:val="1"/>
                <w:i w:val="1"/>
                <w:iCs w:val="1"/>
                <w:sz w:val="18"/>
                <w:szCs w:val="18"/>
              </w:rPr>
            </w:pPr>
            <w:r w:rsidRPr="4EFC7BC5" w:rsidR="4EFC7BC5">
              <w:rPr>
                <w:b w:val="1"/>
                <w:bCs w:val="1"/>
                <w:i w:val="1"/>
                <w:iCs w:val="1"/>
                <w:sz w:val="18"/>
                <w:szCs w:val="18"/>
              </w:rPr>
              <w:t>Protection against LLM cost misuse</w:t>
            </w:r>
          </w:p>
        </w:tc>
        <w:tc>
          <w:tcPr>
            <w:cnfStyle w:val="000000000000" w:firstRow="0" w:lastRow="0" w:firstColumn="0" w:lastColumn="0" w:oddVBand="0" w:evenVBand="0" w:oddHBand="0" w:evenHBand="0" w:firstRowFirstColumn="0" w:firstRowLastColumn="0" w:lastRowFirstColumn="0" w:lastRowLastColumn="0"/>
            <w:tcW w:w="7546" w:type="dxa"/>
            <w:tcMar/>
          </w:tcPr>
          <w:p w:rsidP="4EFC7BC5" w14:paraId="13E33A69" wp14:textId="77777777">
            <w:pPr>
              <w:spacing w:after="20"/>
              <w:rPr>
                <w:sz w:val="18"/>
                <w:szCs w:val="18"/>
              </w:rPr>
            </w:pPr>
            <w:r w:rsidRPr="4EFC7BC5" w:rsidR="4EFC7BC5">
              <w:rPr>
                <w:sz w:val="18"/>
                <w:szCs w:val="18"/>
              </w:rPr>
              <w:t>MOD11 input check before any call, per-client rate limit (10 per hour), SQLite cache so repeats cost nothing, schema limits of 2-3 use cases</w:t>
            </w:r>
          </w:p>
        </w:tc>
      </w:tr>
    </w:tbl>
    <w:p w:rsidR="4EFC7BC5" w:rsidP="4EFC7BC5" w:rsidRDefault="4EFC7BC5" w14:paraId="6FD3478F" w14:textId="5CF1FD7C">
      <w:pPr>
        <w:rPr>
          <w:sz w:val="19"/>
          <w:szCs w:val="19"/>
        </w:rPr>
      </w:pPr>
    </w:p>
    <w:p xmlns:wp14="http://schemas.microsoft.com/office/word/2010/wordml" w:rsidP="4EFC7BC5" w14:paraId="2BBFCA30" wp14:textId="77777777">
      <w:pPr>
        <w:rPr>
          <w:sz w:val="20"/>
          <w:szCs w:val="20"/>
        </w:rPr>
      </w:pPr>
      <w:r w:rsidRPr="4EFC7BC5" w:rsidR="4EFC7BC5">
        <w:rPr>
          <w:sz w:val="20"/>
          <w:szCs w:val="20"/>
        </w:rPr>
        <w:t>All requirements above are verified against the delivered code, and the full test suite passes offline.</w:t>
      </w:r>
    </w:p>
    <w:sectPr w:rsidRPr="0006063C" w:rsidR="00FC693F" w:rsidSect="00034616">
      <w:pgSz w:w="12240" w:h="15840" w:orient="portrait"/>
      <w:pgMar w:top="794" w:right="907" w:bottom="680" w:left="907" w:header="720" w:footer="720" w:gutter="0"/>
      <w:cols w:space="720"/>
      <w:docGrid w:linePitch="360"/>
      <w:headerReference w:type="default" r:id="R1ccb92b4e9924cef"/>
      <w:footerReference w:type="default" r:id="R954cca88fa444fb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430"/>
      <w:gridCol w:w="5850"/>
      <w:gridCol w:w="2145"/>
    </w:tblGrid>
    <w:tr w:rsidR="4EFC7BC5" w:rsidTr="4EFC7BC5" w14:paraId="6D5D5808">
      <w:trPr>
        <w:trHeight w:val="300"/>
      </w:trPr>
      <w:tc>
        <w:tcPr>
          <w:tcW w:w="2430" w:type="dxa"/>
          <w:tcMar/>
        </w:tcPr>
        <w:p w:rsidR="4EFC7BC5" w:rsidP="4EFC7BC5" w:rsidRDefault="4EFC7BC5" w14:paraId="73B194A0" w14:textId="0AC14FA1">
          <w:pPr>
            <w:pStyle w:val="Header"/>
            <w:bidi w:val="0"/>
            <w:ind w:left="-115"/>
            <w:jc w:val="left"/>
          </w:pPr>
        </w:p>
      </w:tc>
      <w:tc>
        <w:tcPr>
          <w:tcW w:w="5850" w:type="dxa"/>
          <w:tcMar/>
        </w:tcPr>
        <w:p w:rsidR="4EFC7BC5" w:rsidP="4EFC7BC5" w:rsidRDefault="4EFC7BC5" w14:paraId="6B6CB375" w14:textId="6048A9C8">
          <w:pPr>
            <w:pStyle w:val="Header"/>
            <w:bidi w:val="0"/>
            <w:jc w:val="center"/>
            <w:rPr>
              <w:b w:val="1"/>
              <w:bCs w:val="1"/>
              <w:noProof w:val="0"/>
              <w:sz w:val="18"/>
              <w:szCs w:val="18"/>
              <w:lang w:val="en-US"/>
            </w:rPr>
          </w:pPr>
          <w:r w:rsidRPr="4EFC7BC5" w:rsidR="4EFC7BC5">
            <w:rPr>
              <w:b w:val="1"/>
              <w:bCs w:val="1"/>
              <w:noProof w:val="0"/>
              <w:sz w:val="18"/>
              <w:szCs w:val="18"/>
              <w:lang w:val="en-US"/>
            </w:rPr>
            <w:t xml:space="preserve">Complementary design notes | Dr. Ravindra R. Patil | Page </w:t>
          </w:r>
          <w:r w:rsidRPr="4EFC7BC5">
            <w:rPr>
              <w:b w:val="1"/>
              <w:bCs w:val="1"/>
              <w:noProof w:val="0"/>
              <w:sz w:val="18"/>
              <w:szCs w:val="18"/>
              <w:lang w:val="en-US"/>
            </w:rPr>
            <w:fldChar w:fldCharType="begin"/>
          </w:r>
          <w:r>
            <w:instrText xml:space="preserve">PAGE</w:instrText>
          </w:r>
          <w:r>
            <w:fldChar w:fldCharType="separate"/>
          </w:r>
          <w:r w:rsidRPr="4EFC7BC5">
            <w:rPr>
              <w:b w:val="1"/>
              <w:bCs w:val="1"/>
              <w:noProof w:val="0"/>
              <w:sz w:val="18"/>
              <w:szCs w:val="18"/>
              <w:lang w:val="en-US"/>
            </w:rPr>
            <w:fldChar w:fldCharType="end"/>
          </w:r>
        </w:p>
      </w:tc>
      <w:tc>
        <w:tcPr>
          <w:tcW w:w="2145" w:type="dxa"/>
          <w:tcMar/>
        </w:tcPr>
        <w:p w:rsidR="4EFC7BC5" w:rsidP="4EFC7BC5" w:rsidRDefault="4EFC7BC5" w14:paraId="549ADF89" w14:textId="1851CB8C">
          <w:pPr>
            <w:pStyle w:val="Header"/>
            <w:bidi w:val="0"/>
            <w:ind w:right="-115"/>
            <w:jc w:val="right"/>
          </w:pPr>
        </w:p>
      </w:tc>
    </w:tr>
  </w:tbl>
  <w:p w:rsidR="4EFC7BC5" w:rsidP="4EFC7BC5" w:rsidRDefault="4EFC7BC5" w14:paraId="5C2D2E49" w14:textId="2A98113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045"/>
      <w:gridCol w:w="3905"/>
    </w:tblGrid>
    <w:tr w:rsidR="4EFC7BC5" w:rsidTr="4EFC7BC5" w14:paraId="49577914">
      <w:trPr>
        <w:trHeight w:val="300"/>
      </w:trPr>
      <w:tc>
        <w:tcPr>
          <w:tcW w:w="3475" w:type="dxa"/>
          <w:tcMar/>
        </w:tcPr>
        <w:p w:rsidR="4EFC7BC5" w:rsidP="4EFC7BC5" w:rsidRDefault="4EFC7BC5" w14:paraId="6B171FCE" w14:textId="3FE0D3A4">
          <w:pPr>
            <w:pStyle w:val="Header"/>
            <w:bidi w:val="0"/>
            <w:ind w:left="-115"/>
            <w:jc w:val="left"/>
          </w:pPr>
        </w:p>
      </w:tc>
      <w:tc>
        <w:tcPr>
          <w:tcW w:w="3045" w:type="dxa"/>
          <w:tcMar/>
        </w:tcPr>
        <w:p w:rsidR="4EFC7BC5" w:rsidP="4EFC7BC5" w:rsidRDefault="4EFC7BC5" w14:paraId="0048944A" w14:textId="381C241C">
          <w:pPr>
            <w:pStyle w:val="Header"/>
            <w:bidi w:val="0"/>
            <w:jc w:val="center"/>
          </w:pPr>
        </w:p>
      </w:tc>
      <w:tc>
        <w:tcPr>
          <w:tcW w:w="3905" w:type="dxa"/>
          <w:tcMar/>
        </w:tcPr>
        <w:p w:rsidR="4EFC7BC5" w:rsidP="4EFC7BC5" w:rsidRDefault="4EFC7BC5" w14:paraId="55171D2D" w14:textId="3A3E5F8B">
          <w:pPr>
            <w:pStyle w:val="Header"/>
            <w:bidi w:val="0"/>
            <w:ind w:right="-115"/>
            <w:jc w:val="right"/>
            <w:rPr>
              <w:b w:val="1"/>
              <w:bCs w:val="1"/>
              <w:noProof w:val="0"/>
              <w:sz w:val="18"/>
              <w:szCs w:val="18"/>
              <w:lang w:val="en-US"/>
            </w:rPr>
          </w:pPr>
          <w:r w:rsidRPr="4EFC7BC5" w:rsidR="4EFC7BC5">
            <w:rPr>
              <w:b w:val="1"/>
              <w:bCs w:val="1"/>
              <w:noProof w:val="0"/>
              <w:sz w:val="18"/>
              <w:szCs w:val="18"/>
              <w:lang w:val="en-US"/>
            </w:rPr>
            <w:t>COMPLEMENTARY DESIGN NOTES | BDO CASE</w:t>
          </w:r>
        </w:p>
      </w:tc>
    </w:tr>
  </w:tbl>
  <w:p w:rsidR="4EFC7BC5" w:rsidP="4EFC7BC5" w:rsidRDefault="4EFC7BC5" w14:paraId="0B3C0AE0" w14:textId="48EDC78F">
    <w:pPr>
      <w:pStyle w:val="Header"/>
      <w:bidi w:val="0"/>
    </w:pPr>
  </w:p>
</w:hdr>
</file>

<file path=word/intelligence2.xml><?xml version="1.0" encoding="utf-8"?>
<int2:intelligence xmlns:int2="http://schemas.microsoft.com/office/intelligence/2020/intelligence">
  <int2:observations>
    <int2:textHash int2:hashCode="qS2M3WhF7FCHDk" int2:id="WKK1oaGH">
      <int2:state int2:type="spell" int2:value="Rejected"/>
    </int2:textHash>
    <int2:textHash int2:hashCode="b4GbNmy4Py5i17" int2:id="gAUILimM">
      <int2:state int2:type="spell" int2:value="Rejected"/>
    </int2:textHash>
    <int2:textHash int2:hashCode="G4qcco6+JCsUq3" int2:id="2Nda9Hih">
      <int2:state int2:type="spell" int2:value="Rejected"/>
    </int2:textHash>
    <int2:textHash int2:hashCode="Ch1gEV7QiP9LKf" int2:id="GEG3P54b">
      <int2:state int2:type="spell" int2:value="Rejected"/>
    </int2:textHash>
    <int2:textHash int2:hashCode="nef2VaA93aPoKy" int2:id="Tz0xH9LQ">
      <int2:state int2:type="spell" int2:value="Rejected"/>
    </int2:textHash>
    <int2:textHash int2:hashCode="lloNBzj6NHzLVp" int2:id="mSH1cJvU">
      <int2:state int2:type="spell" int2:value="Rejected"/>
    </int2:textHash>
    <int2:bookmark int2:bookmarkName="_Int_xrePjtaY" int2:invalidationBookmarkName="" int2:hashCode="uQCWvbGolR/7PA" int2:id="ZccZOVPF">
      <int2:state int2:type="spell" int2:value="Rejected"/>
    </int2:bookmark>
    <int2:bookmark int2:bookmarkName="_Int_UWTPt4Jx" int2:invalidationBookmarkName="" int2:hashCode="s838Ja7BDzlLW2" int2:id="tCQjxGyb">
      <int2:state int2:type="style" int2:value="Rejected"/>
    </int2:bookmark>
    <int2:bookmark int2:bookmarkName="_Int_U0XEgbJr" int2:invalidationBookmarkName="" int2:hashCode="FOsU7OUt+ZwoS4" int2:id="hzG8dwfd">
      <int2:state int2:type="style" int2:value="Rejected"/>
    </int2:bookmark>
    <int2:bookmark int2:bookmarkName="_Int_OOkx316i" int2:invalidationBookmarkName="" int2:hashCode="RitkHOJQDiy5eV" int2:id="n8ozsKVV">
      <int2:state int2:type="gram" int2:value="Rejected"/>
    </int2:bookmark>
    <int2:bookmark int2:bookmarkName="_Int_sB3S8hB5" int2:invalidationBookmarkName="" int2:hashCode="7umjcfhlmY6EWE" int2:id="khzHzvEo">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B33FD"/>
    <w:rsid w:val="063A9C22"/>
    <w:rsid w:val="0740C6ED"/>
    <w:rsid w:val="0A2DAAC9"/>
    <w:rsid w:val="0A2DAAC9"/>
    <w:rsid w:val="0B794478"/>
    <w:rsid w:val="0F77C84E"/>
    <w:rsid w:val="109F7ED3"/>
    <w:rsid w:val="10A353A0"/>
    <w:rsid w:val="1138DA6D"/>
    <w:rsid w:val="1311B622"/>
    <w:rsid w:val="1702DBA5"/>
    <w:rsid w:val="186F2242"/>
    <w:rsid w:val="18CD39A5"/>
    <w:rsid w:val="18CD39A5"/>
    <w:rsid w:val="1AA8FE57"/>
    <w:rsid w:val="1B06D506"/>
    <w:rsid w:val="1B06D506"/>
    <w:rsid w:val="1E82DD7E"/>
    <w:rsid w:val="1E9BFEB7"/>
    <w:rsid w:val="233819DC"/>
    <w:rsid w:val="251E8ED6"/>
    <w:rsid w:val="2547E201"/>
    <w:rsid w:val="2565448D"/>
    <w:rsid w:val="2777FEFE"/>
    <w:rsid w:val="2AA497A5"/>
    <w:rsid w:val="2C56CB16"/>
    <w:rsid w:val="2C56CB16"/>
    <w:rsid w:val="30C527F6"/>
    <w:rsid w:val="34E5D384"/>
    <w:rsid w:val="35B1B9C8"/>
    <w:rsid w:val="3A0F1B4B"/>
    <w:rsid w:val="3C9014C7"/>
    <w:rsid w:val="4092CA08"/>
    <w:rsid w:val="4092CA08"/>
    <w:rsid w:val="42EE4128"/>
    <w:rsid w:val="4E2F83BA"/>
    <w:rsid w:val="4EFC7BC5"/>
    <w:rsid w:val="4F84AC14"/>
    <w:rsid w:val="574E4840"/>
    <w:rsid w:val="58585240"/>
    <w:rsid w:val="5D9E97FB"/>
    <w:rsid w:val="5E840ADD"/>
    <w:rsid w:val="5EA59E43"/>
    <w:rsid w:val="6090F813"/>
    <w:rsid w:val="6129FFCD"/>
    <w:rsid w:val="64B1F16C"/>
    <w:rsid w:val="65217DCA"/>
    <w:rsid w:val="6580ED8C"/>
    <w:rsid w:val="67D63A27"/>
    <w:rsid w:val="6A2CC606"/>
    <w:rsid w:val="6B71B723"/>
    <w:rsid w:val="6C51C413"/>
    <w:rsid w:val="7000316F"/>
    <w:rsid w:val="700EA4FE"/>
    <w:rsid w:val="7017C2C9"/>
    <w:rsid w:val="71832984"/>
    <w:rsid w:val="72DCEA05"/>
    <w:rsid w:val="72DCEA05"/>
    <w:rsid w:val="77364C33"/>
    <w:rsid w:val="780B38C7"/>
    <w:rsid w:val="780B38C7"/>
    <w:rsid w:val="7CD1BCFF"/>
    <w:rsid w:val="7CD1BC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859A0C3-72CD-4384-8CB8-6344357BA9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1ccb92b4e9924cef" /><Relationship Type="http://schemas.openxmlformats.org/officeDocument/2006/relationships/footer" Target="footer.xml" Id="R954cca88fa444fbd" /><Relationship Type="http://schemas.microsoft.com/office/2020/10/relationships/intelligence" Target="intelligence2.xml" Id="R5dfe6b7d4ab44d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Ravindra Patil</lastModifiedBy>
  <revision>2</revision>
  <dcterms:created xsi:type="dcterms:W3CDTF">2013-12-23T23:15:00.0000000Z</dcterms:created>
  <dcterms:modified xsi:type="dcterms:W3CDTF">2026-10-21T22:31:21.2086889Z</dcterms:modified>
  <category/>
</coreProperties>
</file>