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D68E4" w14:textId="37BAD975" w:rsidR="000A2036" w:rsidRPr="000A2036" w:rsidRDefault="000A2036" w:rsidP="00986653">
      <w:pPr>
        <w:jc w:val="both"/>
        <w:rPr>
          <w:rFonts w:ascii="Times New Roman" w:hAnsi="Times New Roman" w:cs="Times New Roman"/>
          <w:b/>
          <w:bCs/>
          <w:sz w:val="28"/>
          <w:szCs w:val="28"/>
        </w:rPr>
      </w:pPr>
      <w:bookmarkStart w:id="0" w:name="_Hlk233014046"/>
      <w:bookmarkEnd w:id="0"/>
      <w:r w:rsidRPr="000A2036">
        <w:rPr>
          <w:rFonts w:ascii="Times New Roman" w:hAnsi="Times New Roman" w:cs="Times New Roman"/>
          <w:b/>
          <w:bCs/>
          <w:sz w:val="28"/>
          <w:szCs w:val="28"/>
        </w:rPr>
        <w:t xml:space="preserve">TCGA-PRAD analysis for 3 interested genes: FCGR3A, FOLH1 and PTGS2. </w:t>
      </w:r>
    </w:p>
    <w:p w14:paraId="6A89B0CC" w14:textId="77777777" w:rsidR="000A2036" w:rsidRDefault="000A2036" w:rsidP="00986653">
      <w:pPr>
        <w:jc w:val="both"/>
        <w:rPr>
          <w:rFonts w:ascii="Times New Roman" w:hAnsi="Times New Roman" w:cs="Times New Roman"/>
          <w:sz w:val="22"/>
          <w:szCs w:val="22"/>
        </w:rPr>
      </w:pPr>
    </w:p>
    <w:p w14:paraId="4AAC94AD" w14:textId="658CCBC5" w:rsidR="009F313A" w:rsidRDefault="007C0094" w:rsidP="00986653">
      <w:pPr>
        <w:jc w:val="both"/>
        <w:rPr>
          <w:rFonts w:ascii="Times New Roman" w:hAnsi="Times New Roman" w:cs="Times New Roman"/>
          <w:b/>
          <w:bCs/>
          <w:sz w:val="22"/>
          <w:szCs w:val="22"/>
        </w:rPr>
      </w:pPr>
      <w:r>
        <w:rPr>
          <w:rFonts w:ascii="Times New Roman" w:hAnsi="Times New Roman" w:cs="Times New Roman"/>
          <w:sz w:val="22"/>
          <w:szCs w:val="22"/>
        </w:rPr>
        <w:t>The g</w:t>
      </w:r>
      <w:r w:rsidR="0047074D">
        <w:rPr>
          <w:rFonts w:ascii="Times New Roman" w:hAnsi="Times New Roman" w:cs="Times New Roman"/>
          <w:sz w:val="22"/>
          <w:szCs w:val="22"/>
        </w:rPr>
        <w:t>ene expression data of TCGA-PRAD (</w:t>
      </w:r>
      <w:r w:rsidR="0047074D" w:rsidRPr="0047074D">
        <w:rPr>
          <w:rFonts w:ascii="Times New Roman" w:hAnsi="Times New Roman" w:cs="Times New Roman"/>
          <w:sz w:val="22"/>
          <w:szCs w:val="22"/>
        </w:rPr>
        <w:t>Prostate Adenocarcinoma</w:t>
      </w:r>
      <w:r w:rsidR="0047074D">
        <w:rPr>
          <w:rFonts w:ascii="Times New Roman" w:hAnsi="Times New Roman" w:cs="Times New Roman"/>
          <w:sz w:val="22"/>
          <w:szCs w:val="22"/>
        </w:rPr>
        <w:t xml:space="preserve">) was downloaded from GDC data portal using the TCGAbiolinks Bioconductor package. The data was then analyzed in R studio using R (version 4.60), to investigate the specific relevance of the 3 interested genes in prostate cancer: </w:t>
      </w:r>
      <w:r w:rsidR="0047074D" w:rsidRPr="0047074D">
        <w:rPr>
          <w:rFonts w:ascii="Times New Roman" w:hAnsi="Times New Roman" w:cs="Times New Roman"/>
          <w:b/>
          <w:bCs/>
          <w:sz w:val="22"/>
          <w:szCs w:val="22"/>
        </w:rPr>
        <w:t>FCGR3A, FOLH1 and PTGS2.</w:t>
      </w:r>
      <w:r w:rsidR="0047074D">
        <w:rPr>
          <w:rFonts w:ascii="Times New Roman" w:hAnsi="Times New Roman" w:cs="Times New Roman"/>
          <w:b/>
          <w:bCs/>
          <w:sz w:val="22"/>
          <w:szCs w:val="22"/>
        </w:rPr>
        <w:t xml:space="preserve"> </w:t>
      </w:r>
    </w:p>
    <w:p w14:paraId="7FBF3A46" w14:textId="5CD85606" w:rsidR="00986653" w:rsidRPr="00986653" w:rsidRDefault="00986653" w:rsidP="00986653">
      <w:pPr>
        <w:pStyle w:val="ListParagraph"/>
        <w:numPr>
          <w:ilvl w:val="0"/>
          <w:numId w:val="1"/>
        </w:numPr>
        <w:jc w:val="both"/>
        <w:rPr>
          <w:rFonts w:ascii="Times New Roman" w:hAnsi="Times New Roman" w:cs="Times New Roman"/>
          <w:b/>
          <w:bCs/>
          <w:sz w:val="22"/>
          <w:szCs w:val="22"/>
        </w:rPr>
      </w:pPr>
      <w:r>
        <w:rPr>
          <w:rFonts w:ascii="Times New Roman" w:hAnsi="Times New Roman" w:cs="Times New Roman"/>
          <w:b/>
          <w:bCs/>
          <w:sz w:val="22"/>
          <w:szCs w:val="22"/>
        </w:rPr>
        <w:t xml:space="preserve">mRNA expression analysis between normal condition and primary tumors </w:t>
      </w:r>
    </w:p>
    <w:p w14:paraId="12BE03EC" w14:textId="55CBD421" w:rsidR="0047074D" w:rsidRPr="0047074D" w:rsidRDefault="0047074D" w:rsidP="00986653">
      <w:pPr>
        <w:jc w:val="both"/>
        <w:rPr>
          <w:rFonts w:ascii="Times New Roman" w:hAnsi="Times New Roman" w:cs="Times New Roman"/>
          <w:sz w:val="22"/>
          <w:szCs w:val="22"/>
        </w:rPr>
      </w:pPr>
      <w:r>
        <w:rPr>
          <w:rFonts w:ascii="Times New Roman" w:hAnsi="Times New Roman" w:cs="Times New Roman"/>
          <w:sz w:val="22"/>
          <w:szCs w:val="22"/>
        </w:rPr>
        <w:t>Since the TCGA, unlike the MSKCC2010 dataset</w:t>
      </w:r>
      <w:r w:rsidR="007C0094">
        <w:rPr>
          <w:rFonts w:ascii="Times New Roman" w:hAnsi="Times New Roman" w:cs="Times New Roman"/>
          <w:sz w:val="22"/>
          <w:szCs w:val="22"/>
        </w:rPr>
        <w:t xml:space="preserve"> that Martina used</w:t>
      </w:r>
      <w:r>
        <w:rPr>
          <w:rFonts w:ascii="Times New Roman" w:hAnsi="Times New Roman" w:cs="Times New Roman"/>
          <w:sz w:val="22"/>
          <w:szCs w:val="22"/>
        </w:rPr>
        <w:t>, focused specifically on normal and primary tumor sample groups and had just 1 sample that was</w:t>
      </w:r>
      <w:r w:rsidR="007C0094">
        <w:rPr>
          <w:rFonts w:ascii="Times New Roman" w:hAnsi="Times New Roman" w:cs="Times New Roman"/>
          <w:sz w:val="22"/>
          <w:szCs w:val="22"/>
        </w:rPr>
        <w:t xml:space="preserve"> at the</w:t>
      </w:r>
      <w:r>
        <w:rPr>
          <w:rFonts w:ascii="Times New Roman" w:hAnsi="Times New Roman" w:cs="Times New Roman"/>
          <w:sz w:val="22"/>
          <w:szCs w:val="22"/>
        </w:rPr>
        <w:t xml:space="preserve"> metastatic</w:t>
      </w:r>
      <w:r w:rsidR="007C0094">
        <w:rPr>
          <w:rFonts w:ascii="Times New Roman" w:hAnsi="Times New Roman" w:cs="Times New Roman"/>
          <w:sz w:val="22"/>
          <w:szCs w:val="22"/>
        </w:rPr>
        <w:t xml:space="preserve"> tumor condition</w:t>
      </w:r>
      <w:r>
        <w:rPr>
          <w:rFonts w:ascii="Times New Roman" w:hAnsi="Times New Roman" w:cs="Times New Roman"/>
          <w:sz w:val="22"/>
          <w:szCs w:val="22"/>
        </w:rPr>
        <w:t xml:space="preserve">, the comparison for these three genes was done between normal and primary tumor conditions. </w:t>
      </w:r>
    </w:p>
    <w:p w14:paraId="4FDF0334" w14:textId="445523BF" w:rsidR="0047074D" w:rsidRDefault="00986653" w:rsidP="00986653">
      <w:pPr>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14933E7" wp14:editId="0D2BF593">
            <wp:extent cx="6552162" cy="2948473"/>
            <wp:effectExtent l="0" t="0" r="1270" b="0"/>
            <wp:docPr id="1492846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6505" name="Picture 14928465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63796" cy="2953708"/>
                    </a:xfrm>
                    <a:prstGeom prst="rect">
                      <a:avLst/>
                    </a:prstGeom>
                  </pic:spPr>
                </pic:pic>
              </a:graphicData>
            </a:graphic>
          </wp:inline>
        </w:drawing>
      </w:r>
    </w:p>
    <w:p w14:paraId="3C17C54C" w14:textId="77777777" w:rsidR="00986653" w:rsidRDefault="00986653" w:rsidP="00986653">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300"/>
        <w:gridCol w:w="2351"/>
        <w:gridCol w:w="1300"/>
        <w:gridCol w:w="1353"/>
      </w:tblGrid>
      <w:tr w:rsidR="00986653" w:rsidRPr="00986653" w14:paraId="0195E2FC" w14:textId="77777777" w:rsidTr="00986653">
        <w:trPr>
          <w:trHeight w:val="320"/>
        </w:trPr>
        <w:tc>
          <w:tcPr>
            <w:tcW w:w="1300" w:type="dxa"/>
            <w:noWrap/>
            <w:hideMark/>
          </w:tcPr>
          <w:p w14:paraId="0F117FBD" w14:textId="266901CB" w:rsidR="00986653" w:rsidRPr="00986653" w:rsidRDefault="00986653" w:rsidP="00986653">
            <w:pPr>
              <w:jc w:val="both"/>
              <w:rPr>
                <w:rFonts w:ascii="Times New Roman" w:hAnsi="Times New Roman" w:cs="Times New Roman"/>
                <w:b/>
                <w:bCs/>
                <w:sz w:val="22"/>
                <w:szCs w:val="22"/>
              </w:rPr>
            </w:pPr>
            <w:r w:rsidRPr="00986653">
              <w:rPr>
                <w:rFonts w:ascii="Times New Roman" w:hAnsi="Times New Roman" w:cs="Times New Roman"/>
                <w:b/>
                <w:bCs/>
                <w:sz w:val="22"/>
                <w:szCs w:val="22"/>
              </w:rPr>
              <w:t>Gene</w:t>
            </w:r>
          </w:p>
        </w:tc>
        <w:tc>
          <w:tcPr>
            <w:tcW w:w="2351" w:type="dxa"/>
            <w:noWrap/>
            <w:hideMark/>
          </w:tcPr>
          <w:p w14:paraId="2D5E416A" w14:textId="1DA74CD9" w:rsidR="00986653" w:rsidRPr="00986653" w:rsidRDefault="00986653" w:rsidP="00986653">
            <w:pPr>
              <w:jc w:val="both"/>
              <w:rPr>
                <w:rFonts w:ascii="Times New Roman" w:hAnsi="Times New Roman" w:cs="Times New Roman"/>
                <w:b/>
                <w:bCs/>
                <w:sz w:val="22"/>
                <w:szCs w:val="22"/>
              </w:rPr>
            </w:pPr>
            <w:r w:rsidRPr="00986653">
              <w:rPr>
                <w:rFonts w:ascii="Times New Roman" w:hAnsi="Times New Roman" w:cs="Times New Roman"/>
                <w:b/>
                <w:bCs/>
                <w:sz w:val="22"/>
                <w:szCs w:val="22"/>
              </w:rPr>
              <w:t>p.value</w:t>
            </w:r>
          </w:p>
        </w:tc>
        <w:tc>
          <w:tcPr>
            <w:tcW w:w="1300" w:type="dxa"/>
            <w:noWrap/>
            <w:hideMark/>
          </w:tcPr>
          <w:p w14:paraId="14004B7D" w14:textId="31E7B9E1" w:rsidR="00986653" w:rsidRPr="00986653" w:rsidRDefault="00986653" w:rsidP="00986653">
            <w:pPr>
              <w:jc w:val="both"/>
              <w:rPr>
                <w:rFonts w:ascii="Times New Roman" w:hAnsi="Times New Roman" w:cs="Times New Roman"/>
                <w:b/>
                <w:bCs/>
                <w:sz w:val="22"/>
                <w:szCs w:val="22"/>
              </w:rPr>
            </w:pPr>
            <w:r w:rsidRPr="00986653">
              <w:rPr>
                <w:rFonts w:ascii="Times New Roman" w:hAnsi="Times New Roman" w:cs="Times New Roman"/>
                <w:b/>
                <w:bCs/>
                <w:sz w:val="22"/>
                <w:szCs w:val="22"/>
              </w:rPr>
              <w:t>t.statistic</w:t>
            </w:r>
          </w:p>
        </w:tc>
        <w:tc>
          <w:tcPr>
            <w:tcW w:w="1300" w:type="dxa"/>
            <w:noWrap/>
            <w:hideMark/>
          </w:tcPr>
          <w:p w14:paraId="6A5CB4ED" w14:textId="0140CB26" w:rsidR="00986653" w:rsidRPr="00986653" w:rsidRDefault="00986653" w:rsidP="00986653">
            <w:pPr>
              <w:jc w:val="both"/>
              <w:rPr>
                <w:rFonts w:ascii="Times New Roman" w:hAnsi="Times New Roman" w:cs="Times New Roman"/>
                <w:b/>
                <w:bCs/>
                <w:sz w:val="22"/>
                <w:szCs w:val="22"/>
              </w:rPr>
            </w:pPr>
            <w:r w:rsidRPr="00986653">
              <w:rPr>
                <w:rFonts w:ascii="Times New Roman" w:hAnsi="Times New Roman" w:cs="Times New Roman"/>
                <w:b/>
                <w:bCs/>
                <w:sz w:val="22"/>
                <w:szCs w:val="22"/>
              </w:rPr>
              <w:t>Significance</w:t>
            </w:r>
          </w:p>
        </w:tc>
      </w:tr>
      <w:tr w:rsidR="00986653" w:rsidRPr="00986653" w14:paraId="1F1494F8" w14:textId="77777777" w:rsidTr="00986653">
        <w:trPr>
          <w:trHeight w:val="320"/>
        </w:trPr>
        <w:tc>
          <w:tcPr>
            <w:tcW w:w="1300" w:type="dxa"/>
            <w:noWrap/>
            <w:hideMark/>
          </w:tcPr>
          <w:p w14:paraId="6E318CD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FCGR3A</w:t>
            </w:r>
          </w:p>
        </w:tc>
        <w:tc>
          <w:tcPr>
            <w:tcW w:w="2351" w:type="dxa"/>
            <w:noWrap/>
            <w:hideMark/>
          </w:tcPr>
          <w:p w14:paraId="7DF46C1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0.14798176</w:t>
            </w:r>
          </w:p>
        </w:tc>
        <w:tc>
          <w:tcPr>
            <w:tcW w:w="1300" w:type="dxa"/>
            <w:noWrap/>
            <w:hideMark/>
          </w:tcPr>
          <w:p w14:paraId="24E3BA4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1.46291175</w:t>
            </w:r>
          </w:p>
        </w:tc>
        <w:tc>
          <w:tcPr>
            <w:tcW w:w="1300" w:type="dxa"/>
            <w:noWrap/>
            <w:hideMark/>
          </w:tcPr>
          <w:p w14:paraId="4F6CE18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ns</w:t>
            </w:r>
          </w:p>
        </w:tc>
      </w:tr>
      <w:tr w:rsidR="00986653" w:rsidRPr="00986653" w14:paraId="0A9DC04C" w14:textId="77777777" w:rsidTr="00986653">
        <w:trPr>
          <w:trHeight w:val="320"/>
        </w:trPr>
        <w:tc>
          <w:tcPr>
            <w:tcW w:w="1300" w:type="dxa"/>
            <w:noWrap/>
            <w:hideMark/>
          </w:tcPr>
          <w:p w14:paraId="73A3A5E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FOLH1</w:t>
            </w:r>
          </w:p>
        </w:tc>
        <w:tc>
          <w:tcPr>
            <w:tcW w:w="2351" w:type="dxa"/>
            <w:noWrap/>
            <w:hideMark/>
          </w:tcPr>
          <w:p w14:paraId="6820E83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0.00015256</w:t>
            </w:r>
          </w:p>
        </w:tc>
        <w:tc>
          <w:tcPr>
            <w:tcW w:w="1300" w:type="dxa"/>
            <w:noWrap/>
            <w:hideMark/>
          </w:tcPr>
          <w:p w14:paraId="5179302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-3.9891322</w:t>
            </w:r>
          </w:p>
        </w:tc>
        <w:tc>
          <w:tcPr>
            <w:tcW w:w="1300" w:type="dxa"/>
            <w:noWrap/>
            <w:hideMark/>
          </w:tcPr>
          <w:p w14:paraId="31399F3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w:t>
            </w:r>
          </w:p>
        </w:tc>
      </w:tr>
      <w:tr w:rsidR="00986653" w:rsidRPr="00986653" w14:paraId="0D853C8B" w14:textId="77777777" w:rsidTr="00986653">
        <w:trPr>
          <w:trHeight w:val="320"/>
        </w:trPr>
        <w:tc>
          <w:tcPr>
            <w:tcW w:w="1300" w:type="dxa"/>
            <w:noWrap/>
            <w:hideMark/>
          </w:tcPr>
          <w:p w14:paraId="60E6E9BE"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PTGS2</w:t>
            </w:r>
          </w:p>
        </w:tc>
        <w:tc>
          <w:tcPr>
            <w:tcW w:w="2351" w:type="dxa"/>
            <w:noWrap/>
            <w:hideMark/>
          </w:tcPr>
          <w:p w14:paraId="15A1F87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1.22776996652596e-05</w:t>
            </w:r>
          </w:p>
        </w:tc>
        <w:tc>
          <w:tcPr>
            <w:tcW w:w="1300" w:type="dxa"/>
            <w:noWrap/>
            <w:hideMark/>
          </w:tcPr>
          <w:p w14:paraId="01C5A9ED"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-4.7305721</w:t>
            </w:r>
          </w:p>
        </w:tc>
        <w:tc>
          <w:tcPr>
            <w:tcW w:w="1300" w:type="dxa"/>
            <w:noWrap/>
            <w:hideMark/>
          </w:tcPr>
          <w:p w14:paraId="1714A186"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w:t>
            </w:r>
          </w:p>
        </w:tc>
      </w:tr>
    </w:tbl>
    <w:p w14:paraId="47117222" w14:textId="77777777" w:rsidR="00986653" w:rsidRDefault="00986653" w:rsidP="00986653">
      <w:pPr>
        <w:jc w:val="both"/>
        <w:rPr>
          <w:rFonts w:ascii="Times New Roman" w:hAnsi="Times New Roman" w:cs="Times New Roman"/>
          <w:sz w:val="22"/>
          <w:szCs w:val="22"/>
        </w:rPr>
      </w:pPr>
    </w:p>
    <w:p w14:paraId="07C0B67E" w14:textId="77777777" w:rsidR="008C776C" w:rsidRDefault="008C776C" w:rsidP="008C776C">
      <w:pPr>
        <w:jc w:val="both"/>
        <w:rPr>
          <w:rFonts w:ascii="Times New Roman" w:hAnsi="Times New Roman" w:cs="Times New Roman"/>
          <w:sz w:val="22"/>
          <w:szCs w:val="22"/>
        </w:rPr>
      </w:pPr>
      <w:r w:rsidRPr="008C776C">
        <w:rPr>
          <w:rFonts w:ascii="Times New Roman" w:hAnsi="Times New Roman" w:cs="Times New Roman"/>
          <w:sz w:val="22"/>
          <w:szCs w:val="22"/>
        </w:rPr>
        <w:t>The expressions of both FOLH1 (p value: 0.0002, and t</w:t>
      </w:r>
      <w:r>
        <w:rPr>
          <w:rFonts w:ascii="Times New Roman" w:hAnsi="Times New Roman" w:cs="Times New Roman"/>
          <w:sz w:val="22"/>
          <w:szCs w:val="22"/>
        </w:rPr>
        <w:t xml:space="preserve"> </w:t>
      </w:r>
      <w:r w:rsidRPr="008C776C">
        <w:rPr>
          <w:rFonts w:ascii="Times New Roman" w:hAnsi="Times New Roman" w:cs="Times New Roman"/>
          <w:sz w:val="22"/>
          <w:szCs w:val="22"/>
        </w:rPr>
        <w:t>statistic: -3.989) and PTGS2 (p value: 1.228e-05, t</w:t>
      </w:r>
      <w:r>
        <w:rPr>
          <w:rFonts w:ascii="Times New Roman" w:hAnsi="Times New Roman" w:cs="Times New Roman"/>
          <w:sz w:val="22"/>
          <w:szCs w:val="22"/>
        </w:rPr>
        <w:t xml:space="preserve"> </w:t>
      </w:r>
      <w:r w:rsidRPr="008C776C">
        <w:rPr>
          <w:rFonts w:ascii="Times New Roman" w:hAnsi="Times New Roman" w:cs="Times New Roman"/>
          <w:sz w:val="22"/>
          <w:szCs w:val="22"/>
        </w:rPr>
        <w:t>statistic: -4.7305721) differed significantly between the normal and primary tumor conditions. The boxplots show that both these genes’ expressions were higher in the primary tumor condition compared to the normal condition, whereas FCGR3A did not show a statistically significant difference (p value: 0.1480)</w:t>
      </w:r>
      <w:r>
        <w:rPr>
          <w:rFonts w:ascii="Times New Roman" w:hAnsi="Times New Roman" w:cs="Times New Roman"/>
          <w:sz w:val="22"/>
          <w:szCs w:val="22"/>
        </w:rPr>
        <w:t xml:space="preserve">. In Martina’s MSKCC cohort, where she compared between primary and metastatic tumor conditions, only PTGS2 showed a significant difference in expression. </w:t>
      </w:r>
    </w:p>
    <w:p w14:paraId="39D77414" w14:textId="43C5FEED" w:rsidR="008C776C" w:rsidRDefault="008C776C" w:rsidP="00B676ED">
      <w:pPr>
        <w:jc w:val="both"/>
        <w:rPr>
          <w:rFonts w:ascii="Times New Roman" w:hAnsi="Times New Roman" w:cs="Times New Roman"/>
          <w:sz w:val="22"/>
          <w:szCs w:val="22"/>
        </w:rPr>
      </w:pPr>
      <w:r>
        <w:rPr>
          <w:rFonts w:ascii="Times New Roman" w:hAnsi="Times New Roman" w:cs="Times New Roman"/>
          <w:sz w:val="22"/>
          <w:szCs w:val="22"/>
        </w:rPr>
        <w:lastRenderedPageBreak/>
        <w:t xml:space="preserve">What was interesting, and that I can’t really explain when comparing Martina’s and my results, is that, at the primary tumor condition, FOLH1 is expressed higher than PTGS2 in my results, but the vice versa in Martina’s results. </w:t>
      </w:r>
    </w:p>
    <w:p w14:paraId="0ABCED34" w14:textId="77777777" w:rsidR="008C776C" w:rsidRPr="008C776C" w:rsidRDefault="008C776C" w:rsidP="008C776C">
      <w:pPr>
        <w:pStyle w:val="ListParagraph"/>
        <w:jc w:val="both"/>
        <w:rPr>
          <w:rFonts w:ascii="Times New Roman" w:hAnsi="Times New Roman" w:cs="Times New Roman"/>
          <w:b/>
          <w:bCs/>
          <w:sz w:val="22"/>
          <w:szCs w:val="22"/>
        </w:rPr>
      </w:pPr>
    </w:p>
    <w:p w14:paraId="0D707009" w14:textId="777A44BB" w:rsidR="00986653" w:rsidRPr="00986653" w:rsidRDefault="00986653" w:rsidP="00986653">
      <w:pPr>
        <w:pStyle w:val="ListParagraph"/>
        <w:numPr>
          <w:ilvl w:val="0"/>
          <w:numId w:val="1"/>
        </w:numPr>
        <w:jc w:val="both"/>
        <w:rPr>
          <w:rFonts w:ascii="Times New Roman" w:hAnsi="Times New Roman" w:cs="Times New Roman"/>
          <w:b/>
          <w:bCs/>
          <w:sz w:val="22"/>
          <w:szCs w:val="22"/>
        </w:rPr>
      </w:pPr>
      <w:r w:rsidRPr="00986653">
        <w:rPr>
          <w:rFonts w:ascii="Times New Roman" w:hAnsi="Times New Roman" w:cs="Times New Roman"/>
          <w:b/>
          <w:bCs/>
          <w:sz w:val="22"/>
          <w:szCs w:val="22"/>
        </w:rPr>
        <w:t xml:space="preserve">Gleason Scores for primary tumors </w:t>
      </w:r>
    </w:p>
    <w:p w14:paraId="43065896" w14:textId="658695AB" w:rsidR="00986653" w:rsidRDefault="00986653" w:rsidP="00986653">
      <w:pPr>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728A932" wp14:editId="0E8B32E3">
            <wp:extent cx="6565172" cy="2954328"/>
            <wp:effectExtent l="0" t="0" r="1270" b="5080"/>
            <wp:docPr id="108548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282" name="Picture 1085482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18402" cy="2978281"/>
                    </a:xfrm>
                    <a:prstGeom prst="rect">
                      <a:avLst/>
                    </a:prstGeom>
                  </pic:spPr>
                </pic:pic>
              </a:graphicData>
            </a:graphic>
          </wp:inline>
        </w:drawing>
      </w:r>
    </w:p>
    <w:tbl>
      <w:tblPr>
        <w:tblStyle w:val="TableGrid"/>
        <w:tblW w:w="0" w:type="auto"/>
        <w:tblLook w:val="04A0" w:firstRow="1" w:lastRow="0" w:firstColumn="1" w:lastColumn="0" w:noHBand="0" w:noVBand="1"/>
      </w:tblPr>
      <w:tblGrid>
        <w:gridCol w:w="996"/>
        <w:gridCol w:w="1214"/>
        <w:gridCol w:w="1299"/>
        <w:gridCol w:w="997"/>
        <w:gridCol w:w="1096"/>
        <w:gridCol w:w="997"/>
        <w:gridCol w:w="1754"/>
        <w:gridCol w:w="997"/>
      </w:tblGrid>
      <w:tr w:rsidR="00986653" w:rsidRPr="00986653" w14:paraId="04FD383E" w14:textId="77777777" w:rsidTr="00986653">
        <w:trPr>
          <w:trHeight w:val="320"/>
        </w:trPr>
        <w:tc>
          <w:tcPr>
            <w:tcW w:w="1300" w:type="dxa"/>
            <w:noWrap/>
            <w:hideMark/>
          </w:tcPr>
          <w:p w14:paraId="1F28003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Gene</w:t>
            </w:r>
          </w:p>
        </w:tc>
        <w:tc>
          <w:tcPr>
            <w:tcW w:w="1602" w:type="dxa"/>
            <w:noWrap/>
            <w:hideMark/>
          </w:tcPr>
          <w:p w14:paraId="5C9CFDE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Source</w:t>
            </w:r>
          </w:p>
        </w:tc>
        <w:tc>
          <w:tcPr>
            <w:tcW w:w="1636" w:type="dxa"/>
            <w:noWrap/>
            <w:hideMark/>
          </w:tcPr>
          <w:p w14:paraId="0DC511B6" w14:textId="77777777" w:rsidR="00986653" w:rsidRPr="00986653" w:rsidRDefault="00986653" w:rsidP="00986653">
            <w:pPr>
              <w:jc w:val="both"/>
              <w:rPr>
                <w:rFonts w:ascii="Times New Roman" w:hAnsi="Times New Roman" w:cs="Times New Roman"/>
                <w:sz w:val="22"/>
                <w:szCs w:val="22"/>
              </w:rPr>
            </w:pPr>
            <w:proofErr w:type="spellStart"/>
            <w:r w:rsidRPr="00986653">
              <w:rPr>
                <w:rFonts w:ascii="Times New Roman" w:hAnsi="Times New Roman" w:cs="Times New Roman"/>
                <w:sz w:val="22"/>
                <w:szCs w:val="22"/>
              </w:rPr>
              <w:t>Sum_of_Squares</w:t>
            </w:r>
            <w:proofErr w:type="spellEnd"/>
          </w:p>
        </w:tc>
        <w:tc>
          <w:tcPr>
            <w:tcW w:w="1300" w:type="dxa"/>
            <w:noWrap/>
            <w:hideMark/>
          </w:tcPr>
          <w:p w14:paraId="5C452C96"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df</w:t>
            </w:r>
          </w:p>
        </w:tc>
        <w:tc>
          <w:tcPr>
            <w:tcW w:w="1336" w:type="dxa"/>
            <w:noWrap/>
            <w:hideMark/>
          </w:tcPr>
          <w:p w14:paraId="64CC5C8B" w14:textId="77777777" w:rsidR="00986653" w:rsidRPr="00986653" w:rsidRDefault="00986653" w:rsidP="00986653">
            <w:pPr>
              <w:jc w:val="both"/>
              <w:rPr>
                <w:rFonts w:ascii="Times New Roman" w:hAnsi="Times New Roman" w:cs="Times New Roman"/>
                <w:sz w:val="22"/>
                <w:szCs w:val="22"/>
              </w:rPr>
            </w:pPr>
            <w:proofErr w:type="spellStart"/>
            <w:r w:rsidRPr="00986653">
              <w:rPr>
                <w:rFonts w:ascii="Times New Roman" w:hAnsi="Times New Roman" w:cs="Times New Roman"/>
                <w:sz w:val="22"/>
                <w:szCs w:val="22"/>
              </w:rPr>
              <w:t>Mean_Square</w:t>
            </w:r>
            <w:proofErr w:type="spellEnd"/>
          </w:p>
        </w:tc>
        <w:tc>
          <w:tcPr>
            <w:tcW w:w="1300" w:type="dxa"/>
            <w:noWrap/>
            <w:hideMark/>
          </w:tcPr>
          <w:p w14:paraId="0F07297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w:t>
            </w:r>
          </w:p>
        </w:tc>
        <w:tc>
          <w:tcPr>
            <w:tcW w:w="2351" w:type="dxa"/>
            <w:noWrap/>
            <w:hideMark/>
          </w:tcPr>
          <w:p w14:paraId="20CECCCB"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Sig</w:t>
            </w:r>
          </w:p>
        </w:tc>
        <w:tc>
          <w:tcPr>
            <w:tcW w:w="1300" w:type="dxa"/>
            <w:noWrap/>
            <w:hideMark/>
          </w:tcPr>
          <w:p w14:paraId="3893465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Stars</w:t>
            </w:r>
          </w:p>
        </w:tc>
      </w:tr>
      <w:tr w:rsidR="00986653" w:rsidRPr="00986653" w14:paraId="29E321D0" w14:textId="77777777" w:rsidTr="00986653">
        <w:trPr>
          <w:trHeight w:val="320"/>
        </w:trPr>
        <w:tc>
          <w:tcPr>
            <w:tcW w:w="1300" w:type="dxa"/>
            <w:noWrap/>
            <w:hideMark/>
          </w:tcPr>
          <w:p w14:paraId="0163597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FCGR3A</w:t>
            </w:r>
          </w:p>
        </w:tc>
        <w:tc>
          <w:tcPr>
            <w:tcW w:w="1602" w:type="dxa"/>
            <w:noWrap/>
            <w:hideMark/>
          </w:tcPr>
          <w:p w14:paraId="5B6B49B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Between Groups</w:t>
            </w:r>
          </w:p>
        </w:tc>
        <w:tc>
          <w:tcPr>
            <w:tcW w:w="1636" w:type="dxa"/>
            <w:noWrap/>
            <w:hideMark/>
          </w:tcPr>
          <w:p w14:paraId="3DF819D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1.0338523</w:t>
            </w:r>
          </w:p>
        </w:tc>
        <w:tc>
          <w:tcPr>
            <w:tcW w:w="1300" w:type="dxa"/>
            <w:noWrap/>
            <w:hideMark/>
          </w:tcPr>
          <w:p w14:paraId="72045E6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w:t>
            </w:r>
          </w:p>
        </w:tc>
        <w:tc>
          <w:tcPr>
            <w:tcW w:w="1336" w:type="dxa"/>
            <w:noWrap/>
            <w:hideMark/>
          </w:tcPr>
          <w:p w14:paraId="2CA603E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0.51692615</w:t>
            </w:r>
          </w:p>
        </w:tc>
        <w:tc>
          <w:tcPr>
            <w:tcW w:w="1300" w:type="dxa"/>
            <w:noWrap/>
            <w:hideMark/>
          </w:tcPr>
          <w:p w14:paraId="77EFE1F8"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1.2071984</w:t>
            </w:r>
          </w:p>
        </w:tc>
        <w:tc>
          <w:tcPr>
            <w:tcW w:w="2351" w:type="dxa"/>
            <w:noWrap/>
            <w:hideMark/>
          </w:tcPr>
          <w:p w14:paraId="48BCE46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0.29996133</w:t>
            </w:r>
          </w:p>
        </w:tc>
        <w:tc>
          <w:tcPr>
            <w:tcW w:w="1300" w:type="dxa"/>
            <w:noWrap/>
            <w:hideMark/>
          </w:tcPr>
          <w:p w14:paraId="1192055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no</w:t>
            </w:r>
          </w:p>
        </w:tc>
      </w:tr>
      <w:tr w:rsidR="00986653" w:rsidRPr="00986653" w14:paraId="2E97E1D5" w14:textId="77777777" w:rsidTr="00986653">
        <w:trPr>
          <w:trHeight w:val="320"/>
        </w:trPr>
        <w:tc>
          <w:tcPr>
            <w:tcW w:w="1300" w:type="dxa"/>
            <w:noWrap/>
            <w:hideMark/>
          </w:tcPr>
          <w:p w14:paraId="0994E82E"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FCGR3A</w:t>
            </w:r>
          </w:p>
        </w:tc>
        <w:tc>
          <w:tcPr>
            <w:tcW w:w="1602" w:type="dxa"/>
            <w:noWrap/>
            <w:hideMark/>
          </w:tcPr>
          <w:p w14:paraId="309BE85B"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Within Groups</w:t>
            </w:r>
          </w:p>
        </w:tc>
        <w:tc>
          <w:tcPr>
            <w:tcW w:w="1636" w:type="dxa"/>
            <w:noWrap/>
            <w:hideMark/>
          </w:tcPr>
          <w:p w14:paraId="682DB50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200.827275</w:t>
            </w:r>
          </w:p>
        </w:tc>
        <w:tc>
          <w:tcPr>
            <w:tcW w:w="1300" w:type="dxa"/>
            <w:noWrap/>
            <w:hideMark/>
          </w:tcPr>
          <w:p w14:paraId="3C8618A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469</w:t>
            </w:r>
          </w:p>
        </w:tc>
        <w:tc>
          <w:tcPr>
            <w:tcW w:w="1336" w:type="dxa"/>
            <w:noWrap/>
            <w:hideMark/>
          </w:tcPr>
          <w:p w14:paraId="7F6C42A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0.42820314</w:t>
            </w:r>
          </w:p>
        </w:tc>
        <w:tc>
          <w:tcPr>
            <w:tcW w:w="1300" w:type="dxa"/>
            <w:noWrap/>
            <w:hideMark/>
          </w:tcPr>
          <w:p w14:paraId="7745591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2351" w:type="dxa"/>
            <w:noWrap/>
            <w:hideMark/>
          </w:tcPr>
          <w:p w14:paraId="3A783E3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31F8BDD8" w14:textId="77777777" w:rsidR="00986653" w:rsidRPr="00986653" w:rsidRDefault="00986653" w:rsidP="00986653">
            <w:pPr>
              <w:jc w:val="both"/>
              <w:rPr>
                <w:rFonts w:ascii="Times New Roman" w:hAnsi="Times New Roman" w:cs="Times New Roman"/>
                <w:sz w:val="22"/>
                <w:szCs w:val="22"/>
              </w:rPr>
            </w:pPr>
          </w:p>
        </w:tc>
      </w:tr>
      <w:tr w:rsidR="00986653" w:rsidRPr="00986653" w14:paraId="57B8B773" w14:textId="77777777" w:rsidTr="00986653">
        <w:trPr>
          <w:trHeight w:val="320"/>
        </w:trPr>
        <w:tc>
          <w:tcPr>
            <w:tcW w:w="1300" w:type="dxa"/>
            <w:noWrap/>
            <w:hideMark/>
          </w:tcPr>
          <w:p w14:paraId="13BF8478"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FCGR3A</w:t>
            </w:r>
          </w:p>
        </w:tc>
        <w:tc>
          <w:tcPr>
            <w:tcW w:w="1602" w:type="dxa"/>
            <w:noWrap/>
            <w:hideMark/>
          </w:tcPr>
          <w:p w14:paraId="3549AC2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Total</w:t>
            </w:r>
          </w:p>
        </w:tc>
        <w:tc>
          <w:tcPr>
            <w:tcW w:w="1636" w:type="dxa"/>
            <w:noWrap/>
            <w:hideMark/>
          </w:tcPr>
          <w:p w14:paraId="665D8B8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201.861127</w:t>
            </w:r>
          </w:p>
        </w:tc>
        <w:tc>
          <w:tcPr>
            <w:tcW w:w="1300" w:type="dxa"/>
            <w:noWrap/>
            <w:hideMark/>
          </w:tcPr>
          <w:p w14:paraId="2DBFECC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471</w:t>
            </w:r>
          </w:p>
        </w:tc>
        <w:tc>
          <w:tcPr>
            <w:tcW w:w="1336" w:type="dxa"/>
            <w:noWrap/>
            <w:hideMark/>
          </w:tcPr>
          <w:p w14:paraId="36EB637D"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7F547A0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2351" w:type="dxa"/>
            <w:noWrap/>
            <w:hideMark/>
          </w:tcPr>
          <w:p w14:paraId="66DAC45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71AB67C4" w14:textId="77777777" w:rsidR="00986653" w:rsidRPr="00986653" w:rsidRDefault="00986653" w:rsidP="00986653">
            <w:pPr>
              <w:jc w:val="both"/>
              <w:rPr>
                <w:rFonts w:ascii="Times New Roman" w:hAnsi="Times New Roman" w:cs="Times New Roman"/>
                <w:sz w:val="22"/>
                <w:szCs w:val="22"/>
              </w:rPr>
            </w:pPr>
          </w:p>
        </w:tc>
      </w:tr>
      <w:tr w:rsidR="00986653" w:rsidRPr="00986653" w14:paraId="73C5D52D" w14:textId="77777777" w:rsidTr="00986653">
        <w:trPr>
          <w:trHeight w:val="320"/>
        </w:trPr>
        <w:tc>
          <w:tcPr>
            <w:tcW w:w="1300" w:type="dxa"/>
            <w:noWrap/>
            <w:hideMark/>
          </w:tcPr>
          <w:p w14:paraId="64628A2C"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FOLH1</w:t>
            </w:r>
          </w:p>
        </w:tc>
        <w:tc>
          <w:tcPr>
            <w:tcW w:w="1602" w:type="dxa"/>
            <w:noWrap/>
            <w:hideMark/>
          </w:tcPr>
          <w:p w14:paraId="335B9A32"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Between Groups</w:t>
            </w:r>
          </w:p>
        </w:tc>
        <w:tc>
          <w:tcPr>
            <w:tcW w:w="1636" w:type="dxa"/>
            <w:noWrap/>
            <w:hideMark/>
          </w:tcPr>
          <w:p w14:paraId="5C372C5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15.0109302</w:t>
            </w:r>
          </w:p>
        </w:tc>
        <w:tc>
          <w:tcPr>
            <w:tcW w:w="1300" w:type="dxa"/>
            <w:noWrap/>
            <w:hideMark/>
          </w:tcPr>
          <w:p w14:paraId="4BAC8D3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w:t>
            </w:r>
          </w:p>
        </w:tc>
        <w:tc>
          <w:tcPr>
            <w:tcW w:w="1336" w:type="dxa"/>
            <w:noWrap/>
            <w:hideMark/>
          </w:tcPr>
          <w:p w14:paraId="35B397F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7.5054651</w:t>
            </w:r>
          </w:p>
        </w:tc>
        <w:tc>
          <w:tcPr>
            <w:tcW w:w="1300" w:type="dxa"/>
            <w:noWrap/>
            <w:hideMark/>
          </w:tcPr>
          <w:p w14:paraId="45D9655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13.6778599</w:t>
            </w:r>
          </w:p>
        </w:tc>
        <w:tc>
          <w:tcPr>
            <w:tcW w:w="2351" w:type="dxa"/>
            <w:noWrap/>
            <w:hideMark/>
          </w:tcPr>
          <w:p w14:paraId="4010FA6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1.68486793816753e-06</w:t>
            </w:r>
          </w:p>
        </w:tc>
        <w:tc>
          <w:tcPr>
            <w:tcW w:w="1300" w:type="dxa"/>
            <w:noWrap/>
            <w:hideMark/>
          </w:tcPr>
          <w:p w14:paraId="6662B4F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w:t>
            </w:r>
          </w:p>
        </w:tc>
      </w:tr>
      <w:tr w:rsidR="00986653" w:rsidRPr="00986653" w14:paraId="4D3060E4" w14:textId="77777777" w:rsidTr="00986653">
        <w:trPr>
          <w:trHeight w:val="320"/>
        </w:trPr>
        <w:tc>
          <w:tcPr>
            <w:tcW w:w="1300" w:type="dxa"/>
            <w:noWrap/>
            <w:hideMark/>
          </w:tcPr>
          <w:p w14:paraId="079010F1"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FOLH1</w:t>
            </w:r>
          </w:p>
        </w:tc>
        <w:tc>
          <w:tcPr>
            <w:tcW w:w="1602" w:type="dxa"/>
            <w:noWrap/>
            <w:hideMark/>
          </w:tcPr>
          <w:p w14:paraId="3CE6AF1D"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Within Groups</w:t>
            </w:r>
          </w:p>
        </w:tc>
        <w:tc>
          <w:tcPr>
            <w:tcW w:w="1636" w:type="dxa"/>
            <w:noWrap/>
            <w:hideMark/>
          </w:tcPr>
          <w:p w14:paraId="78D8C2E6"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257.354817</w:t>
            </w:r>
          </w:p>
        </w:tc>
        <w:tc>
          <w:tcPr>
            <w:tcW w:w="1300" w:type="dxa"/>
            <w:noWrap/>
            <w:hideMark/>
          </w:tcPr>
          <w:p w14:paraId="2EB9E9D1"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469</w:t>
            </w:r>
          </w:p>
        </w:tc>
        <w:tc>
          <w:tcPr>
            <w:tcW w:w="1336" w:type="dxa"/>
            <w:noWrap/>
            <w:hideMark/>
          </w:tcPr>
          <w:p w14:paraId="2D4BBEE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0.54873095</w:t>
            </w:r>
          </w:p>
        </w:tc>
        <w:tc>
          <w:tcPr>
            <w:tcW w:w="1300" w:type="dxa"/>
            <w:noWrap/>
            <w:hideMark/>
          </w:tcPr>
          <w:p w14:paraId="4DE89FA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2351" w:type="dxa"/>
            <w:noWrap/>
            <w:hideMark/>
          </w:tcPr>
          <w:p w14:paraId="7041B8C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245ADF2C" w14:textId="77777777" w:rsidR="00986653" w:rsidRPr="00986653" w:rsidRDefault="00986653" w:rsidP="00986653">
            <w:pPr>
              <w:jc w:val="both"/>
              <w:rPr>
                <w:rFonts w:ascii="Times New Roman" w:hAnsi="Times New Roman" w:cs="Times New Roman"/>
                <w:sz w:val="22"/>
                <w:szCs w:val="22"/>
              </w:rPr>
            </w:pPr>
          </w:p>
        </w:tc>
      </w:tr>
      <w:tr w:rsidR="00986653" w:rsidRPr="00986653" w14:paraId="06B4089E" w14:textId="77777777" w:rsidTr="00986653">
        <w:trPr>
          <w:trHeight w:val="320"/>
        </w:trPr>
        <w:tc>
          <w:tcPr>
            <w:tcW w:w="1300" w:type="dxa"/>
            <w:noWrap/>
            <w:hideMark/>
          </w:tcPr>
          <w:p w14:paraId="5401F6B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FOLH1</w:t>
            </w:r>
          </w:p>
        </w:tc>
        <w:tc>
          <w:tcPr>
            <w:tcW w:w="1602" w:type="dxa"/>
            <w:noWrap/>
            <w:hideMark/>
          </w:tcPr>
          <w:p w14:paraId="6A6306A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Total</w:t>
            </w:r>
          </w:p>
        </w:tc>
        <w:tc>
          <w:tcPr>
            <w:tcW w:w="1636" w:type="dxa"/>
            <w:noWrap/>
            <w:hideMark/>
          </w:tcPr>
          <w:p w14:paraId="740205C8"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272.365747</w:t>
            </w:r>
          </w:p>
        </w:tc>
        <w:tc>
          <w:tcPr>
            <w:tcW w:w="1300" w:type="dxa"/>
            <w:noWrap/>
            <w:hideMark/>
          </w:tcPr>
          <w:p w14:paraId="0CA4CBC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471</w:t>
            </w:r>
          </w:p>
        </w:tc>
        <w:tc>
          <w:tcPr>
            <w:tcW w:w="1336" w:type="dxa"/>
            <w:noWrap/>
            <w:hideMark/>
          </w:tcPr>
          <w:p w14:paraId="292B8B4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068C17A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2351" w:type="dxa"/>
            <w:noWrap/>
            <w:hideMark/>
          </w:tcPr>
          <w:p w14:paraId="47739C0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3936CF1B" w14:textId="77777777" w:rsidR="00986653" w:rsidRPr="00986653" w:rsidRDefault="00986653" w:rsidP="00986653">
            <w:pPr>
              <w:jc w:val="both"/>
              <w:rPr>
                <w:rFonts w:ascii="Times New Roman" w:hAnsi="Times New Roman" w:cs="Times New Roman"/>
                <w:sz w:val="22"/>
                <w:szCs w:val="22"/>
              </w:rPr>
            </w:pPr>
          </w:p>
        </w:tc>
      </w:tr>
      <w:tr w:rsidR="00986653" w:rsidRPr="00986653" w14:paraId="77BC39FA" w14:textId="77777777" w:rsidTr="00986653">
        <w:trPr>
          <w:trHeight w:val="320"/>
        </w:trPr>
        <w:tc>
          <w:tcPr>
            <w:tcW w:w="1300" w:type="dxa"/>
            <w:noWrap/>
            <w:hideMark/>
          </w:tcPr>
          <w:p w14:paraId="43BB45A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PTGS2</w:t>
            </w:r>
          </w:p>
        </w:tc>
        <w:tc>
          <w:tcPr>
            <w:tcW w:w="1602" w:type="dxa"/>
            <w:noWrap/>
            <w:hideMark/>
          </w:tcPr>
          <w:p w14:paraId="026BF09D"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Between Groups</w:t>
            </w:r>
          </w:p>
        </w:tc>
        <w:tc>
          <w:tcPr>
            <w:tcW w:w="1636" w:type="dxa"/>
            <w:noWrap/>
            <w:hideMark/>
          </w:tcPr>
          <w:p w14:paraId="01FA5B7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0.11065771</w:t>
            </w:r>
          </w:p>
        </w:tc>
        <w:tc>
          <w:tcPr>
            <w:tcW w:w="1300" w:type="dxa"/>
            <w:noWrap/>
            <w:hideMark/>
          </w:tcPr>
          <w:p w14:paraId="7C932F41"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w:t>
            </w:r>
          </w:p>
        </w:tc>
        <w:tc>
          <w:tcPr>
            <w:tcW w:w="1336" w:type="dxa"/>
            <w:noWrap/>
            <w:hideMark/>
          </w:tcPr>
          <w:p w14:paraId="3588D7B5"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0.05532885</w:t>
            </w:r>
          </w:p>
        </w:tc>
        <w:tc>
          <w:tcPr>
            <w:tcW w:w="1300" w:type="dxa"/>
            <w:noWrap/>
            <w:hideMark/>
          </w:tcPr>
          <w:p w14:paraId="5DC7F9C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0.44050923</w:t>
            </w:r>
          </w:p>
        </w:tc>
        <w:tc>
          <w:tcPr>
            <w:tcW w:w="2351" w:type="dxa"/>
            <w:noWrap/>
            <w:hideMark/>
          </w:tcPr>
          <w:p w14:paraId="5BC5CB3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0.6439746</w:t>
            </w:r>
          </w:p>
        </w:tc>
        <w:tc>
          <w:tcPr>
            <w:tcW w:w="1300" w:type="dxa"/>
            <w:noWrap/>
            <w:hideMark/>
          </w:tcPr>
          <w:p w14:paraId="4E10DB5C"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no</w:t>
            </w:r>
          </w:p>
        </w:tc>
      </w:tr>
      <w:tr w:rsidR="00986653" w:rsidRPr="00986653" w14:paraId="617A9948" w14:textId="77777777" w:rsidTr="00986653">
        <w:trPr>
          <w:trHeight w:val="320"/>
        </w:trPr>
        <w:tc>
          <w:tcPr>
            <w:tcW w:w="1300" w:type="dxa"/>
            <w:noWrap/>
            <w:hideMark/>
          </w:tcPr>
          <w:p w14:paraId="0B0918B2"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PTGS2</w:t>
            </w:r>
          </w:p>
        </w:tc>
        <w:tc>
          <w:tcPr>
            <w:tcW w:w="1602" w:type="dxa"/>
            <w:noWrap/>
            <w:hideMark/>
          </w:tcPr>
          <w:p w14:paraId="7705154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Within Groups</w:t>
            </w:r>
          </w:p>
        </w:tc>
        <w:tc>
          <w:tcPr>
            <w:tcW w:w="1636" w:type="dxa"/>
            <w:noWrap/>
            <w:hideMark/>
          </w:tcPr>
          <w:p w14:paraId="190EB3AB"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58.9073525</w:t>
            </w:r>
          </w:p>
        </w:tc>
        <w:tc>
          <w:tcPr>
            <w:tcW w:w="1300" w:type="dxa"/>
            <w:noWrap/>
            <w:hideMark/>
          </w:tcPr>
          <w:p w14:paraId="640F5D4B"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469</w:t>
            </w:r>
          </w:p>
        </w:tc>
        <w:tc>
          <w:tcPr>
            <w:tcW w:w="1336" w:type="dxa"/>
            <w:noWrap/>
            <w:hideMark/>
          </w:tcPr>
          <w:p w14:paraId="3C7AEC99"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0.12560203</w:t>
            </w:r>
          </w:p>
        </w:tc>
        <w:tc>
          <w:tcPr>
            <w:tcW w:w="1300" w:type="dxa"/>
            <w:noWrap/>
            <w:hideMark/>
          </w:tcPr>
          <w:p w14:paraId="52D38811"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2351" w:type="dxa"/>
            <w:noWrap/>
            <w:hideMark/>
          </w:tcPr>
          <w:p w14:paraId="1817CFE4"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648F1DE4" w14:textId="77777777" w:rsidR="00986653" w:rsidRPr="00986653" w:rsidRDefault="00986653" w:rsidP="00986653">
            <w:pPr>
              <w:jc w:val="both"/>
              <w:rPr>
                <w:rFonts w:ascii="Times New Roman" w:hAnsi="Times New Roman" w:cs="Times New Roman"/>
                <w:sz w:val="22"/>
                <w:szCs w:val="22"/>
              </w:rPr>
            </w:pPr>
          </w:p>
        </w:tc>
      </w:tr>
      <w:tr w:rsidR="00986653" w:rsidRPr="00986653" w14:paraId="2AC0D6DD" w14:textId="77777777" w:rsidTr="00986653">
        <w:trPr>
          <w:trHeight w:val="320"/>
        </w:trPr>
        <w:tc>
          <w:tcPr>
            <w:tcW w:w="1300" w:type="dxa"/>
            <w:noWrap/>
            <w:hideMark/>
          </w:tcPr>
          <w:p w14:paraId="375736C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PTGS2</w:t>
            </w:r>
          </w:p>
        </w:tc>
        <w:tc>
          <w:tcPr>
            <w:tcW w:w="1602" w:type="dxa"/>
            <w:noWrap/>
            <w:hideMark/>
          </w:tcPr>
          <w:p w14:paraId="27DC2431"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Total</w:t>
            </w:r>
          </w:p>
        </w:tc>
        <w:tc>
          <w:tcPr>
            <w:tcW w:w="1636" w:type="dxa"/>
            <w:noWrap/>
            <w:hideMark/>
          </w:tcPr>
          <w:p w14:paraId="4365275E"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59.0180102</w:t>
            </w:r>
          </w:p>
        </w:tc>
        <w:tc>
          <w:tcPr>
            <w:tcW w:w="1300" w:type="dxa"/>
            <w:noWrap/>
            <w:hideMark/>
          </w:tcPr>
          <w:p w14:paraId="1AA42A8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471</w:t>
            </w:r>
          </w:p>
        </w:tc>
        <w:tc>
          <w:tcPr>
            <w:tcW w:w="1336" w:type="dxa"/>
            <w:noWrap/>
            <w:hideMark/>
          </w:tcPr>
          <w:p w14:paraId="26FF32D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274D25E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2351" w:type="dxa"/>
            <w:noWrap/>
            <w:hideMark/>
          </w:tcPr>
          <w:p w14:paraId="55B34483"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NA</w:t>
            </w:r>
          </w:p>
        </w:tc>
        <w:tc>
          <w:tcPr>
            <w:tcW w:w="1300" w:type="dxa"/>
            <w:noWrap/>
            <w:hideMark/>
          </w:tcPr>
          <w:p w14:paraId="595847A1" w14:textId="77777777" w:rsidR="00986653" w:rsidRPr="00986653" w:rsidRDefault="00986653" w:rsidP="00986653">
            <w:pPr>
              <w:jc w:val="both"/>
              <w:rPr>
                <w:rFonts w:ascii="Times New Roman" w:hAnsi="Times New Roman" w:cs="Times New Roman"/>
                <w:sz w:val="22"/>
                <w:szCs w:val="22"/>
              </w:rPr>
            </w:pPr>
          </w:p>
        </w:tc>
      </w:tr>
    </w:tbl>
    <w:p w14:paraId="4E9EAF9A" w14:textId="03358821" w:rsidR="00986653" w:rsidRDefault="00986653" w:rsidP="00986653">
      <w:pPr>
        <w:jc w:val="both"/>
        <w:rPr>
          <w:rFonts w:ascii="Times New Roman" w:hAnsi="Times New Roman" w:cs="Times New Roman"/>
          <w:sz w:val="22"/>
          <w:szCs w:val="22"/>
        </w:rPr>
      </w:pPr>
    </w:p>
    <w:p w14:paraId="37B41AE1" w14:textId="77777777" w:rsidR="00986653" w:rsidRDefault="00986653">
      <w:pPr>
        <w:rPr>
          <w:rFonts w:ascii="Times New Roman" w:hAnsi="Times New Roman" w:cs="Times New Roman"/>
          <w:sz w:val="22"/>
          <w:szCs w:val="22"/>
        </w:rPr>
      </w:pPr>
      <w:r>
        <w:rPr>
          <w:rFonts w:ascii="Times New Roman" w:hAnsi="Times New Roman" w:cs="Times New Roman"/>
          <w:sz w:val="22"/>
          <w:szCs w:val="22"/>
        </w:rPr>
        <w:br w:type="page"/>
      </w:r>
    </w:p>
    <w:p w14:paraId="35BBDDB7" w14:textId="49CE607E" w:rsidR="00986653" w:rsidRPr="00986653" w:rsidRDefault="00986653" w:rsidP="00986653">
      <w:pPr>
        <w:pStyle w:val="ListParagraph"/>
        <w:numPr>
          <w:ilvl w:val="0"/>
          <w:numId w:val="1"/>
        </w:numPr>
        <w:jc w:val="both"/>
        <w:rPr>
          <w:rFonts w:ascii="Times New Roman" w:hAnsi="Times New Roman" w:cs="Times New Roman"/>
          <w:b/>
          <w:bCs/>
          <w:sz w:val="22"/>
          <w:szCs w:val="22"/>
        </w:rPr>
      </w:pPr>
      <w:r w:rsidRPr="00986653">
        <w:rPr>
          <w:rFonts w:ascii="Times New Roman" w:hAnsi="Times New Roman" w:cs="Times New Roman"/>
          <w:b/>
          <w:bCs/>
          <w:sz w:val="22"/>
          <w:szCs w:val="22"/>
        </w:rPr>
        <w:lastRenderedPageBreak/>
        <w:t>Survival study via Kaplan-Meier curve</w:t>
      </w:r>
    </w:p>
    <w:p w14:paraId="2A8A24CF" w14:textId="157F6761" w:rsidR="00986653" w:rsidRDefault="00986653" w:rsidP="00986653">
      <w:pPr>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3AD9F79" wp14:editId="643CE0DC">
            <wp:extent cx="5943600" cy="2122805"/>
            <wp:effectExtent l="0" t="0" r="0" b="0"/>
            <wp:docPr id="1567926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6012" name="Picture 1567926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22805"/>
                    </a:xfrm>
                    <a:prstGeom prst="rect">
                      <a:avLst/>
                    </a:prstGeom>
                  </pic:spPr>
                </pic:pic>
              </a:graphicData>
            </a:graphic>
          </wp:inline>
        </w:drawing>
      </w:r>
    </w:p>
    <w:tbl>
      <w:tblPr>
        <w:tblStyle w:val="TableGrid"/>
        <w:tblW w:w="0" w:type="auto"/>
        <w:tblLook w:val="04A0" w:firstRow="1" w:lastRow="0" w:firstColumn="1" w:lastColumn="0" w:noHBand="0" w:noVBand="1"/>
      </w:tblPr>
      <w:tblGrid>
        <w:gridCol w:w="1300"/>
        <w:gridCol w:w="2182"/>
        <w:gridCol w:w="1300"/>
        <w:gridCol w:w="1300"/>
        <w:gridCol w:w="1300"/>
      </w:tblGrid>
      <w:tr w:rsidR="00986653" w:rsidRPr="00986653" w14:paraId="46BFF5FF" w14:textId="77777777" w:rsidTr="00986653">
        <w:trPr>
          <w:trHeight w:val="320"/>
        </w:trPr>
        <w:tc>
          <w:tcPr>
            <w:tcW w:w="1300" w:type="dxa"/>
            <w:noWrap/>
            <w:hideMark/>
          </w:tcPr>
          <w:p w14:paraId="536BB4CC"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Gene</w:t>
            </w:r>
          </w:p>
        </w:tc>
        <w:tc>
          <w:tcPr>
            <w:tcW w:w="2182" w:type="dxa"/>
            <w:noWrap/>
            <w:hideMark/>
          </w:tcPr>
          <w:p w14:paraId="6603D8DD"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Test</w:t>
            </w:r>
          </w:p>
        </w:tc>
        <w:tc>
          <w:tcPr>
            <w:tcW w:w="1300" w:type="dxa"/>
            <w:noWrap/>
            <w:hideMark/>
          </w:tcPr>
          <w:p w14:paraId="3CA37F8F" w14:textId="77777777" w:rsidR="00986653" w:rsidRPr="00986653" w:rsidRDefault="00986653" w:rsidP="00986653">
            <w:pPr>
              <w:jc w:val="both"/>
              <w:rPr>
                <w:rFonts w:ascii="Times New Roman" w:hAnsi="Times New Roman" w:cs="Times New Roman"/>
                <w:sz w:val="22"/>
                <w:szCs w:val="22"/>
              </w:rPr>
            </w:pPr>
            <w:proofErr w:type="spellStart"/>
            <w:r w:rsidRPr="00986653">
              <w:rPr>
                <w:rFonts w:ascii="Times New Roman" w:hAnsi="Times New Roman" w:cs="Times New Roman"/>
                <w:sz w:val="22"/>
                <w:szCs w:val="22"/>
              </w:rPr>
              <w:t>Chi_Square</w:t>
            </w:r>
            <w:proofErr w:type="spellEnd"/>
          </w:p>
        </w:tc>
        <w:tc>
          <w:tcPr>
            <w:tcW w:w="1300" w:type="dxa"/>
            <w:noWrap/>
            <w:hideMark/>
          </w:tcPr>
          <w:p w14:paraId="676172A7"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df</w:t>
            </w:r>
          </w:p>
        </w:tc>
        <w:tc>
          <w:tcPr>
            <w:tcW w:w="1300" w:type="dxa"/>
            <w:noWrap/>
            <w:hideMark/>
          </w:tcPr>
          <w:p w14:paraId="20786B7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Sig</w:t>
            </w:r>
          </w:p>
        </w:tc>
      </w:tr>
      <w:tr w:rsidR="00986653" w:rsidRPr="00986653" w14:paraId="38BD9E3C" w14:textId="77777777" w:rsidTr="00986653">
        <w:trPr>
          <w:trHeight w:val="320"/>
        </w:trPr>
        <w:tc>
          <w:tcPr>
            <w:tcW w:w="1300" w:type="dxa"/>
            <w:noWrap/>
            <w:hideMark/>
          </w:tcPr>
          <w:p w14:paraId="4D4D06D6"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FCGR3A</w:t>
            </w:r>
          </w:p>
        </w:tc>
        <w:tc>
          <w:tcPr>
            <w:tcW w:w="2182" w:type="dxa"/>
            <w:noWrap/>
            <w:hideMark/>
          </w:tcPr>
          <w:p w14:paraId="1F0C195C"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Log Rank (Mantel-Cox)</w:t>
            </w:r>
          </w:p>
        </w:tc>
        <w:tc>
          <w:tcPr>
            <w:tcW w:w="1300" w:type="dxa"/>
            <w:noWrap/>
            <w:hideMark/>
          </w:tcPr>
          <w:p w14:paraId="2E359B31"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0.023</w:t>
            </w:r>
          </w:p>
        </w:tc>
        <w:tc>
          <w:tcPr>
            <w:tcW w:w="1300" w:type="dxa"/>
            <w:noWrap/>
            <w:hideMark/>
          </w:tcPr>
          <w:p w14:paraId="598F6630"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w:t>
            </w:r>
          </w:p>
        </w:tc>
        <w:tc>
          <w:tcPr>
            <w:tcW w:w="1300" w:type="dxa"/>
            <w:noWrap/>
            <w:hideMark/>
          </w:tcPr>
          <w:p w14:paraId="6D5032E6"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0.88</w:t>
            </w:r>
          </w:p>
        </w:tc>
      </w:tr>
      <w:tr w:rsidR="00986653" w:rsidRPr="00986653" w14:paraId="52C02CEE" w14:textId="77777777" w:rsidTr="00986653">
        <w:trPr>
          <w:trHeight w:val="320"/>
        </w:trPr>
        <w:tc>
          <w:tcPr>
            <w:tcW w:w="1300" w:type="dxa"/>
            <w:noWrap/>
            <w:hideMark/>
          </w:tcPr>
          <w:p w14:paraId="5D6C473A"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FOLH1</w:t>
            </w:r>
          </w:p>
        </w:tc>
        <w:tc>
          <w:tcPr>
            <w:tcW w:w="2182" w:type="dxa"/>
            <w:noWrap/>
            <w:hideMark/>
          </w:tcPr>
          <w:p w14:paraId="1DF55756"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Log Rank (Mantel-Cox)</w:t>
            </w:r>
          </w:p>
        </w:tc>
        <w:tc>
          <w:tcPr>
            <w:tcW w:w="1300" w:type="dxa"/>
            <w:noWrap/>
            <w:hideMark/>
          </w:tcPr>
          <w:p w14:paraId="68243ADB"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0.172</w:t>
            </w:r>
          </w:p>
        </w:tc>
        <w:tc>
          <w:tcPr>
            <w:tcW w:w="1300" w:type="dxa"/>
            <w:noWrap/>
            <w:hideMark/>
          </w:tcPr>
          <w:p w14:paraId="50F2E1BD"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w:t>
            </w:r>
          </w:p>
        </w:tc>
        <w:tc>
          <w:tcPr>
            <w:tcW w:w="1300" w:type="dxa"/>
            <w:noWrap/>
            <w:hideMark/>
          </w:tcPr>
          <w:p w14:paraId="10CAE502"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0.678</w:t>
            </w:r>
          </w:p>
        </w:tc>
      </w:tr>
      <w:tr w:rsidR="00986653" w:rsidRPr="00986653" w14:paraId="00F74D86" w14:textId="77777777" w:rsidTr="00986653">
        <w:trPr>
          <w:trHeight w:val="320"/>
        </w:trPr>
        <w:tc>
          <w:tcPr>
            <w:tcW w:w="1300" w:type="dxa"/>
            <w:noWrap/>
            <w:hideMark/>
          </w:tcPr>
          <w:p w14:paraId="318890E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PTGS2</w:t>
            </w:r>
          </w:p>
        </w:tc>
        <w:tc>
          <w:tcPr>
            <w:tcW w:w="2182" w:type="dxa"/>
            <w:noWrap/>
            <w:hideMark/>
          </w:tcPr>
          <w:p w14:paraId="5F2CFEE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Log Rank (Mantel-Cox)</w:t>
            </w:r>
          </w:p>
        </w:tc>
        <w:tc>
          <w:tcPr>
            <w:tcW w:w="1300" w:type="dxa"/>
            <w:noWrap/>
            <w:hideMark/>
          </w:tcPr>
          <w:p w14:paraId="5C3CF60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2.046</w:t>
            </w:r>
          </w:p>
        </w:tc>
        <w:tc>
          <w:tcPr>
            <w:tcW w:w="1300" w:type="dxa"/>
            <w:noWrap/>
            <w:hideMark/>
          </w:tcPr>
          <w:p w14:paraId="29B8721F"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1</w:t>
            </w:r>
          </w:p>
        </w:tc>
        <w:tc>
          <w:tcPr>
            <w:tcW w:w="1300" w:type="dxa"/>
            <w:noWrap/>
            <w:hideMark/>
          </w:tcPr>
          <w:p w14:paraId="23FECC7B" w14:textId="77777777" w:rsidR="00986653" w:rsidRPr="00986653" w:rsidRDefault="00986653" w:rsidP="00986653">
            <w:pPr>
              <w:jc w:val="both"/>
              <w:rPr>
                <w:rFonts w:ascii="Times New Roman" w:hAnsi="Times New Roman" w:cs="Times New Roman"/>
                <w:sz w:val="22"/>
                <w:szCs w:val="22"/>
              </w:rPr>
            </w:pPr>
            <w:r w:rsidRPr="00986653">
              <w:rPr>
                <w:rFonts w:ascii="Times New Roman" w:hAnsi="Times New Roman" w:cs="Times New Roman"/>
                <w:sz w:val="22"/>
                <w:szCs w:val="22"/>
              </w:rPr>
              <w:t>0.153</w:t>
            </w:r>
          </w:p>
        </w:tc>
      </w:tr>
    </w:tbl>
    <w:p w14:paraId="72FCEF43" w14:textId="094C0F0D" w:rsidR="00986653" w:rsidRDefault="00986653" w:rsidP="00986653">
      <w:pPr>
        <w:jc w:val="both"/>
        <w:rPr>
          <w:rFonts w:ascii="Times New Roman" w:hAnsi="Times New Roman" w:cs="Times New Roman"/>
          <w:sz w:val="22"/>
          <w:szCs w:val="22"/>
        </w:rPr>
      </w:pPr>
    </w:p>
    <w:p w14:paraId="6290E3F8" w14:textId="7D325F69" w:rsidR="00B676ED" w:rsidRDefault="00B676ED" w:rsidP="00986653">
      <w:pPr>
        <w:jc w:val="both"/>
        <w:rPr>
          <w:rFonts w:ascii="Times New Roman" w:hAnsi="Times New Roman" w:cs="Times New Roman"/>
          <w:sz w:val="22"/>
          <w:szCs w:val="22"/>
        </w:rPr>
      </w:pPr>
      <w:r>
        <w:rPr>
          <w:rFonts w:ascii="Times New Roman" w:hAnsi="Times New Roman" w:cs="Times New Roman"/>
          <w:sz w:val="22"/>
          <w:szCs w:val="22"/>
        </w:rPr>
        <w:t xml:space="preserve">Interestingly, neither of the three genes showed a statistically significant association with patient survival, which is different from the observation made by Martina, which was </w:t>
      </w:r>
      <w:r w:rsidR="00C67626">
        <w:rPr>
          <w:rFonts w:ascii="Times New Roman" w:hAnsi="Times New Roman" w:cs="Times New Roman"/>
          <w:sz w:val="22"/>
          <w:szCs w:val="22"/>
        </w:rPr>
        <w:t>that the patients</w:t>
      </w:r>
      <w:r>
        <w:rPr>
          <w:rFonts w:ascii="Times New Roman" w:hAnsi="Times New Roman" w:cs="Times New Roman"/>
          <w:sz w:val="22"/>
          <w:szCs w:val="22"/>
        </w:rPr>
        <w:t xml:space="preserve"> with high PTGS2 had a different survival probability compared to those with low expression.</w:t>
      </w:r>
    </w:p>
    <w:p w14:paraId="717C91D0" w14:textId="77777777" w:rsidR="00276B58" w:rsidRDefault="00276B58" w:rsidP="00986653">
      <w:pPr>
        <w:jc w:val="both"/>
        <w:rPr>
          <w:rFonts w:ascii="Times New Roman" w:hAnsi="Times New Roman" w:cs="Times New Roman"/>
          <w:sz w:val="22"/>
          <w:szCs w:val="22"/>
        </w:rPr>
      </w:pPr>
    </w:p>
    <w:p w14:paraId="3FE50118" w14:textId="77777777" w:rsidR="00164A16" w:rsidRDefault="00164A16">
      <w:pPr>
        <w:rPr>
          <w:rFonts w:ascii="Times New Roman" w:hAnsi="Times New Roman" w:cs="Times New Roman"/>
          <w:b/>
          <w:bCs/>
          <w:sz w:val="22"/>
          <w:szCs w:val="22"/>
        </w:rPr>
      </w:pPr>
      <w:r>
        <w:rPr>
          <w:rFonts w:ascii="Times New Roman" w:hAnsi="Times New Roman" w:cs="Times New Roman"/>
          <w:b/>
          <w:bCs/>
          <w:sz w:val="22"/>
          <w:szCs w:val="22"/>
        </w:rPr>
        <w:br w:type="page"/>
      </w:r>
    </w:p>
    <w:p w14:paraId="6C004481" w14:textId="0EB48F2A" w:rsidR="00276B58" w:rsidRDefault="00276B58" w:rsidP="00276B58">
      <w:pPr>
        <w:pStyle w:val="ListParagraph"/>
        <w:numPr>
          <w:ilvl w:val="0"/>
          <w:numId w:val="1"/>
        </w:numPr>
        <w:jc w:val="both"/>
        <w:rPr>
          <w:rFonts w:ascii="Times New Roman" w:hAnsi="Times New Roman" w:cs="Times New Roman"/>
          <w:b/>
          <w:bCs/>
          <w:sz w:val="22"/>
          <w:szCs w:val="22"/>
        </w:rPr>
      </w:pPr>
      <w:r w:rsidRPr="00276B58">
        <w:rPr>
          <w:rFonts w:ascii="Times New Roman" w:hAnsi="Times New Roman" w:cs="Times New Roman"/>
          <w:b/>
          <w:bCs/>
          <w:sz w:val="22"/>
          <w:szCs w:val="22"/>
        </w:rPr>
        <w:lastRenderedPageBreak/>
        <w:t>Heatmaps</w:t>
      </w:r>
    </w:p>
    <w:p w14:paraId="20C6DB83" w14:textId="77777777" w:rsidR="00164A16" w:rsidRDefault="00164A16" w:rsidP="00276B58">
      <w:pPr>
        <w:jc w:val="both"/>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7DB178DC" wp14:editId="162681D2">
            <wp:extent cx="3762375" cy="3762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2375" cy="3762375"/>
                    </a:xfrm>
                    <a:prstGeom prst="rect">
                      <a:avLst/>
                    </a:prstGeom>
                    <a:noFill/>
                    <a:ln>
                      <a:noFill/>
                    </a:ln>
                  </pic:spPr>
                </pic:pic>
              </a:graphicData>
            </a:graphic>
          </wp:inline>
        </w:drawing>
      </w:r>
      <w:r>
        <w:rPr>
          <w:rFonts w:ascii="Times New Roman" w:hAnsi="Times New Roman" w:cs="Times New Roman"/>
          <w:b/>
          <w:bCs/>
          <w:noProof/>
          <w:sz w:val="22"/>
          <w:szCs w:val="22"/>
        </w:rPr>
        <w:drawing>
          <wp:inline distT="0" distB="0" distL="0" distR="0" wp14:anchorId="04A8BD5F" wp14:editId="4F08A2BD">
            <wp:extent cx="3867150"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67150" cy="3867150"/>
                    </a:xfrm>
                    <a:prstGeom prst="rect">
                      <a:avLst/>
                    </a:prstGeom>
                    <a:noFill/>
                    <a:ln>
                      <a:noFill/>
                    </a:ln>
                  </pic:spPr>
                </pic:pic>
              </a:graphicData>
            </a:graphic>
          </wp:inline>
        </w:drawing>
      </w:r>
    </w:p>
    <w:p w14:paraId="48EE6EE6" w14:textId="47025B8A" w:rsidR="00276B58" w:rsidRDefault="00164A16" w:rsidP="00276B58">
      <w:pPr>
        <w:jc w:val="both"/>
        <w:rPr>
          <w:rFonts w:ascii="Times New Roman" w:hAnsi="Times New Roman" w:cs="Times New Roman"/>
          <w:b/>
          <w:bCs/>
          <w:sz w:val="22"/>
          <w:szCs w:val="22"/>
        </w:rPr>
      </w:pPr>
      <w:r>
        <w:rPr>
          <w:rFonts w:ascii="Times New Roman" w:hAnsi="Times New Roman" w:cs="Times New Roman"/>
          <w:b/>
          <w:bCs/>
          <w:noProof/>
          <w:sz w:val="22"/>
          <w:szCs w:val="22"/>
        </w:rPr>
        <w:lastRenderedPageBreak/>
        <w:drawing>
          <wp:inline distT="0" distB="0" distL="0" distR="0" wp14:anchorId="69441577" wp14:editId="5A32500D">
            <wp:extent cx="3933825" cy="3933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3825" cy="3933825"/>
                    </a:xfrm>
                    <a:prstGeom prst="rect">
                      <a:avLst/>
                    </a:prstGeom>
                    <a:noFill/>
                    <a:ln>
                      <a:noFill/>
                    </a:ln>
                  </pic:spPr>
                </pic:pic>
              </a:graphicData>
            </a:graphic>
          </wp:inline>
        </w:drawing>
      </w:r>
    </w:p>
    <w:p w14:paraId="407E9240" w14:textId="52BD8847" w:rsidR="004421D9" w:rsidRDefault="004421D9">
      <w:pPr>
        <w:rPr>
          <w:rFonts w:ascii="Times New Roman" w:hAnsi="Times New Roman" w:cs="Times New Roman"/>
          <w:b/>
          <w:bCs/>
          <w:sz w:val="22"/>
          <w:szCs w:val="22"/>
        </w:rPr>
      </w:pPr>
      <w:r>
        <w:rPr>
          <w:rFonts w:ascii="Times New Roman" w:hAnsi="Times New Roman" w:cs="Times New Roman"/>
          <w:b/>
          <w:bCs/>
          <w:sz w:val="22"/>
          <w:szCs w:val="22"/>
        </w:rPr>
        <w:br w:type="page"/>
      </w:r>
    </w:p>
    <w:p w14:paraId="2B922A42" w14:textId="4BC43EBD" w:rsidR="004421D9" w:rsidRDefault="004421D9" w:rsidP="004421D9">
      <w:pPr>
        <w:jc w:val="both"/>
        <w:rPr>
          <w:rFonts w:ascii="Times New Roman" w:hAnsi="Times New Roman" w:cs="Times New Roman"/>
          <w:b/>
          <w:bCs/>
          <w:sz w:val="28"/>
          <w:szCs w:val="28"/>
        </w:rPr>
      </w:pPr>
      <w:r>
        <w:rPr>
          <w:rFonts w:ascii="Times New Roman" w:hAnsi="Times New Roman" w:cs="Times New Roman"/>
          <w:b/>
          <w:bCs/>
          <w:sz w:val="28"/>
          <w:szCs w:val="28"/>
        </w:rPr>
        <w:lastRenderedPageBreak/>
        <w:t>MSKCC2010</w:t>
      </w:r>
      <w:r w:rsidRPr="000A2036">
        <w:rPr>
          <w:rFonts w:ascii="Times New Roman" w:hAnsi="Times New Roman" w:cs="Times New Roman"/>
          <w:b/>
          <w:bCs/>
          <w:sz w:val="28"/>
          <w:szCs w:val="28"/>
        </w:rPr>
        <w:t xml:space="preserve"> analysis for 3 interested genes: FCGR3A, FOLH1 and PTGS2. </w:t>
      </w:r>
      <w:r>
        <w:rPr>
          <w:rFonts w:ascii="Times New Roman" w:hAnsi="Times New Roman" w:cs="Times New Roman"/>
          <w:b/>
          <w:bCs/>
          <w:sz w:val="28"/>
          <w:szCs w:val="28"/>
        </w:rPr>
        <w:br/>
        <w:t>Comparison with Martina’s report</w:t>
      </w:r>
    </w:p>
    <w:p w14:paraId="42A7B832" w14:textId="77777777" w:rsidR="004421D9" w:rsidRDefault="004421D9" w:rsidP="004421D9">
      <w:pPr>
        <w:jc w:val="both"/>
        <w:rPr>
          <w:rFonts w:ascii="Times New Roman" w:hAnsi="Times New Roman" w:cs="Times New Roman"/>
          <w:b/>
          <w:bCs/>
          <w:sz w:val="28"/>
          <w:szCs w:val="28"/>
        </w:rPr>
      </w:pPr>
    </w:p>
    <w:p w14:paraId="21BF033F" w14:textId="1B133AD2" w:rsidR="004421D9" w:rsidRPr="004421D9" w:rsidRDefault="004421D9" w:rsidP="004421D9">
      <w:pPr>
        <w:pStyle w:val="ListParagraph"/>
        <w:numPr>
          <w:ilvl w:val="0"/>
          <w:numId w:val="2"/>
        </w:numPr>
        <w:jc w:val="both"/>
        <w:rPr>
          <w:rFonts w:ascii="Times New Roman" w:hAnsi="Times New Roman" w:cs="Times New Roman"/>
          <w:b/>
          <w:bCs/>
          <w:sz w:val="22"/>
          <w:szCs w:val="22"/>
        </w:rPr>
      </w:pPr>
      <w:r>
        <w:rPr>
          <w:rFonts w:ascii="Times New Roman" w:hAnsi="Times New Roman" w:cs="Times New Roman"/>
          <w:b/>
          <w:bCs/>
          <w:sz w:val="22"/>
          <w:szCs w:val="22"/>
        </w:rPr>
        <w:t xml:space="preserve">mRNA expression analysis between normal condition and primary tumors </w:t>
      </w:r>
    </w:p>
    <w:p w14:paraId="4C21DC44" w14:textId="020F7A24" w:rsidR="004421D9" w:rsidRDefault="004421D9" w:rsidP="00276B58">
      <w:pPr>
        <w:jc w:val="both"/>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4F02A0F5" wp14:editId="653E5B01">
            <wp:extent cx="5314950" cy="265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7919" cy="2658960"/>
                    </a:xfrm>
                    <a:prstGeom prst="rect">
                      <a:avLst/>
                    </a:prstGeom>
                    <a:noFill/>
                    <a:ln>
                      <a:noFill/>
                    </a:ln>
                  </pic:spPr>
                </pic:pic>
              </a:graphicData>
            </a:graphic>
          </wp:inline>
        </w:drawing>
      </w:r>
    </w:p>
    <w:p w14:paraId="26CD6922" w14:textId="7259D464" w:rsidR="0066548E" w:rsidRDefault="0066548E" w:rsidP="00276B58">
      <w:pPr>
        <w:jc w:val="both"/>
        <w:rPr>
          <w:rFonts w:ascii="Times New Roman" w:hAnsi="Times New Roman" w:cs="Times New Roman"/>
          <w:b/>
          <w:bCs/>
          <w:sz w:val="22"/>
          <w:szCs w:val="22"/>
        </w:rPr>
      </w:pPr>
      <w:r w:rsidRPr="0066548E">
        <w:rPr>
          <w:noProof/>
        </w:rPr>
        <w:drawing>
          <wp:inline distT="0" distB="0" distL="0" distR="0" wp14:anchorId="39D563EF" wp14:editId="741EA72C">
            <wp:extent cx="2295525" cy="771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5525" cy="771525"/>
                    </a:xfrm>
                    <a:prstGeom prst="rect">
                      <a:avLst/>
                    </a:prstGeom>
                    <a:noFill/>
                    <a:ln>
                      <a:noFill/>
                    </a:ln>
                  </pic:spPr>
                </pic:pic>
              </a:graphicData>
            </a:graphic>
          </wp:inline>
        </w:drawing>
      </w:r>
    </w:p>
    <w:p w14:paraId="3D6FB8C0" w14:textId="5CFC7F26" w:rsidR="0066548E" w:rsidRPr="0066548E" w:rsidRDefault="004421D9" w:rsidP="0066548E">
      <w:pPr>
        <w:pStyle w:val="ListParagraph"/>
        <w:numPr>
          <w:ilvl w:val="0"/>
          <w:numId w:val="2"/>
        </w:numPr>
        <w:jc w:val="both"/>
        <w:rPr>
          <w:rFonts w:ascii="Times New Roman" w:hAnsi="Times New Roman" w:cs="Times New Roman"/>
          <w:b/>
          <w:bCs/>
          <w:sz w:val="22"/>
          <w:szCs w:val="22"/>
        </w:rPr>
      </w:pPr>
      <w:r w:rsidRPr="004421D9">
        <w:rPr>
          <w:rFonts w:ascii="Times New Roman" w:hAnsi="Times New Roman" w:cs="Times New Roman"/>
          <w:b/>
          <w:bCs/>
          <w:sz w:val="22"/>
          <w:szCs w:val="22"/>
        </w:rPr>
        <w:t xml:space="preserve">Gleason Scores for primary tumors </w:t>
      </w:r>
    </w:p>
    <w:p w14:paraId="64AFA310" w14:textId="426B89F2" w:rsidR="004421D9" w:rsidRDefault="0066548E" w:rsidP="004421D9">
      <w:pPr>
        <w:pStyle w:val="ListParagraph"/>
        <w:jc w:val="both"/>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3AC141B3" wp14:editId="714D6D6B">
            <wp:extent cx="6191249" cy="309562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6985" cy="3123493"/>
                    </a:xfrm>
                    <a:prstGeom prst="rect">
                      <a:avLst/>
                    </a:prstGeom>
                    <a:noFill/>
                    <a:ln>
                      <a:noFill/>
                    </a:ln>
                  </pic:spPr>
                </pic:pic>
              </a:graphicData>
            </a:graphic>
          </wp:inline>
        </w:drawing>
      </w:r>
    </w:p>
    <w:p w14:paraId="3297EE4B" w14:textId="4287CD91" w:rsidR="0066548E" w:rsidRDefault="0066548E" w:rsidP="004421D9">
      <w:pPr>
        <w:pStyle w:val="ListParagraph"/>
        <w:jc w:val="both"/>
        <w:rPr>
          <w:rFonts w:ascii="Times New Roman" w:hAnsi="Times New Roman" w:cs="Times New Roman"/>
          <w:b/>
          <w:bCs/>
          <w:sz w:val="22"/>
          <w:szCs w:val="22"/>
        </w:rPr>
      </w:pPr>
      <w:r w:rsidRPr="0066548E">
        <w:rPr>
          <w:noProof/>
        </w:rPr>
        <w:lastRenderedPageBreak/>
        <w:drawing>
          <wp:inline distT="0" distB="0" distL="0" distR="0" wp14:anchorId="3C1E0044" wp14:editId="1FF2B705">
            <wp:extent cx="1533525" cy="771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3525" cy="771525"/>
                    </a:xfrm>
                    <a:prstGeom prst="rect">
                      <a:avLst/>
                    </a:prstGeom>
                    <a:noFill/>
                    <a:ln>
                      <a:noFill/>
                    </a:ln>
                  </pic:spPr>
                </pic:pic>
              </a:graphicData>
            </a:graphic>
          </wp:inline>
        </w:drawing>
      </w:r>
    </w:p>
    <w:p w14:paraId="6EE60DF6" w14:textId="33DA7FD4" w:rsidR="0066548E" w:rsidRDefault="0066548E" w:rsidP="004421D9">
      <w:pPr>
        <w:pStyle w:val="ListParagraph"/>
        <w:jc w:val="both"/>
        <w:rPr>
          <w:rFonts w:ascii="Times New Roman" w:hAnsi="Times New Roman" w:cs="Times New Roman"/>
          <w:b/>
          <w:bCs/>
          <w:sz w:val="22"/>
          <w:szCs w:val="22"/>
        </w:rPr>
      </w:pPr>
    </w:p>
    <w:p w14:paraId="79FC1540" w14:textId="084A879B" w:rsidR="0066548E" w:rsidRPr="0066548E" w:rsidRDefault="0066548E" w:rsidP="0066548E">
      <w:pPr>
        <w:pStyle w:val="ListParagraph"/>
        <w:numPr>
          <w:ilvl w:val="0"/>
          <w:numId w:val="2"/>
        </w:numPr>
        <w:jc w:val="both"/>
        <w:rPr>
          <w:rFonts w:ascii="Times New Roman" w:hAnsi="Times New Roman" w:cs="Times New Roman"/>
          <w:b/>
          <w:bCs/>
          <w:sz w:val="22"/>
          <w:szCs w:val="22"/>
        </w:rPr>
      </w:pPr>
      <w:r w:rsidRPr="0066548E">
        <w:rPr>
          <w:rFonts w:ascii="Times New Roman" w:hAnsi="Times New Roman" w:cs="Times New Roman"/>
          <w:b/>
          <w:bCs/>
          <w:sz w:val="22"/>
          <w:szCs w:val="22"/>
        </w:rPr>
        <w:t>Survival study via Kaplan-Meier curve</w:t>
      </w:r>
    </w:p>
    <w:p w14:paraId="068E845D" w14:textId="77777777" w:rsidR="0066548E" w:rsidRDefault="0066548E" w:rsidP="0066548E">
      <w:pPr>
        <w:pStyle w:val="ListParagraph"/>
        <w:jc w:val="both"/>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071BE62D" wp14:editId="7B9E5EE1">
            <wp:extent cx="5943600" cy="2809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3EA675AA" w14:textId="77777777" w:rsidR="0066548E" w:rsidRDefault="0066548E" w:rsidP="0066548E">
      <w:pPr>
        <w:pStyle w:val="ListParagraph"/>
        <w:jc w:val="both"/>
        <w:rPr>
          <w:rFonts w:ascii="Times New Roman" w:hAnsi="Times New Roman" w:cs="Times New Roman"/>
          <w:b/>
          <w:bCs/>
          <w:sz w:val="22"/>
          <w:szCs w:val="22"/>
        </w:rPr>
      </w:pPr>
    </w:p>
    <w:p w14:paraId="5A1C6259" w14:textId="6137626A" w:rsidR="0066548E" w:rsidRPr="0066548E" w:rsidRDefault="0066548E" w:rsidP="0066548E">
      <w:pPr>
        <w:pStyle w:val="ListParagraph"/>
        <w:numPr>
          <w:ilvl w:val="0"/>
          <w:numId w:val="2"/>
        </w:numPr>
        <w:jc w:val="both"/>
        <w:rPr>
          <w:rFonts w:ascii="Times New Roman" w:hAnsi="Times New Roman" w:cs="Times New Roman"/>
          <w:b/>
          <w:bCs/>
          <w:sz w:val="22"/>
          <w:szCs w:val="22"/>
        </w:rPr>
      </w:pPr>
      <w:r w:rsidRPr="0066548E">
        <w:rPr>
          <w:rFonts w:ascii="Times New Roman" w:hAnsi="Times New Roman" w:cs="Times New Roman"/>
          <w:b/>
          <w:bCs/>
          <w:sz w:val="22"/>
          <w:szCs w:val="22"/>
        </w:rPr>
        <w:t>Heatmaps</w:t>
      </w:r>
    </w:p>
    <w:p w14:paraId="03FABBCB" w14:textId="20CC566D" w:rsidR="0066548E" w:rsidRPr="0066548E" w:rsidRDefault="0066548E" w:rsidP="0066548E">
      <w:pPr>
        <w:pStyle w:val="ListParagraph"/>
        <w:numPr>
          <w:ilvl w:val="0"/>
          <w:numId w:val="2"/>
        </w:numPr>
        <w:jc w:val="both"/>
        <w:rPr>
          <w:rFonts w:ascii="Times New Roman" w:hAnsi="Times New Roman" w:cs="Times New Roman"/>
          <w:b/>
          <w:bCs/>
          <w:sz w:val="22"/>
          <w:szCs w:val="22"/>
        </w:rPr>
      </w:pPr>
      <w:r>
        <w:rPr>
          <w:noProof/>
        </w:rPr>
        <w:lastRenderedPageBreak/>
        <w:drawing>
          <wp:inline distT="0" distB="0" distL="0" distR="0" wp14:anchorId="49D6FA0D" wp14:editId="41B5EDDF">
            <wp:extent cx="3619500" cy="361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r>
        <w:rPr>
          <w:noProof/>
        </w:rPr>
        <w:drawing>
          <wp:inline distT="0" distB="0" distL="0" distR="0" wp14:anchorId="27BEA3CE" wp14:editId="55CDD20A">
            <wp:extent cx="3733800" cy="3733800"/>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33800" cy="3733800"/>
                    </a:xfrm>
                    <a:prstGeom prst="rect">
                      <a:avLst/>
                    </a:prstGeom>
                    <a:noFill/>
                    <a:ln>
                      <a:noFill/>
                    </a:ln>
                  </pic:spPr>
                </pic:pic>
              </a:graphicData>
            </a:graphic>
          </wp:inline>
        </w:drawing>
      </w:r>
      <w:r>
        <w:rPr>
          <w:noProof/>
        </w:rPr>
        <w:lastRenderedPageBreak/>
        <w:drawing>
          <wp:inline distT="0" distB="0" distL="0" distR="0" wp14:anchorId="5977FAE9" wp14:editId="45C75CD7">
            <wp:extent cx="3743325" cy="3743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3325" cy="3743325"/>
                    </a:xfrm>
                    <a:prstGeom prst="rect">
                      <a:avLst/>
                    </a:prstGeom>
                    <a:noFill/>
                    <a:ln>
                      <a:noFill/>
                    </a:ln>
                  </pic:spPr>
                </pic:pic>
              </a:graphicData>
            </a:graphic>
          </wp:inline>
        </w:drawing>
      </w:r>
    </w:p>
    <w:sectPr w:rsidR="0066548E" w:rsidRPr="00665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D462B"/>
    <w:multiLevelType w:val="hybridMultilevel"/>
    <w:tmpl w:val="ECD2B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221CF7"/>
    <w:multiLevelType w:val="hybridMultilevel"/>
    <w:tmpl w:val="9FFC0B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A64133E"/>
    <w:multiLevelType w:val="hybridMultilevel"/>
    <w:tmpl w:val="ECD2B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13A"/>
    <w:rsid w:val="000A2036"/>
    <w:rsid w:val="00164A16"/>
    <w:rsid w:val="00276B58"/>
    <w:rsid w:val="004421D9"/>
    <w:rsid w:val="0047074D"/>
    <w:rsid w:val="005A51BA"/>
    <w:rsid w:val="0066548E"/>
    <w:rsid w:val="007C0094"/>
    <w:rsid w:val="008C776C"/>
    <w:rsid w:val="00986653"/>
    <w:rsid w:val="009F313A"/>
    <w:rsid w:val="00B676ED"/>
    <w:rsid w:val="00C67626"/>
    <w:rsid w:val="00E811C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2B66"/>
  <w15:chartTrackingRefBased/>
  <w15:docId w15:val="{4A5C5D86-1AD3-BC4A-AAA6-EE646543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9F3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13A"/>
    <w:rPr>
      <w:rFonts w:eastAsiaTheme="majorEastAsia" w:cstheme="majorBidi"/>
      <w:color w:val="272727" w:themeColor="text1" w:themeTint="D8"/>
    </w:rPr>
  </w:style>
  <w:style w:type="paragraph" w:styleId="Title">
    <w:name w:val="Title"/>
    <w:basedOn w:val="Normal"/>
    <w:next w:val="Normal"/>
    <w:link w:val="TitleChar"/>
    <w:uiPriority w:val="10"/>
    <w:qFormat/>
    <w:rsid w:val="009F3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13A"/>
    <w:pPr>
      <w:spacing w:before="160"/>
      <w:jc w:val="center"/>
    </w:pPr>
    <w:rPr>
      <w:i/>
      <w:iCs/>
      <w:color w:val="404040" w:themeColor="text1" w:themeTint="BF"/>
    </w:rPr>
  </w:style>
  <w:style w:type="character" w:customStyle="1" w:styleId="QuoteChar">
    <w:name w:val="Quote Char"/>
    <w:basedOn w:val="DefaultParagraphFont"/>
    <w:link w:val="Quote"/>
    <w:uiPriority w:val="29"/>
    <w:rsid w:val="009F313A"/>
    <w:rPr>
      <w:rFonts w:cs="Arial Unicode MS"/>
      <w:i/>
      <w:iCs/>
      <w:color w:val="404040" w:themeColor="text1" w:themeTint="BF"/>
    </w:rPr>
  </w:style>
  <w:style w:type="paragraph" w:styleId="ListParagraph">
    <w:name w:val="List Paragraph"/>
    <w:basedOn w:val="Normal"/>
    <w:uiPriority w:val="34"/>
    <w:qFormat/>
    <w:rsid w:val="009F313A"/>
    <w:pPr>
      <w:ind w:left="720"/>
      <w:contextualSpacing/>
    </w:pPr>
  </w:style>
  <w:style w:type="character" w:styleId="IntenseEmphasis">
    <w:name w:val="Intense Emphasis"/>
    <w:basedOn w:val="DefaultParagraphFont"/>
    <w:uiPriority w:val="21"/>
    <w:qFormat/>
    <w:rsid w:val="009F313A"/>
    <w:rPr>
      <w:i/>
      <w:iCs/>
      <w:color w:val="0F4761" w:themeColor="accent1" w:themeShade="BF"/>
    </w:rPr>
  </w:style>
  <w:style w:type="paragraph" w:styleId="IntenseQuote">
    <w:name w:val="Intense Quote"/>
    <w:basedOn w:val="Normal"/>
    <w:next w:val="Normal"/>
    <w:link w:val="IntenseQuoteChar"/>
    <w:uiPriority w:val="30"/>
    <w:qFormat/>
    <w:rsid w:val="009F3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13A"/>
    <w:rPr>
      <w:rFonts w:cs="Arial Unicode MS"/>
      <w:i/>
      <w:iCs/>
      <w:color w:val="0F4761" w:themeColor="accent1" w:themeShade="BF"/>
    </w:rPr>
  </w:style>
  <w:style w:type="character" w:styleId="IntenseReference">
    <w:name w:val="Intense Reference"/>
    <w:basedOn w:val="DefaultParagraphFont"/>
    <w:uiPriority w:val="32"/>
    <w:qFormat/>
    <w:rsid w:val="009F313A"/>
    <w:rPr>
      <w:b/>
      <w:bCs/>
      <w:smallCaps/>
      <w:color w:val="0F4761" w:themeColor="accent1" w:themeShade="BF"/>
      <w:spacing w:val="5"/>
    </w:rPr>
  </w:style>
  <w:style w:type="table" w:styleId="TableGrid">
    <w:name w:val="Table Grid"/>
    <w:basedOn w:val="TableNormal"/>
    <w:uiPriority w:val="39"/>
    <w:rsid w:val="0098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820068">
      <w:bodyDiv w:val="1"/>
      <w:marLeft w:val="0"/>
      <w:marRight w:val="0"/>
      <w:marTop w:val="0"/>
      <w:marBottom w:val="0"/>
      <w:divBdr>
        <w:top w:val="none" w:sz="0" w:space="0" w:color="auto"/>
        <w:left w:val="none" w:sz="0" w:space="0" w:color="auto"/>
        <w:bottom w:val="none" w:sz="0" w:space="0" w:color="auto"/>
        <w:right w:val="none" w:sz="0" w:space="0" w:color="auto"/>
      </w:divBdr>
    </w:div>
    <w:div w:id="145786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Sachintha Haupe Liyanage</dc:creator>
  <cp:keywords/>
  <dc:description/>
  <cp:lastModifiedBy>Ravindu Sachintha Haupe Liyanage</cp:lastModifiedBy>
  <cp:revision>10</cp:revision>
  <dcterms:created xsi:type="dcterms:W3CDTF">2026-06-11T14:49:00Z</dcterms:created>
  <dcterms:modified xsi:type="dcterms:W3CDTF">2026-06-22T07:52:00Z</dcterms:modified>
</cp:coreProperties>
</file>