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45B96" w14:textId="2A48F364" w:rsidR="00CE3733" w:rsidRDefault="00000000">
      <w:pPr>
        <w:spacing w:after="240"/>
        <w:jc w:val="center"/>
        <w:rPr>
          <w:sz w:val="48"/>
          <w:szCs w:val="48"/>
        </w:rPr>
      </w:pPr>
      <w:r>
        <w:rPr>
          <w:sz w:val="48"/>
          <w:szCs w:val="48"/>
        </w:rPr>
        <w:t xml:space="preserve">AgentForge Studio: Self Optimized LLM Multi Agent System for Software Engineering Workflows</w:t>
      </w:r>
    </w:p>
    <w:tbl>
      <w:tblPr>
        <w:tblW w:w="102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27"/>
        <w:gridCol w:w="3427"/>
        <w:gridCol w:w="3427"/>
      </w:tblGrid>
      <w:tr w:rsidR="006D2D00" w14:paraId="2E12F69E" w14:textId="77777777" w:rsidTr="00C37066">
        <w:tblPrEx>
          <w:tblCellMar>
            <w:top w:w="0" w:type="dxa"/>
            <w:bottom w:w="0" w:type="dxa"/>
          </w:tblCellMar>
        </w:tblPrEx>
        <w:trPr>
          <w:jc w:val="center"/>
        </w:trPr>
        <w:tc>
          <w:tcPr>
            <w:tcW w:w="3427" w:type="dxa"/>
            <w:tcBorders>
              <w:top w:val="none" w:sz="0" w:space="0" w:color="FFFFFF"/>
              <w:left w:val="none" w:sz="0" w:space="0" w:color="FFFFFF"/>
              <w:bottom w:val="none" w:sz="0" w:space="0" w:color="FFFFFF"/>
              <w:right w:val="none" w:sz="0" w:space="0" w:color="FFFFFF"/>
            </w:tcBorders>
            <w:tcMar>
              <w:top w:w="40" w:type="dxa"/>
              <w:left w:w="60" w:type="dxa"/>
              <w:bottom w:w="120" w:type="dxa"/>
              <w:right w:w="60" w:type="dxa"/>
            </w:tcMar>
          </w:tcPr>
          <w:p w14:paraId="67C5E094" w14:textId="77777777" w:rsidR="006D2D00" w:rsidRDefault="006D2D00" w:rsidP="00C37066">
            <w:pPr>
              <w:jc w:val="center"/>
            </w:pPr>
            <w:r>
              <w:rPr>
                <w:sz w:val="22"/>
                <w:szCs w:val="22"/>
              </w:rPr>
              <w:t>R. M. K. N. Gunasena</w:t>
            </w:r>
          </w:p>
          <w:p w14:paraId="2D457C83" w14:textId="77777777" w:rsidR="006D2D00" w:rsidRDefault="006D2D00" w:rsidP="00C37066">
            <w:pPr>
              <w:jc w:val="center"/>
            </w:pPr>
            <w:r>
              <w:rPr>
                <w:i/>
                <w:iCs/>
              </w:rPr>
              <w:t>Faculty of Computing</w:t>
            </w:r>
          </w:p>
          <w:p w14:paraId="5DC672E6" w14:textId="77777777" w:rsidR="006D2D00" w:rsidRDefault="006D2D00" w:rsidP="00C37066">
            <w:pPr>
              <w:jc w:val="center"/>
            </w:pPr>
            <w:r>
              <w:rPr>
                <w:i/>
                <w:iCs/>
              </w:rPr>
              <w:t>Sri Lanka Institute of Information Technology</w:t>
            </w:r>
          </w:p>
          <w:p w14:paraId="2132BC12" w14:textId="77777777" w:rsidR="006D2D00" w:rsidRDefault="006D2D00" w:rsidP="00C37066">
            <w:pPr>
              <w:jc w:val="center"/>
            </w:pPr>
            <w:r>
              <w:t>Malabe, Sri Lanka</w:t>
            </w:r>
          </w:p>
          <w:p w14:paraId="3265C233" w14:textId="77777777" w:rsidR="006D2D00" w:rsidRDefault="006D2D00" w:rsidP="00C37066">
            <w:pPr>
              <w:jc w:val="center"/>
            </w:pPr>
            <w:r>
              <w:t>it22078582@my.sliit.lk</w:t>
            </w:r>
          </w:p>
        </w:tc>
        <w:tc>
          <w:tcPr>
            <w:tcW w:w="3427" w:type="dxa"/>
            <w:tcBorders>
              <w:top w:val="none" w:sz="0" w:space="0" w:color="FFFFFF"/>
              <w:left w:val="none" w:sz="0" w:space="0" w:color="FFFFFF"/>
              <w:bottom w:val="none" w:sz="0" w:space="0" w:color="FFFFFF"/>
              <w:right w:val="none" w:sz="0" w:space="0" w:color="FFFFFF"/>
            </w:tcBorders>
            <w:tcMar>
              <w:top w:w="40" w:type="dxa"/>
              <w:left w:w="60" w:type="dxa"/>
              <w:bottom w:w="120" w:type="dxa"/>
              <w:right w:w="60" w:type="dxa"/>
            </w:tcMar>
          </w:tcPr>
          <w:p w14:paraId="04D7F932" w14:textId="77777777" w:rsidR="006D2D00" w:rsidRDefault="006D2D00" w:rsidP="00C37066">
            <w:pPr>
              <w:jc w:val="center"/>
            </w:pPr>
            <w:r>
              <w:rPr>
                <w:sz w:val="22"/>
                <w:szCs w:val="22"/>
              </w:rPr>
              <w:t xml:space="preserve">P. A. R. B. Subasinha</w:t>
            </w:r>
          </w:p>
          <w:p w14:paraId="6C7F9E65" w14:textId="77777777" w:rsidR="006D2D00" w:rsidRDefault="006D2D00" w:rsidP="00C37066">
            <w:pPr>
              <w:jc w:val="center"/>
            </w:pPr>
            <w:r>
              <w:rPr>
                <w:i/>
                <w:iCs/>
              </w:rPr>
              <w:t>Faculty of Computing</w:t>
            </w:r>
          </w:p>
          <w:p w14:paraId="76EC8179" w14:textId="77777777" w:rsidR="006D2D00" w:rsidRDefault="006D2D00" w:rsidP="00C37066">
            <w:pPr>
              <w:jc w:val="center"/>
            </w:pPr>
            <w:r>
              <w:rPr>
                <w:i/>
                <w:iCs/>
              </w:rPr>
              <w:t>Sri Lanka Institute of Information Technology</w:t>
            </w:r>
          </w:p>
          <w:p w14:paraId="6A2FF7AA" w14:textId="77777777" w:rsidR="006D2D00" w:rsidRDefault="006D2D00" w:rsidP="00C37066">
            <w:pPr>
              <w:jc w:val="center"/>
            </w:pPr>
            <w:r>
              <w:t>Malabe, Sri Lanka</w:t>
            </w:r>
          </w:p>
          <w:p w14:paraId="4D3D2693" w14:textId="77777777" w:rsidR="006D2D00" w:rsidRDefault="006D2D00" w:rsidP="00C37066">
            <w:pPr>
              <w:jc w:val="center"/>
            </w:pPr>
            <w:r>
              <w:t>it22098450@my.sliit.lk</w:t>
            </w:r>
          </w:p>
        </w:tc>
        <w:tc>
          <w:tcPr>
            <w:tcW w:w="3427" w:type="dxa"/>
            <w:tcBorders>
              <w:top w:val="none" w:sz="0" w:space="0" w:color="FFFFFF"/>
              <w:left w:val="none" w:sz="0" w:space="0" w:color="FFFFFF"/>
              <w:bottom w:val="none" w:sz="0" w:space="0" w:color="FFFFFF"/>
              <w:right w:val="none" w:sz="0" w:space="0" w:color="FFFFFF"/>
            </w:tcBorders>
            <w:tcMar>
              <w:top w:w="40" w:type="dxa"/>
              <w:left w:w="60" w:type="dxa"/>
              <w:bottom w:w="120" w:type="dxa"/>
              <w:right w:w="60" w:type="dxa"/>
            </w:tcMar>
          </w:tcPr>
          <w:p w14:paraId="3DFDABDF" w14:textId="77777777" w:rsidR="006D2D00" w:rsidRDefault="006D2D00" w:rsidP="00C37066">
            <w:pPr>
              <w:jc w:val="center"/>
            </w:pPr>
            <w:r>
              <w:rPr>
                <w:sz w:val="22"/>
                <w:szCs w:val="22"/>
              </w:rPr>
              <w:t>R. H. F. Hamna</w:t>
            </w:r>
          </w:p>
          <w:p w14:paraId="47B75504" w14:textId="77777777" w:rsidR="006D2D00" w:rsidRDefault="006D2D00" w:rsidP="00C37066">
            <w:pPr>
              <w:jc w:val="center"/>
            </w:pPr>
            <w:r>
              <w:rPr>
                <w:i/>
                <w:iCs/>
              </w:rPr>
              <w:t>Faculty of Computing</w:t>
            </w:r>
          </w:p>
          <w:p w14:paraId="5F454D79" w14:textId="77777777" w:rsidR="006D2D00" w:rsidRDefault="006D2D00" w:rsidP="00C37066">
            <w:pPr>
              <w:jc w:val="center"/>
            </w:pPr>
            <w:r>
              <w:rPr>
                <w:i/>
                <w:iCs/>
              </w:rPr>
              <w:t>Sri Lanka Institute of Information Technology</w:t>
            </w:r>
          </w:p>
          <w:p w14:paraId="00B9FEB1" w14:textId="77777777" w:rsidR="006D2D00" w:rsidRDefault="006D2D00" w:rsidP="00C37066">
            <w:pPr>
              <w:jc w:val="center"/>
            </w:pPr>
            <w:r>
              <w:t>Malabe, Sri Lanka</w:t>
            </w:r>
          </w:p>
          <w:p w14:paraId="7A6C76B5" w14:textId="77777777" w:rsidR="006D2D00" w:rsidRDefault="006D2D00" w:rsidP="00C37066">
            <w:pPr>
              <w:jc w:val="center"/>
            </w:pPr>
            <w:r>
              <w:t>it22516916@my.sliit.lk</w:t>
            </w:r>
          </w:p>
        </w:tc>
      </w:tr>
      <w:tr w:rsidR="006D2D00" w14:paraId="14EDCD46" w14:textId="77777777" w:rsidTr="00C37066">
        <w:tblPrEx>
          <w:tblCellMar>
            <w:top w:w="0" w:type="dxa"/>
            <w:bottom w:w="0" w:type="dxa"/>
          </w:tblCellMar>
        </w:tblPrEx>
        <w:trPr>
          <w:jc w:val="center"/>
        </w:trPr>
        <w:tc>
          <w:tcPr>
            <w:tcW w:w="3427" w:type="dxa"/>
            <w:tcBorders>
              <w:top w:val="none" w:sz="0" w:space="0" w:color="FFFFFF"/>
              <w:left w:val="none" w:sz="0" w:space="0" w:color="FFFFFF"/>
              <w:bottom w:val="none" w:sz="0" w:space="0" w:color="FFFFFF"/>
              <w:right w:val="none" w:sz="0" w:space="0" w:color="FFFFFF"/>
            </w:tcBorders>
            <w:tcMar>
              <w:top w:w="40" w:type="dxa"/>
              <w:left w:w="60" w:type="dxa"/>
              <w:bottom w:w="120" w:type="dxa"/>
              <w:right w:w="60" w:type="dxa"/>
            </w:tcMar>
          </w:tcPr>
          <w:p w14:paraId="288BC9F7" w14:textId="77777777" w:rsidR="006D2D00" w:rsidRDefault="006D2D00" w:rsidP="00C37066">
            <w:pPr>
              <w:jc w:val="center"/>
            </w:pPr>
            <w:r>
              <w:rPr>
                <w:sz w:val="22"/>
                <w:szCs w:val="22"/>
              </w:rPr>
              <w:t>R. M. M. P. Bandara</w:t>
            </w:r>
          </w:p>
          <w:p w14:paraId="15CFD5E9" w14:textId="77777777" w:rsidR="006D2D00" w:rsidRDefault="006D2D00" w:rsidP="00C37066">
            <w:pPr>
              <w:jc w:val="center"/>
            </w:pPr>
            <w:r>
              <w:rPr>
                <w:i/>
                <w:iCs/>
              </w:rPr>
              <w:t>Faculty of Computing</w:t>
            </w:r>
          </w:p>
          <w:p w14:paraId="614E0291" w14:textId="77777777" w:rsidR="006D2D00" w:rsidRDefault="006D2D00" w:rsidP="00C37066">
            <w:pPr>
              <w:jc w:val="center"/>
            </w:pPr>
            <w:r>
              <w:rPr>
                <w:i/>
                <w:iCs/>
              </w:rPr>
              <w:t>Sri Lanka Institute of Information Technology</w:t>
            </w:r>
          </w:p>
          <w:p w14:paraId="08C553FD" w14:textId="77777777" w:rsidR="006D2D00" w:rsidRDefault="006D2D00" w:rsidP="00C37066">
            <w:pPr>
              <w:jc w:val="center"/>
            </w:pPr>
            <w:r>
              <w:t>Malabe, Sri Lanka</w:t>
            </w:r>
          </w:p>
          <w:p w14:paraId="1533C630" w14:textId="77777777" w:rsidR="006D2D00" w:rsidRDefault="006D2D00" w:rsidP="00C37066">
            <w:pPr>
              <w:jc w:val="center"/>
            </w:pPr>
            <w:r>
              <w:t>it22249166@my.sliit.lk</w:t>
            </w:r>
          </w:p>
        </w:tc>
        <w:tc>
          <w:tcPr>
            <w:tcW w:w="3427" w:type="dxa"/>
            <w:tcBorders>
              <w:top w:val="none" w:sz="0" w:space="0" w:color="FFFFFF"/>
              <w:left w:val="none" w:sz="0" w:space="0" w:color="FFFFFF"/>
              <w:bottom w:val="none" w:sz="0" w:space="0" w:color="FFFFFF"/>
              <w:right w:val="none" w:sz="0" w:space="0" w:color="FFFFFF"/>
            </w:tcBorders>
            <w:tcMar>
              <w:top w:w="40" w:type="dxa"/>
              <w:left w:w="60" w:type="dxa"/>
              <w:bottom w:w="120" w:type="dxa"/>
              <w:right w:w="60" w:type="dxa"/>
            </w:tcMar>
          </w:tcPr>
          <w:p w14:paraId="7E46D888" w14:textId="0311D212" w:rsidR="006D2D00" w:rsidRDefault="00F409CB" w:rsidP="00C37066">
            <w:pPr>
              <w:jc w:val="center"/>
            </w:pPr>
            <w:r>
              <w:t xml:space="preserve">Prof. Nuwan Kodagoda</w:t>
            </w:r>
          </w:p>
          <w:p w14:paraId="7EEDC2FA" w14:textId="77777777" w:rsidR="006D2D00" w:rsidRDefault="006D2D00" w:rsidP="00C37066">
            <w:pPr>
              <w:jc w:val="center"/>
            </w:pPr>
            <w:r>
              <w:rPr>
                <w:i/>
                <w:iCs/>
              </w:rPr>
              <w:t>Faculty of Computing</w:t>
            </w:r>
          </w:p>
          <w:p w14:paraId="025DEE7B" w14:textId="77777777" w:rsidR="006D2D00" w:rsidRDefault="006D2D00" w:rsidP="00C37066">
            <w:pPr>
              <w:jc w:val="center"/>
            </w:pPr>
            <w:r>
              <w:rPr>
                <w:i/>
                <w:iCs/>
              </w:rPr>
              <w:t>Sri Lanka Institute of Information Technology</w:t>
            </w:r>
          </w:p>
          <w:p w14:paraId="68928952" w14:textId="77777777" w:rsidR="006D2D00" w:rsidRDefault="006D2D00" w:rsidP="00C37066">
            <w:pPr>
              <w:jc w:val="center"/>
            </w:pPr>
            <w:r>
              <w:t>Malabe, Sri Lanka</w:t>
            </w:r>
          </w:p>
          <w:p w14:paraId="58AB082D" w14:textId="43B77664" w:rsidR="006D2D00" w:rsidRDefault="006D2D00" w:rsidP="00C37066">
            <w:pPr>
              <w:jc w:val="center"/>
            </w:pPr>
            <w:r>
              <w:t>nuwan.k@sliit.lk</w:t>
            </w:r>
          </w:p>
        </w:tc>
        <w:tc>
          <w:tcPr>
            <w:tcW w:w="3427" w:type="dxa"/>
            <w:tcBorders>
              <w:top w:val="none" w:sz="0" w:space="0" w:color="FFFFFF"/>
              <w:left w:val="none" w:sz="0" w:space="0" w:color="FFFFFF"/>
              <w:bottom w:val="none" w:sz="0" w:space="0" w:color="FFFFFF"/>
              <w:right w:val="none" w:sz="0" w:space="0" w:color="FFFFFF"/>
            </w:tcBorders>
            <w:tcMar>
              <w:top w:w="40" w:type="dxa"/>
              <w:left w:w="60" w:type="dxa"/>
              <w:bottom w:w="120" w:type="dxa"/>
              <w:right w:w="60" w:type="dxa"/>
            </w:tcMar>
          </w:tcPr>
          <w:p w14:paraId="34657AB8" w14:textId="31E13CCF" w:rsidR="006D2D00" w:rsidRDefault="00F409CB" w:rsidP="00C37066">
            <w:pPr>
              <w:jc w:val="center"/>
            </w:pPr>
            <w:r>
              <w:t xml:space="preserve">Mr. Eishan Weerasinghe</w:t>
            </w:r>
          </w:p>
          <w:p w14:paraId="3421AC8D" w14:textId="77777777" w:rsidR="006D2D00" w:rsidRDefault="006D2D00" w:rsidP="00C37066">
            <w:pPr>
              <w:jc w:val="center"/>
            </w:pPr>
            <w:r>
              <w:rPr>
                <w:i/>
                <w:iCs/>
              </w:rPr>
              <w:t>Faculty of Computing</w:t>
            </w:r>
          </w:p>
          <w:p w14:paraId="0AE5708C" w14:textId="77777777" w:rsidR="006D2D00" w:rsidRDefault="006D2D00" w:rsidP="00C37066">
            <w:pPr>
              <w:jc w:val="center"/>
            </w:pPr>
            <w:r>
              <w:rPr>
                <w:i/>
                <w:iCs/>
              </w:rPr>
              <w:t>Sri Lanka Institute of Information Technology</w:t>
            </w:r>
          </w:p>
          <w:p w14:paraId="1F1B5DBD" w14:textId="77777777" w:rsidR="006D2D00" w:rsidRDefault="006D2D00" w:rsidP="00C37066">
            <w:pPr>
              <w:jc w:val="center"/>
            </w:pPr>
            <w:r>
              <w:t>Malabe, Sri Lanka</w:t>
            </w:r>
          </w:p>
          <w:p w14:paraId="77E7DBF2" w14:textId="26611F7C" w:rsidR="006D2D00" w:rsidRDefault="006D2D00" w:rsidP="00C37066">
            <w:pPr>
              <w:jc w:val="center"/>
            </w:pPr>
            <w:r>
              <w:t>Eishan.w@sliit.lk</w:t>
            </w:r>
          </w:p>
        </w:tc>
      </w:tr>
    </w:tbl>
    <w:p w14:paraId="435A396D" w14:textId="77777777" w:rsidR="00AD1870" w:rsidRDefault="00AD1870">
      <w:pPr>
        <w:spacing w:after="80"/>
        <w:jc w:val="both"/>
        <w:rPr>
          <w:b/>
          <w:bCs/>
          <w:i/>
          <w:iCs/>
          <w:sz w:val="18"/>
          <w:szCs w:val="18"/>
        </w:rPr>
        <w:sectPr w:rsidR="00AD1870" w:rsidSect="007013CB">
          <w:pgSz w:w="11906" w:h="16838"/>
          <w:pgMar w:top="1077" w:right="812" w:bottom="1134" w:left="812" w:header="708" w:footer="708" w:gutter="0"/>
          <w:cols w:space="720"/>
          <w:docGrid w:linePitch="360"/>
        </w:sectPr>
      </w:pPr>
    </w:p>
    <w:p w14:paraId="64EA5505" w14:textId="58E55740" w:rsidR="00CE3733" w:rsidRPr="00F409CB" w:rsidRDefault="00000000">
      <w:pPr>
        <w:spacing w:after="80"/>
        <w:jc w:val="both"/>
        <w:rPr>
          <w:i/>
          <w:iCs/>
        </w:rPr>
      </w:pPr>
      <w:r>
        <w:rPr>
          <w:b/>
          <w:bCs/>
          <w:i/>
          <w:iCs/>
          <w:sz w:val="18"/>
          <w:szCs w:val="18"/>
        </w:rPr>
        <w:t xml:space="preserve">Abstract - Large language models can now write most of a web application, yet the agent’s own report that the work is finished remains the weakest evidence in the process. This paper presents AgentForge Studio, a desktop system in which four LLM agent roles (requirements and design, build, quality assurance and deployment) carry a product idea through an adaptive interview, an approved plan, an IEEE-formatted requirements specification with eleven kinds of diagrams, wireframes, an interactive prototype, a phased build, browser-level testing and a cloud deployment, with a human in the loop at every stage. The roles share one tool-calling engine and hand work to each other through a project record on disk. Every hand-off is checked by code rather than by a model: a depth floor on the plan; schema, plan-coverage and evidence audits on the specification; a named-page gate on the build; requirement verdicts computed from test-runner output; and a probe of the deployed HTTPS address. Personal data is replaced with placeholders before every model request. Finished applications can be edited by pointing at elements, extended with new features, and deployed only after explicit human approval. Measurements taken during development show where a long-running agent pipeline breaks and what fixed each break.</w:t>
      </w:r>
    </w:p>
    <w:p w14:paraId="0CCC7E41" w14:textId="22229518" w:rsidR="00CE3733" w:rsidRPr="00F409CB" w:rsidRDefault="00000000">
      <w:pPr>
        <w:spacing w:after="160"/>
        <w:jc w:val="both"/>
        <w:rPr>
          <w:i/>
          <w:iCs/>
        </w:rPr>
      </w:pPr>
      <w:r>
        <w:rPr>
          <w:b/>
          <w:bCs/>
          <w:i/>
          <w:iCs/>
          <w:sz w:val="18"/>
          <w:szCs w:val="18"/>
        </w:rPr>
        <w:t xml:space="preserve">Index Terms- autonomous software engineering, large language models, multi-agent systems, requirements engineering, software testing, deployment automation, data privacy</w:t>
      </w:r>
    </w:p>
    <w:p w14:paraId="1C144A7F" w14:textId="77777777" w:rsidR="00CE3733" w:rsidRDefault="00CE3733">
      <w:pPr>
        <w:sectPr w:rsidR="00CE3733" w:rsidSect="005024FE">
          <w:type w:val="continuous"/>
          <w:pgSz w:w="11906" w:h="16838"/>
          <w:pgMar w:top="1077" w:right="812" w:bottom="1134" w:left="812" w:header="708" w:footer="708" w:gutter="0"/>
          <w:cols w:num="2" w:space="720"/>
          <w:docGrid w:linePitch="360"/>
        </w:sectPr>
      </w:pPr>
    </w:p>
    <w:p w14:paraId="517ABD88" w14:textId="77777777" w:rsidR="00CE3733" w:rsidRDefault="00000000">
      <w:pPr>
        <w:keepNext/>
        <w:spacing w:before="200" w:after="100"/>
        <w:jc w:val="center"/>
      </w:pPr>
      <w:r>
        <w:rPr>
          <w:smallCaps/>
        </w:rPr>
        <w:t>I. Introduction</w:t>
      </w:r>
    </w:p>
    <w:p w14:paraId="6CC5EA9D" w14:textId="6D1BF71F" w:rsidR="00CE3733" w:rsidRDefault="00F409CB">
      <w:pPr>
        <w:ind w:firstLine="245"/>
        <w:jc w:val="both"/>
      </w:pPr>
      <w:r>
        <w:t xml:space="preserve">Ask one model to build a thirty-page web application in a single conversation and it tends to return a smaller one. In AgentForge Studio’s early runs the model said as much: partway through, it decided it “must be honest about capacity” and finished a coherent subset of the approved pages. No file it wrote was wrong; the application was simply smaller than the one the user had approved, and only a count against the plan could show by how much.</w:t>
      </w:r>
    </w:p>
    <w:p w14:paraId="7FC66B90" w14:textId="19CAA219" w:rsidR="00CE3733" w:rsidRDefault="00000000">
      <w:pPr>
        <w:ind w:firstLine="245"/>
        <w:jc w:val="both"/>
      </w:pPr>
      <w:r>
        <w:t xml:space="preserve">Code-trained language models have brought function- and module-level programming within reach of automation [1], [2], and agentic systems now resolve a measurable share of real repository issues end to end [3], [4]. The hard part has moved: it is now the distance between code that runs and an application someone can trust. Surveys of LLM-based multi-agent systems for software engineering name quality assurance and evaluation as the open problems [5].</w:t>
      </w:r>
    </w:p>
    <w:p w14:paraId="7A196E1E" w14:textId="5B3C3F69" w:rsidR="00CE3733" w:rsidRDefault="00000000">
      <w:pPr>
        <w:ind w:firstLine="245"/>
        <w:jc w:val="both"/>
      </w:pPr>
      <w:r>
        <w:t xml:space="preserve">AgentForge Studio is built on one rule: a model may write anything, but code decides whether a stage is finished. Four agent roles take turns on one tool-calling engine and pass work to each other through files in the project’s own record; every stage boundary has a check that reads those files and either lets the project through or names what is fully or partially missing. The model is used where judgement is needed and kept out of the decision about whether that work is done. The paper makes four contributions:</w:t>
      </w:r>
    </w:p>
    <w:p w14:paraId="3CA26A03" w14:textId="0BC4DAE9" w:rsidR="00CE3733" w:rsidRDefault="00000000">
      <w:pPr>
        <w:tabs>
          <w:tab w:val="left" w:pos="360"/>
        </w:tabs>
        <w:ind w:left="360" w:hanging="245"/>
        <w:jc w:val="both"/>
      </w:pPr>
      <w:r>
        <w:t xml:space="preserve">1)</w:t>
        <w:tab/>
        <w:t xml:space="preserve">A pipeline from a one-sentence idea, given as text, attachments or voice, to a live HTTPS address, with four agent roles sharing one engine and one on-disk record (Section III).</w:t>
      </w:r>
    </w:p>
    <w:p w14:paraId="3DC9CB55" w14:textId="77777777" w:rsidR="00CE3733" w:rsidRDefault="00000000">
      <w:pPr>
        <w:tabs>
          <w:tab w:val="left" w:pos="360"/>
        </w:tabs>
        <w:ind w:left="360" w:hanging="245"/>
        <w:jc w:val="both"/>
      </w:pPr>
      <w:r>
        <w:t>2)</w:t>
        <w:tab/>
        <w:t>Deterministic checks at each hand-off, including requirement status computed from test-runner output rather than from the agent’s report (Section III-E).</w:t>
      </w:r>
    </w:p>
    <w:p w14:paraId="018A5858" w14:textId="77777777" w:rsidR="00CE3733" w:rsidRDefault="00000000">
      <w:pPr>
        <w:tabs>
          <w:tab w:val="left" w:pos="360"/>
        </w:tabs>
        <w:ind w:left="360" w:hanging="245"/>
        <w:jc w:val="both"/>
      </w:pPr>
      <w:r>
        <w:t>3)</w:t>
        <w:tab/>
        <w:t>A privacy layer that keeps typed personal data out of model requests while the artifacts keep the real values (Section III-G).</w:t>
      </w:r>
    </w:p>
    <w:p w14:paraId="336BE0FE" w14:textId="77777777" w:rsidR="00CE3733" w:rsidRDefault="00000000">
      <w:pPr>
        <w:tabs>
          <w:tab w:val="left" w:pos="360"/>
        </w:tabs>
        <w:ind w:left="360" w:hanging="245"/>
        <w:jc w:val="both"/>
      </w:pPr>
      <w:r>
        <w:t>4)</w:t>
        <w:tab/>
        <w:t>Measurements of where a long-running agent pipeline broke and what fixed each break, with a protocol for a controlled evaluation (Section V).</w:t>
      </w:r>
    </w:p>
    <w:p w14:paraId="4CA32C84" w14:textId="27AEFFD1" w:rsidR="00CE3733" w:rsidRDefault="00000000">
      <w:pPr>
        <w:keepNext/>
        <w:spacing w:before="200" w:after="100"/>
        <w:jc w:val="center"/>
      </w:pPr>
      <w:r>
        <w:rPr>
          <w:smallCaps/>
        </w:rPr>
        <w:t xml:space="preserve">II. Literature review</w:t>
      </w:r>
    </w:p>
    <w:p w14:paraId="2AEFAACB" w14:textId="77777777" w:rsidR="00CE3733" w:rsidRDefault="00000000">
      <w:pPr>
        <w:keepNext/>
        <w:spacing w:before="120" w:after="60"/>
      </w:pPr>
      <w:r>
        <w:rPr>
          <w:i/>
          <w:iCs/>
        </w:rPr>
        <w:t>A. Code Generation and Repository Agents</w:t>
      </w:r>
    </w:p>
    <w:p w14:paraId="47780004" w14:textId="77777777" w:rsidR="00CE3733" w:rsidRDefault="00000000">
      <w:pPr>
        <w:ind w:firstLine="245"/>
        <w:jc w:val="both"/>
      </w:pPr>
      <w:r>
        <w:t xml:space="preserve">HumanEval-style benchmarks test whether a model can turn a docstring into a working function [1], and SWE-bench whether an agent can resolve a real GitHub issue [3]; open-weight families such as Qwen2.5-Coder [2] and Gemma 3 [6] run on one workstation. ReAct set the pattern of interleaved reasoning and tool calls [7], SWE-agent showed that the agent’s interface changes how often it succeeds [4], and Agentless reached competitive results with a fixed localise, repair and validate pipeline [8]. AgentForge Studio goes further: the stage order and every stop condition are fixed in code.</w:t>
      </w:r>
    </w:p>
    <w:p w14:paraId="61A58439" w14:textId="77777777" w:rsidR="00CE3733" w:rsidRDefault="00000000">
      <w:pPr>
        <w:keepNext/>
        <w:spacing w:before="120" w:after="60"/>
      </w:pPr>
      <w:r>
        <w:rPr>
          <w:i/>
          <w:iCs/>
        </w:rPr>
        <w:t>B. Multi-Agent Software Engineering</w:t>
      </w:r>
    </w:p>
    <w:p w14:paraId="25CE78B1" w14:textId="77777777" w:rsidR="00CE3733" w:rsidRDefault="00000000">
      <w:pPr>
        <w:ind w:firstLine="245"/>
        <w:jc w:val="both"/>
      </w:pPr>
      <w:r>
        <w:t xml:space="preserve">Dividing a problem among communicating specialists predates language models [9], [10]. ChatDev runs a virtual software company through chat-chained phases [11], MetaGPT encodes standard operating procedures as roles exchanging documents [12], AutoGen frames collaboration as multi-agent conversation [13], and AgentCoder separates programming from test design and execution [14]. All four start from a requirement given as text and end with source code; interviewing the user, holding the result to an approved plan and deploying it are outside their scope (Table I).</w:t>
      </w:r>
    </w:p>
    <w:p w14:paraId="7CF8ED0C" w14:textId="77777777" w:rsidR="00CE3733" w:rsidRDefault="00000000">
      <w:pPr>
        <w:keepNext/>
        <w:spacing w:before="160" w:after="80"/>
        <w:jc w:val="center"/>
      </w:pPr>
      <w:r>
        <w:rPr>
          <w:smallCaps/>
          <w:sz w:val="16"/>
          <w:szCs w:val="16"/>
        </w:rPr>
        <w:t>TABLE I.  Capabilities as Described in Each System’s Publication</w:t>
      </w:r>
    </w:p>
    <w:tbl>
      <w:tblPr>
        <w:tblW w:w="5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215"/>
        <w:gridCol w:w="687"/>
        <w:gridCol w:w="713"/>
        <w:gridCol w:w="693"/>
        <w:gridCol w:w="868"/>
        <w:gridCol w:w="845"/>
      </w:tblGrid>
      <w:tr w:rsidR="00CE3733" w14:paraId="67F06C20" w14:textId="77777777">
        <w:tblPrEx>
          <w:tblCellMar>
            <w:top w:w="0" w:type="dxa"/>
            <w:bottom w:w="0" w:type="dxa"/>
          </w:tblCellMar>
        </w:tblPrEx>
        <w:trPr>
          <w:tblHeader/>
        </w:trPr>
        <w:tc>
          <w:tcPr>
            <w:tcW w:w="1381" w:type="dxa"/>
            <w:tcMar>
              <w:top w:w="20" w:type="dxa"/>
              <w:left w:w="45" w:type="dxa"/>
              <w:bottom w:w="20" w:type="dxa"/>
              <w:right w:w="45" w:type="dxa"/>
            </w:tcMar>
            <w:vAlign w:val="center"/>
          </w:tcPr>
          <w:p w14:paraId="74AAE1E3" w14:textId="77777777" w:rsidR="00CE3733" w:rsidRDefault="00000000">
            <w:pPr>
              <w:jc w:val="center"/>
            </w:pPr>
            <w:r>
              <w:rPr>
                <w:b/>
                <w:bCs/>
                <w:sz w:val="14"/>
                <w:szCs w:val="14"/>
              </w:rPr>
              <w:t>Capability</w:t>
            </w:r>
          </w:p>
        </w:tc>
        <w:tc>
          <w:tcPr>
            <w:tcW w:w="728" w:type="dxa"/>
            <w:tcMar>
              <w:top w:w="20" w:type="dxa"/>
              <w:left w:w="45" w:type="dxa"/>
              <w:bottom w:w="20" w:type="dxa"/>
              <w:right w:w="45" w:type="dxa"/>
            </w:tcMar>
            <w:vAlign w:val="center"/>
          </w:tcPr>
          <w:p w14:paraId="5AA8BD78" w14:textId="77777777" w:rsidR="00CE3733" w:rsidRDefault="00000000">
            <w:pPr>
              <w:jc w:val="center"/>
            </w:pPr>
            <w:r>
              <w:rPr>
                <w:b/>
                <w:bCs/>
                <w:sz w:val="14"/>
                <w:szCs w:val="14"/>
              </w:rPr>
              <w:t>ChatDev</w:t>
            </w:r>
          </w:p>
          <w:p w14:paraId="1679961D" w14:textId="77777777" w:rsidR="00CE3733" w:rsidRDefault="00000000">
            <w:pPr>
              <w:jc w:val="center"/>
            </w:pPr>
            <w:r>
              <w:rPr>
                <w:b/>
                <w:bCs/>
                <w:sz w:val="14"/>
                <w:szCs w:val="14"/>
              </w:rPr>
              <w:t>[11]</w:t>
            </w:r>
          </w:p>
        </w:tc>
        <w:tc>
          <w:tcPr>
            <w:tcW w:w="728" w:type="dxa"/>
            <w:tcMar>
              <w:top w:w="20" w:type="dxa"/>
              <w:left w:w="45" w:type="dxa"/>
              <w:bottom w:w="20" w:type="dxa"/>
              <w:right w:w="45" w:type="dxa"/>
            </w:tcMar>
            <w:vAlign w:val="center"/>
          </w:tcPr>
          <w:p w14:paraId="51809121" w14:textId="77777777" w:rsidR="00CE3733" w:rsidRDefault="00000000">
            <w:pPr>
              <w:jc w:val="center"/>
            </w:pPr>
            <w:r>
              <w:rPr>
                <w:b/>
                <w:bCs/>
                <w:sz w:val="14"/>
                <w:szCs w:val="14"/>
              </w:rPr>
              <w:t>MetaGPT</w:t>
            </w:r>
          </w:p>
          <w:p w14:paraId="4C4C7A7A" w14:textId="77777777" w:rsidR="00CE3733" w:rsidRDefault="00000000">
            <w:pPr>
              <w:jc w:val="center"/>
            </w:pPr>
            <w:r>
              <w:rPr>
                <w:b/>
                <w:bCs/>
                <w:sz w:val="14"/>
                <w:szCs w:val="14"/>
              </w:rPr>
              <w:t>[12]</w:t>
            </w:r>
          </w:p>
        </w:tc>
        <w:tc>
          <w:tcPr>
            <w:tcW w:w="728" w:type="dxa"/>
            <w:tcMar>
              <w:top w:w="20" w:type="dxa"/>
              <w:left w:w="45" w:type="dxa"/>
              <w:bottom w:w="20" w:type="dxa"/>
              <w:right w:w="45" w:type="dxa"/>
            </w:tcMar>
            <w:vAlign w:val="center"/>
          </w:tcPr>
          <w:p w14:paraId="2D036BD8" w14:textId="77777777" w:rsidR="00CE3733" w:rsidRDefault="00000000">
            <w:pPr>
              <w:jc w:val="center"/>
            </w:pPr>
            <w:r>
              <w:rPr>
                <w:b/>
                <w:bCs/>
                <w:sz w:val="14"/>
                <w:szCs w:val="14"/>
              </w:rPr>
              <w:t>AutoGen</w:t>
            </w:r>
          </w:p>
          <w:p w14:paraId="774D08EB" w14:textId="77777777" w:rsidR="00CE3733" w:rsidRDefault="00000000">
            <w:pPr>
              <w:jc w:val="center"/>
            </w:pPr>
            <w:r>
              <w:rPr>
                <w:b/>
                <w:bCs/>
                <w:sz w:val="14"/>
                <w:szCs w:val="14"/>
              </w:rPr>
              <w:t>[13]</w:t>
            </w:r>
          </w:p>
        </w:tc>
        <w:tc>
          <w:tcPr>
            <w:tcW w:w="728" w:type="dxa"/>
            <w:tcMar>
              <w:top w:w="20" w:type="dxa"/>
              <w:left w:w="45" w:type="dxa"/>
              <w:bottom w:w="20" w:type="dxa"/>
              <w:right w:w="45" w:type="dxa"/>
            </w:tcMar>
            <w:vAlign w:val="center"/>
          </w:tcPr>
          <w:p w14:paraId="615C1C33" w14:textId="77777777" w:rsidR="00CE3733" w:rsidRDefault="00000000">
            <w:pPr>
              <w:jc w:val="center"/>
            </w:pPr>
            <w:r>
              <w:rPr>
                <w:b/>
                <w:bCs/>
                <w:sz w:val="14"/>
                <w:szCs w:val="14"/>
              </w:rPr>
              <w:t>Agent­Coder</w:t>
            </w:r>
          </w:p>
          <w:p w14:paraId="25B2C20C" w14:textId="77777777" w:rsidR="00CE3733" w:rsidRDefault="00000000">
            <w:pPr>
              <w:jc w:val="center"/>
            </w:pPr>
            <w:r>
              <w:rPr>
                <w:b/>
                <w:bCs/>
                <w:sz w:val="14"/>
                <w:szCs w:val="14"/>
              </w:rPr>
              <w:t>[14]</w:t>
            </w:r>
          </w:p>
        </w:tc>
        <w:tc>
          <w:tcPr>
            <w:tcW w:w="728" w:type="dxa"/>
            <w:tcMar>
              <w:top w:w="20" w:type="dxa"/>
              <w:left w:w="45" w:type="dxa"/>
              <w:bottom w:w="20" w:type="dxa"/>
              <w:right w:w="45" w:type="dxa"/>
            </w:tcMar>
            <w:vAlign w:val="center"/>
          </w:tcPr>
          <w:p w14:paraId="55CB00F4" w14:textId="77777777" w:rsidR="00CE3733" w:rsidRDefault="00000000">
            <w:pPr>
              <w:jc w:val="center"/>
            </w:pPr>
            <w:r>
              <w:rPr>
                <w:b/>
                <w:bCs/>
                <w:sz w:val="14"/>
                <w:szCs w:val="14"/>
              </w:rPr>
              <w:t>Agent­Forge</w:t>
            </w:r>
          </w:p>
        </w:tc>
      </w:tr>
      <w:tr w:rsidR="00CE3733" w14:paraId="77158704" w14:textId="77777777">
        <w:tblPrEx>
          <w:tblCellMar>
            <w:top w:w="0" w:type="dxa"/>
            <w:bottom w:w="0" w:type="dxa"/>
          </w:tblCellMar>
        </w:tblPrEx>
        <w:trPr>
          <w:cantSplit/>
        </w:trPr>
        <w:tc>
          <w:tcPr>
            <w:tcW w:w="1381" w:type="dxa"/>
            <w:tcMar>
              <w:top w:w="20" w:type="dxa"/>
              <w:left w:w="45" w:type="dxa"/>
              <w:bottom w:w="20" w:type="dxa"/>
              <w:right w:w="45" w:type="dxa"/>
            </w:tcMar>
            <w:vAlign w:val="center"/>
          </w:tcPr>
          <w:p w14:paraId="0D70FF84" w14:textId="77777777" w:rsidR="00CE3733" w:rsidRDefault="00000000">
            <w:r>
              <w:rPr>
                <w:sz w:val="16"/>
                <w:szCs w:val="16"/>
              </w:rPr>
              <w:t xml:space="preserve">Role-specialised LLM agents</w:t>
            </w:r>
          </w:p>
        </w:tc>
        <w:tc>
          <w:tcPr>
            <w:tcW w:w="728" w:type="dxa"/>
            <w:tcMar>
              <w:top w:w="20" w:type="dxa"/>
              <w:left w:w="45" w:type="dxa"/>
              <w:bottom w:w="20" w:type="dxa"/>
              <w:right w:w="45" w:type="dxa"/>
            </w:tcMar>
            <w:vAlign w:val="center"/>
          </w:tcPr>
          <w:p w14:paraId="4307100B" w14:textId="77777777" w:rsidR="00CE3733" w:rsidRDefault="00000000">
            <w:pPr>
              <w:jc w:val="center"/>
            </w:pPr>
            <w:r>
              <w:rPr>
                <w:sz w:val="16"/>
                <w:szCs w:val="16"/>
              </w:rPr>
              <w:t>Yes</w:t>
            </w:r>
          </w:p>
        </w:tc>
        <w:tc>
          <w:tcPr>
            <w:tcW w:w="728" w:type="dxa"/>
            <w:tcMar>
              <w:top w:w="20" w:type="dxa"/>
              <w:left w:w="45" w:type="dxa"/>
              <w:bottom w:w="20" w:type="dxa"/>
              <w:right w:w="45" w:type="dxa"/>
            </w:tcMar>
            <w:vAlign w:val="center"/>
          </w:tcPr>
          <w:p w14:paraId="00FF4C78" w14:textId="77777777" w:rsidR="00CE3733" w:rsidRDefault="00000000">
            <w:pPr>
              <w:jc w:val="center"/>
            </w:pPr>
            <w:r>
              <w:rPr>
                <w:sz w:val="16"/>
                <w:szCs w:val="16"/>
              </w:rPr>
              <w:t>Yes</w:t>
            </w:r>
          </w:p>
        </w:tc>
        <w:tc>
          <w:tcPr>
            <w:tcW w:w="728" w:type="dxa"/>
            <w:tcMar>
              <w:top w:w="20" w:type="dxa"/>
              <w:left w:w="45" w:type="dxa"/>
              <w:bottom w:w="20" w:type="dxa"/>
              <w:right w:w="45" w:type="dxa"/>
            </w:tcMar>
            <w:vAlign w:val="center"/>
          </w:tcPr>
          <w:p w14:paraId="5D253C3B" w14:textId="77777777" w:rsidR="00CE3733" w:rsidRDefault="00000000">
            <w:pPr>
              <w:jc w:val="center"/>
            </w:pPr>
            <w:r>
              <w:rPr>
                <w:sz w:val="16"/>
                <w:szCs w:val="16"/>
              </w:rPr>
              <w:t>Yes</w:t>
            </w:r>
          </w:p>
        </w:tc>
        <w:tc>
          <w:tcPr>
            <w:tcW w:w="728" w:type="dxa"/>
            <w:tcMar>
              <w:top w:w="20" w:type="dxa"/>
              <w:left w:w="45" w:type="dxa"/>
              <w:bottom w:w="20" w:type="dxa"/>
              <w:right w:w="45" w:type="dxa"/>
            </w:tcMar>
            <w:vAlign w:val="center"/>
          </w:tcPr>
          <w:p w14:paraId="78849CD1" w14:textId="77777777" w:rsidR="00CE3733" w:rsidRDefault="00000000">
            <w:pPr>
              <w:jc w:val="center"/>
            </w:pPr>
            <w:r>
              <w:rPr>
                <w:sz w:val="16"/>
                <w:szCs w:val="16"/>
              </w:rPr>
              <w:t>Yes</w:t>
            </w:r>
          </w:p>
        </w:tc>
        <w:tc>
          <w:tcPr>
            <w:tcW w:w="728" w:type="dxa"/>
            <w:tcMar>
              <w:top w:w="20" w:type="dxa"/>
              <w:left w:w="45" w:type="dxa"/>
              <w:bottom w:w="20" w:type="dxa"/>
              <w:right w:w="45" w:type="dxa"/>
            </w:tcMar>
            <w:vAlign w:val="center"/>
          </w:tcPr>
          <w:p w14:paraId="1280ED1F" w14:textId="77777777" w:rsidR="00CE3733" w:rsidRDefault="00000000">
            <w:pPr>
              <w:jc w:val="center"/>
            </w:pPr>
            <w:r>
              <w:rPr>
                <w:sz w:val="16"/>
                <w:szCs w:val="16"/>
              </w:rPr>
              <w:t>Yes</w:t>
            </w:r>
          </w:p>
        </w:tc>
      </w:tr>
      <w:tr w:rsidR="00CE3733" w14:paraId="367C30F6" w14:textId="77777777">
        <w:tblPrEx>
          <w:tblCellMar>
            <w:top w:w="0" w:type="dxa"/>
            <w:bottom w:w="0" w:type="dxa"/>
          </w:tblCellMar>
        </w:tblPrEx>
        <w:trPr>
          <w:cantSplit/>
        </w:trPr>
        <w:tc>
          <w:tcPr>
            <w:tcW w:w="1381" w:type="dxa"/>
            <w:tcMar>
              <w:top w:w="20" w:type="dxa"/>
              <w:left w:w="45" w:type="dxa"/>
              <w:bottom w:w="20" w:type="dxa"/>
              <w:right w:w="45" w:type="dxa"/>
            </w:tcMar>
            <w:vAlign w:val="center"/>
          </w:tcPr>
          <w:p w14:paraId="0FE98C9B" w14:textId="77777777" w:rsidR="00CE3733" w:rsidRDefault="00000000">
            <w:r>
              <w:rPr>
                <w:sz w:val="16"/>
                <w:szCs w:val="16"/>
              </w:rPr>
              <w:t xml:space="preserve">Interviews the user for requirements</w:t>
            </w:r>
          </w:p>
        </w:tc>
        <w:tc>
          <w:tcPr>
            <w:tcW w:w="728" w:type="dxa"/>
            <w:tcMar>
              <w:top w:w="20" w:type="dxa"/>
              <w:left w:w="45" w:type="dxa"/>
              <w:bottom w:w="20" w:type="dxa"/>
              <w:right w:w="45" w:type="dxa"/>
            </w:tcMar>
            <w:vAlign w:val="center"/>
          </w:tcPr>
          <w:p w14:paraId="0DC3DC5F" w14:textId="77777777" w:rsidR="00CE3733" w:rsidRDefault="00000000">
            <w:pPr>
              <w:jc w:val="center"/>
            </w:pPr>
            <w:r>
              <w:rPr>
                <w:sz w:val="16"/>
                <w:szCs w:val="16"/>
              </w:rPr>
              <w:t>No</w:t>
            </w:r>
          </w:p>
        </w:tc>
        <w:tc>
          <w:tcPr>
            <w:tcW w:w="728" w:type="dxa"/>
            <w:tcMar>
              <w:top w:w="20" w:type="dxa"/>
              <w:left w:w="45" w:type="dxa"/>
              <w:bottom w:w="20" w:type="dxa"/>
              <w:right w:w="45" w:type="dxa"/>
            </w:tcMar>
            <w:vAlign w:val="center"/>
          </w:tcPr>
          <w:p w14:paraId="2DE9D59F" w14:textId="77777777" w:rsidR="00CE3733" w:rsidRDefault="00000000">
            <w:pPr>
              <w:jc w:val="center"/>
            </w:pPr>
            <w:r>
              <w:rPr>
                <w:sz w:val="16"/>
                <w:szCs w:val="16"/>
              </w:rPr>
              <w:t>No</w:t>
            </w:r>
          </w:p>
        </w:tc>
        <w:tc>
          <w:tcPr>
            <w:tcW w:w="728" w:type="dxa"/>
            <w:tcMar>
              <w:top w:w="20" w:type="dxa"/>
              <w:left w:w="45" w:type="dxa"/>
              <w:bottom w:w="20" w:type="dxa"/>
              <w:right w:w="45" w:type="dxa"/>
            </w:tcMar>
            <w:vAlign w:val="center"/>
          </w:tcPr>
          <w:p w14:paraId="7EB4F592" w14:textId="77777777" w:rsidR="00CE3733" w:rsidRDefault="00000000">
            <w:pPr>
              <w:jc w:val="center"/>
            </w:pPr>
            <w:r>
              <w:rPr>
                <w:sz w:val="16"/>
                <w:szCs w:val="16"/>
              </w:rPr>
              <w:t>No</w:t>
            </w:r>
          </w:p>
        </w:tc>
        <w:tc>
          <w:tcPr>
            <w:tcW w:w="728" w:type="dxa"/>
            <w:tcMar>
              <w:top w:w="20" w:type="dxa"/>
              <w:left w:w="45" w:type="dxa"/>
              <w:bottom w:w="20" w:type="dxa"/>
              <w:right w:w="45" w:type="dxa"/>
            </w:tcMar>
            <w:vAlign w:val="center"/>
          </w:tcPr>
          <w:p w14:paraId="7F3DE6CF" w14:textId="77777777" w:rsidR="00CE3733" w:rsidRDefault="00000000">
            <w:pPr>
              <w:jc w:val="center"/>
            </w:pPr>
            <w:r>
              <w:rPr>
                <w:sz w:val="16"/>
                <w:szCs w:val="16"/>
              </w:rPr>
              <w:t>No</w:t>
            </w:r>
          </w:p>
        </w:tc>
        <w:tc>
          <w:tcPr>
            <w:tcW w:w="728" w:type="dxa"/>
            <w:tcMar>
              <w:top w:w="20" w:type="dxa"/>
              <w:left w:w="45" w:type="dxa"/>
              <w:bottom w:w="20" w:type="dxa"/>
              <w:right w:w="45" w:type="dxa"/>
            </w:tcMar>
            <w:vAlign w:val="center"/>
          </w:tcPr>
          <w:p w14:paraId="04CC8E4F" w14:textId="77777777" w:rsidR="00CE3733" w:rsidRDefault="00000000">
            <w:pPr>
              <w:jc w:val="center"/>
            </w:pPr>
            <w:r>
              <w:rPr>
                <w:sz w:val="16"/>
                <w:szCs w:val="16"/>
              </w:rPr>
              <w:t>Yes</w:t>
            </w:r>
          </w:p>
        </w:tc>
      </w:tr>
      <w:tr w:rsidR="00CE3733" w14:paraId="194402E0" w14:textId="77777777">
        <w:tblPrEx>
          <w:tblCellMar>
            <w:top w:w="0" w:type="dxa"/>
            <w:bottom w:w="0" w:type="dxa"/>
          </w:tblCellMar>
        </w:tblPrEx>
        <w:trPr>
          <w:cantSplit/>
        </w:trPr>
        <w:tc>
          <w:tcPr>
            <w:tcW w:w="1381" w:type="dxa"/>
            <w:tcMar>
              <w:top w:w="20" w:type="dxa"/>
              <w:left w:w="45" w:type="dxa"/>
              <w:bottom w:w="20" w:type="dxa"/>
              <w:right w:w="45" w:type="dxa"/>
            </w:tcMar>
            <w:vAlign w:val="center"/>
          </w:tcPr>
          <w:p w14:paraId="556F130D" w14:textId="77777777" w:rsidR="00CE3733" w:rsidRDefault="00000000">
            <w:r>
              <w:rPr>
                <w:sz w:val="16"/>
                <w:szCs w:val="16"/>
              </w:rPr>
              <w:t>Specification checked by code against an approved plan</w:t>
            </w:r>
          </w:p>
        </w:tc>
        <w:tc>
          <w:tcPr>
            <w:tcW w:w="728" w:type="dxa"/>
            <w:tcMar>
              <w:top w:w="20" w:type="dxa"/>
              <w:left w:w="45" w:type="dxa"/>
              <w:bottom w:w="20" w:type="dxa"/>
              <w:right w:w="45" w:type="dxa"/>
            </w:tcMar>
            <w:vAlign w:val="center"/>
          </w:tcPr>
          <w:p w14:paraId="213AB0B7" w14:textId="77777777" w:rsidR="00CE3733" w:rsidRDefault="00000000">
            <w:pPr>
              <w:jc w:val="center"/>
            </w:pPr>
            <w:r>
              <w:rPr>
                <w:sz w:val="16"/>
                <w:szCs w:val="16"/>
              </w:rPr>
              <w:t>No</w:t>
            </w:r>
          </w:p>
        </w:tc>
        <w:tc>
          <w:tcPr>
            <w:tcW w:w="728" w:type="dxa"/>
            <w:tcMar>
              <w:top w:w="20" w:type="dxa"/>
              <w:left w:w="45" w:type="dxa"/>
              <w:bottom w:w="20" w:type="dxa"/>
              <w:right w:w="45" w:type="dxa"/>
            </w:tcMar>
            <w:vAlign w:val="center"/>
          </w:tcPr>
          <w:p w14:paraId="639A31E6" w14:textId="77777777" w:rsidR="00CE3733" w:rsidRDefault="00000000">
            <w:pPr>
              <w:jc w:val="center"/>
            </w:pPr>
            <w:r>
              <w:rPr>
                <w:sz w:val="16"/>
                <w:szCs w:val="16"/>
              </w:rPr>
              <w:t>Partial</w:t>
            </w:r>
          </w:p>
        </w:tc>
        <w:tc>
          <w:tcPr>
            <w:tcW w:w="728" w:type="dxa"/>
            <w:tcMar>
              <w:top w:w="20" w:type="dxa"/>
              <w:left w:w="45" w:type="dxa"/>
              <w:bottom w:w="20" w:type="dxa"/>
              <w:right w:w="45" w:type="dxa"/>
            </w:tcMar>
            <w:vAlign w:val="center"/>
          </w:tcPr>
          <w:p w14:paraId="2D792118" w14:textId="77777777" w:rsidR="00CE3733" w:rsidRDefault="00000000">
            <w:pPr>
              <w:jc w:val="center"/>
            </w:pPr>
            <w:r>
              <w:rPr>
                <w:sz w:val="16"/>
                <w:szCs w:val="16"/>
              </w:rPr>
              <w:t>No</w:t>
            </w:r>
          </w:p>
        </w:tc>
        <w:tc>
          <w:tcPr>
            <w:tcW w:w="728" w:type="dxa"/>
            <w:tcMar>
              <w:top w:w="20" w:type="dxa"/>
              <w:left w:w="45" w:type="dxa"/>
              <w:bottom w:w="20" w:type="dxa"/>
              <w:right w:w="45" w:type="dxa"/>
            </w:tcMar>
            <w:vAlign w:val="center"/>
          </w:tcPr>
          <w:p w14:paraId="1AF755B6" w14:textId="77777777" w:rsidR="00CE3733" w:rsidRDefault="00000000">
            <w:pPr>
              <w:jc w:val="center"/>
            </w:pPr>
            <w:r>
              <w:rPr>
                <w:sz w:val="16"/>
                <w:szCs w:val="16"/>
              </w:rPr>
              <w:t>No</w:t>
            </w:r>
          </w:p>
        </w:tc>
        <w:tc>
          <w:tcPr>
            <w:tcW w:w="728" w:type="dxa"/>
            <w:tcMar>
              <w:top w:w="20" w:type="dxa"/>
              <w:left w:w="45" w:type="dxa"/>
              <w:bottom w:w="20" w:type="dxa"/>
              <w:right w:w="45" w:type="dxa"/>
            </w:tcMar>
            <w:vAlign w:val="center"/>
          </w:tcPr>
          <w:p w14:paraId="1D9FDF3E" w14:textId="77777777" w:rsidR="00CE3733" w:rsidRDefault="00000000">
            <w:pPr>
              <w:jc w:val="center"/>
            </w:pPr>
            <w:r>
              <w:rPr>
                <w:sz w:val="16"/>
                <w:szCs w:val="16"/>
              </w:rPr>
              <w:t>Yes</w:t>
            </w:r>
          </w:p>
        </w:tc>
      </w:tr>
      <w:tr w:rsidR="00CE3733" w14:paraId="3D5B25A2" w14:textId="77777777">
        <w:tblPrEx>
          <w:tblCellMar>
            <w:top w:w="0" w:type="dxa"/>
            <w:bottom w:w="0" w:type="dxa"/>
          </w:tblCellMar>
        </w:tblPrEx>
        <w:trPr>
          <w:cantSplit/>
        </w:trPr>
        <w:tc>
          <w:tcPr>
            <w:tcW w:w="1381" w:type="dxa"/>
            <w:tcMar>
              <w:top w:w="20" w:type="dxa"/>
              <w:left w:w="45" w:type="dxa"/>
              <w:bottom w:w="20" w:type="dxa"/>
              <w:right w:w="45" w:type="dxa"/>
            </w:tcMar>
            <w:vAlign w:val="center"/>
          </w:tcPr>
          <w:p w14:paraId="612F0B70" w14:textId="77777777" w:rsidR="00CE3733" w:rsidRDefault="00000000">
            <w:r>
              <w:rPr>
                <w:sz w:val="16"/>
                <w:szCs w:val="16"/>
              </w:rPr>
              <w:t>Progress decided by executed tests</w:t>
            </w:r>
          </w:p>
        </w:tc>
        <w:tc>
          <w:tcPr>
            <w:tcW w:w="728" w:type="dxa"/>
            <w:tcMar>
              <w:top w:w="20" w:type="dxa"/>
              <w:left w:w="45" w:type="dxa"/>
              <w:bottom w:w="20" w:type="dxa"/>
              <w:right w:w="45" w:type="dxa"/>
            </w:tcMar>
            <w:vAlign w:val="center"/>
          </w:tcPr>
          <w:p w14:paraId="64D6AD23" w14:textId="77777777" w:rsidR="00CE3733" w:rsidRDefault="00000000">
            <w:pPr>
              <w:jc w:val="center"/>
            </w:pPr>
            <w:r>
              <w:rPr>
                <w:sz w:val="16"/>
                <w:szCs w:val="16"/>
              </w:rPr>
              <w:t>Partial</w:t>
            </w:r>
          </w:p>
        </w:tc>
        <w:tc>
          <w:tcPr>
            <w:tcW w:w="728" w:type="dxa"/>
            <w:tcMar>
              <w:top w:w="20" w:type="dxa"/>
              <w:left w:w="45" w:type="dxa"/>
              <w:bottom w:w="20" w:type="dxa"/>
              <w:right w:w="45" w:type="dxa"/>
            </w:tcMar>
            <w:vAlign w:val="center"/>
          </w:tcPr>
          <w:p w14:paraId="1ABD15AC" w14:textId="77777777" w:rsidR="00CE3733" w:rsidRDefault="00000000">
            <w:pPr>
              <w:jc w:val="center"/>
            </w:pPr>
            <w:r>
              <w:rPr>
                <w:sz w:val="16"/>
                <w:szCs w:val="16"/>
              </w:rPr>
              <w:t>Partial</w:t>
            </w:r>
          </w:p>
        </w:tc>
        <w:tc>
          <w:tcPr>
            <w:tcW w:w="728" w:type="dxa"/>
            <w:tcMar>
              <w:top w:w="20" w:type="dxa"/>
              <w:left w:w="45" w:type="dxa"/>
              <w:bottom w:w="20" w:type="dxa"/>
              <w:right w:w="45" w:type="dxa"/>
            </w:tcMar>
            <w:vAlign w:val="center"/>
          </w:tcPr>
          <w:p w14:paraId="62F527EC" w14:textId="77777777" w:rsidR="00CE3733" w:rsidRDefault="00000000">
            <w:pPr>
              <w:jc w:val="center"/>
            </w:pPr>
            <w:r>
              <w:rPr>
                <w:sz w:val="16"/>
                <w:szCs w:val="16"/>
              </w:rPr>
              <w:t>Partial</w:t>
            </w:r>
          </w:p>
        </w:tc>
        <w:tc>
          <w:tcPr>
            <w:tcW w:w="728" w:type="dxa"/>
            <w:tcMar>
              <w:top w:w="20" w:type="dxa"/>
              <w:left w:w="45" w:type="dxa"/>
              <w:bottom w:w="20" w:type="dxa"/>
              <w:right w:w="45" w:type="dxa"/>
            </w:tcMar>
            <w:vAlign w:val="center"/>
          </w:tcPr>
          <w:p w14:paraId="72096AAA" w14:textId="77777777" w:rsidR="00CE3733" w:rsidRDefault="00000000">
            <w:pPr>
              <w:jc w:val="center"/>
            </w:pPr>
            <w:r>
              <w:rPr>
                <w:sz w:val="16"/>
                <w:szCs w:val="16"/>
              </w:rPr>
              <w:t>Yes</w:t>
            </w:r>
          </w:p>
        </w:tc>
        <w:tc>
          <w:tcPr>
            <w:tcW w:w="728" w:type="dxa"/>
            <w:tcMar>
              <w:top w:w="20" w:type="dxa"/>
              <w:left w:w="45" w:type="dxa"/>
              <w:bottom w:w="20" w:type="dxa"/>
              <w:right w:w="45" w:type="dxa"/>
            </w:tcMar>
            <w:vAlign w:val="center"/>
          </w:tcPr>
          <w:p w14:paraId="6E4DE51B" w14:textId="77777777" w:rsidR="00CE3733" w:rsidRDefault="00000000">
            <w:pPr>
              <w:jc w:val="center"/>
            </w:pPr>
            <w:r>
              <w:rPr>
                <w:sz w:val="16"/>
                <w:szCs w:val="16"/>
              </w:rPr>
              <w:t>Yes</w:t>
            </w:r>
          </w:p>
        </w:tc>
      </w:tr>
      <w:tr w:rsidR="00CE3733" w14:paraId="13FBCA8A" w14:textId="77777777">
        <w:tblPrEx>
          <w:tblCellMar>
            <w:top w:w="0" w:type="dxa"/>
            <w:bottom w:w="0" w:type="dxa"/>
          </w:tblCellMar>
        </w:tblPrEx>
        <w:trPr>
          <w:cantSplit/>
        </w:trPr>
        <w:tc>
          <w:tcPr>
            <w:tcW w:w="1381" w:type="dxa"/>
            <w:tcMar>
              <w:top w:w="20" w:type="dxa"/>
              <w:left w:w="45" w:type="dxa"/>
              <w:bottom w:w="20" w:type="dxa"/>
              <w:right w:w="45" w:type="dxa"/>
            </w:tcMar>
            <w:vAlign w:val="center"/>
          </w:tcPr>
          <w:p w14:paraId="6CBF962F" w14:textId="77777777" w:rsidR="00CE3733" w:rsidRDefault="00000000">
            <w:r>
              <w:rPr>
                <w:sz w:val="16"/>
                <w:szCs w:val="16"/>
              </w:rPr>
              <w:t>Browser journeys and screenshot review</w:t>
            </w:r>
          </w:p>
        </w:tc>
        <w:tc>
          <w:tcPr>
            <w:tcW w:w="728" w:type="dxa"/>
            <w:tcMar>
              <w:top w:w="20" w:type="dxa"/>
              <w:left w:w="45" w:type="dxa"/>
              <w:bottom w:w="20" w:type="dxa"/>
              <w:right w:w="45" w:type="dxa"/>
            </w:tcMar>
            <w:vAlign w:val="center"/>
          </w:tcPr>
          <w:p w14:paraId="0CF17D37" w14:textId="77777777" w:rsidR="00CE3733" w:rsidRDefault="00000000">
            <w:pPr>
              <w:jc w:val="center"/>
            </w:pPr>
            <w:r>
              <w:rPr>
                <w:sz w:val="16"/>
                <w:szCs w:val="16"/>
              </w:rPr>
              <w:t>No</w:t>
            </w:r>
          </w:p>
        </w:tc>
        <w:tc>
          <w:tcPr>
            <w:tcW w:w="728" w:type="dxa"/>
            <w:tcMar>
              <w:top w:w="20" w:type="dxa"/>
              <w:left w:w="45" w:type="dxa"/>
              <w:bottom w:w="20" w:type="dxa"/>
              <w:right w:w="45" w:type="dxa"/>
            </w:tcMar>
            <w:vAlign w:val="center"/>
          </w:tcPr>
          <w:p w14:paraId="275D6F70" w14:textId="77777777" w:rsidR="00CE3733" w:rsidRDefault="00000000">
            <w:pPr>
              <w:jc w:val="center"/>
            </w:pPr>
            <w:r>
              <w:rPr>
                <w:sz w:val="16"/>
                <w:szCs w:val="16"/>
              </w:rPr>
              <w:t>No</w:t>
            </w:r>
          </w:p>
        </w:tc>
        <w:tc>
          <w:tcPr>
            <w:tcW w:w="728" w:type="dxa"/>
            <w:tcMar>
              <w:top w:w="20" w:type="dxa"/>
              <w:left w:w="45" w:type="dxa"/>
              <w:bottom w:w="20" w:type="dxa"/>
              <w:right w:w="45" w:type="dxa"/>
            </w:tcMar>
            <w:vAlign w:val="center"/>
          </w:tcPr>
          <w:p w14:paraId="4688E7F7" w14:textId="77777777" w:rsidR="00CE3733" w:rsidRDefault="00000000">
            <w:pPr>
              <w:jc w:val="center"/>
            </w:pPr>
            <w:r>
              <w:rPr>
                <w:sz w:val="16"/>
                <w:szCs w:val="16"/>
              </w:rPr>
              <w:t>No</w:t>
            </w:r>
          </w:p>
        </w:tc>
        <w:tc>
          <w:tcPr>
            <w:tcW w:w="728" w:type="dxa"/>
            <w:tcMar>
              <w:top w:w="20" w:type="dxa"/>
              <w:left w:w="45" w:type="dxa"/>
              <w:bottom w:w="20" w:type="dxa"/>
              <w:right w:w="45" w:type="dxa"/>
            </w:tcMar>
            <w:vAlign w:val="center"/>
          </w:tcPr>
          <w:p w14:paraId="0D37C520" w14:textId="77777777" w:rsidR="00CE3733" w:rsidRDefault="00000000">
            <w:pPr>
              <w:jc w:val="center"/>
            </w:pPr>
            <w:r>
              <w:rPr>
                <w:sz w:val="16"/>
                <w:szCs w:val="16"/>
              </w:rPr>
              <w:t>No</w:t>
            </w:r>
          </w:p>
        </w:tc>
        <w:tc>
          <w:tcPr>
            <w:tcW w:w="728" w:type="dxa"/>
            <w:tcMar>
              <w:top w:w="20" w:type="dxa"/>
              <w:left w:w="45" w:type="dxa"/>
              <w:bottom w:w="20" w:type="dxa"/>
              <w:right w:w="45" w:type="dxa"/>
            </w:tcMar>
            <w:vAlign w:val="center"/>
          </w:tcPr>
          <w:p w14:paraId="2F9220A9" w14:textId="77777777" w:rsidR="00CE3733" w:rsidRDefault="00000000">
            <w:pPr>
              <w:jc w:val="center"/>
            </w:pPr>
            <w:r>
              <w:rPr>
                <w:sz w:val="16"/>
                <w:szCs w:val="16"/>
              </w:rPr>
              <w:t>Yes</w:t>
            </w:r>
          </w:p>
        </w:tc>
      </w:tr>
      <w:tr w:rsidR="00CE3733" w14:paraId="4BFF9FFC" w14:textId="77777777">
        <w:tblPrEx>
          <w:tblCellMar>
            <w:top w:w="0" w:type="dxa"/>
            <w:bottom w:w="0" w:type="dxa"/>
          </w:tblCellMar>
        </w:tblPrEx>
        <w:trPr>
          <w:cantSplit/>
        </w:trPr>
        <w:tc>
          <w:tcPr>
            <w:tcW w:w="1381" w:type="dxa"/>
            <w:tcMar>
              <w:top w:w="20" w:type="dxa"/>
              <w:left w:w="45" w:type="dxa"/>
              <w:bottom w:w="20" w:type="dxa"/>
              <w:right w:w="45" w:type="dxa"/>
            </w:tcMar>
            <w:vAlign w:val="center"/>
          </w:tcPr>
          <w:p w14:paraId="3D95CD20" w14:textId="77777777" w:rsidR="00CE3733" w:rsidRDefault="00000000">
            <w:r>
              <w:rPr>
                <w:sz w:val="16"/>
                <w:szCs w:val="16"/>
              </w:rPr>
              <w:t>Deployment verified at a public address</w:t>
            </w:r>
          </w:p>
        </w:tc>
        <w:tc>
          <w:tcPr>
            <w:tcW w:w="728" w:type="dxa"/>
            <w:tcMar>
              <w:top w:w="20" w:type="dxa"/>
              <w:left w:w="45" w:type="dxa"/>
              <w:bottom w:w="20" w:type="dxa"/>
              <w:right w:w="45" w:type="dxa"/>
            </w:tcMar>
            <w:vAlign w:val="center"/>
          </w:tcPr>
          <w:p w14:paraId="36EB18EC" w14:textId="77777777" w:rsidR="00CE3733" w:rsidRDefault="00000000">
            <w:pPr>
              <w:jc w:val="center"/>
            </w:pPr>
            <w:r>
              <w:rPr>
                <w:sz w:val="16"/>
                <w:szCs w:val="16"/>
              </w:rPr>
              <w:t>No</w:t>
            </w:r>
          </w:p>
        </w:tc>
        <w:tc>
          <w:tcPr>
            <w:tcW w:w="728" w:type="dxa"/>
            <w:tcMar>
              <w:top w:w="20" w:type="dxa"/>
              <w:left w:w="45" w:type="dxa"/>
              <w:bottom w:w="20" w:type="dxa"/>
              <w:right w:w="45" w:type="dxa"/>
            </w:tcMar>
            <w:vAlign w:val="center"/>
          </w:tcPr>
          <w:p w14:paraId="7427D678" w14:textId="77777777" w:rsidR="00CE3733" w:rsidRDefault="00000000">
            <w:pPr>
              <w:jc w:val="center"/>
            </w:pPr>
            <w:r>
              <w:rPr>
                <w:sz w:val="16"/>
                <w:szCs w:val="16"/>
              </w:rPr>
              <w:t>No</w:t>
            </w:r>
          </w:p>
        </w:tc>
        <w:tc>
          <w:tcPr>
            <w:tcW w:w="728" w:type="dxa"/>
            <w:tcMar>
              <w:top w:w="20" w:type="dxa"/>
              <w:left w:w="45" w:type="dxa"/>
              <w:bottom w:w="20" w:type="dxa"/>
              <w:right w:w="45" w:type="dxa"/>
            </w:tcMar>
            <w:vAlign w:val="center"/>
          </w:tcPr>
          <w:p w14:paraId="375BB766" w14:textId="77777777" w:rsidR="00CE3733" w:rsidRDefault="00000000">
            <w:pPr>
              <w:jc w:val="center"/>
            </w:pPr>
            <w:r>
              <w:rPr>
                <w:sz w:val="16"/>
                <w:szCs w:val="16"/>
              </w:rPr>
              <w:t>No</w:t>
            </w:r>
          </w:p>
        </w:tc>
        <w:tc>
          <w:tcPr>
            <w:tcW w:w="728" w:type="dxa"/>
            <w:tcMar>
              <w:top w:w="20" w:type="dxa"/>
              <w:left w:w="45" w:type="dxa"/>
              <w:bottom w:w="20" w:type="dxa"/>
              <w:right w:w="45" w:type="dxa"/>
            </w:tcMar>
            <w:vAlign w:val="center"/>
          </w:tcPr>
          <w:p w14:paraId="54979CFE" w14:textId="77777777" w:rsidR="00CE3733" w:rsidRDefault="00000000">
            <w:pPr>
              <w:jc w:val="center"/>
            </w:pPr>
            <w:r>
              <w:rPr>
                <w:sz w:val="16"/>
                <w:szCs w:val="16"/>
              </w:rPr>
              <w:t>No</w:t>
            </w:r>
          </w:p>
        </w:tc>
        <w:tc>
          <w:tcPr>
            <w:tcW w:w="728" w:type="dxa"/>
            <w:tcMar>
              <w:top w:w="20" w:type="dxa"/>
              <w:left w:w="45" w:type="dxa"/>
              <w:bottom w:w="20" w:type="dxa"/>
              <w:right w:w="45" w:type="dxa"/>
            </w:tcMar>
            <w:vAlign w:val="center"/>
          </w:tcPr>
          <w:p w14:paraId="576EAD6A" w14:textId="77777777" w:rsidR="00CE3733" w:rsidRDefault="00000000">
            <w:pPr>
              <w:jc w:val="center"/>
            </w:pPr>
            <w:r>
              <w:rPr>
                <w:sz w:val="16"/>
                <w:szCs w:val="16"/>
              </w:rPr>
              <w:t>Yes</w:t>
            </w:r>
          </w:p>
        </w:tc>
      </w:tr>
      <w:tr w:rsidR="00CE3733" w14:paraId="052FCFCB" w14:textId="77777777">
        <w:tblPrEx>
          <w:tblCellMar>
            <w:top w:w="0" w:type="dxa"/>
            <w:bottom w:w="0" w:type="dxa"/>
          </w:tblCellMar>
        </w:tblPrEx>
        <w:trPr>
          <w:cantSplit/>
        </w:trPr>
        <w:tc>
          <w:tcPr>
            <w:tcW w:w="1381" w:type="dxa"/>
            <w:tcMar>
              <w:top w:w="20" w:type="dxa"/>
              <w:left w:w="45" w:type="dxa"/>
              <w:bottom w:w="20" w:type="dxa"/>
              <w:right w:w="45" w:type="dxa"/>
            </w:tcMar>
            <w:vAlign w:val="center"/>
          </w:tcPr>
          <w:p w14:paraId="28A976A4" w14:textId="77777777" w:rsidR="00CE3733" w:rsidRDefault="00000000">
            <w:r>
              <w:rPr>
                <w:sz w:val="16"/>
                <w:szCs w:val="16"/>
              </w:rPr>
              <w:t>Personal data hidden from the model</w:t>
            </w:r>
          </w:p>
        </w:tc>
        <w:tc>
          <w:tcPr>
            <w:tcW w:w="728" w:type="dxa"/>
            <w:tcMar>
              <w:top w:w="20" w:type="dxa"/>
              <w:left w:w="45" w:type="dxa"/>
              <w:bottom w:w="20" w:type="dxa"/>
              <w:right w:w="45" w:type="dxa"/>
            </w:tcMar>
            <w:vAlign w:val="center"/>
          </w:tcPr>
          <w:p w14:paraId="0839413B" w14:textId="77777777" w:rsidR="00CE3733" w:rsidRDefault="00000000">
            <w:pPr>
              <w:jc w:val="center"/>
            </w:pPr>
            <w:r>
              <w:rPr>
                <w:sz w:val="16"/>
                <w:szCs w:val="16"/>
              </w:rPr>
              <w:t>No</w:t>
            </w:r>
          </w:p>
        </w:tc>
        <w:tc>
          <w:tcPr>
            <w:tcW w:w="728" w:type="dxa"/>
            <w:tcMar>
              <w:top w:w="20" w:type="dxa"/>
              <w:left w:w="45" w:type="dxa"/>
              <w:bottom w:w="20" w:type="dxa"/>
              <w:right w:w="45" w:type="dxa"/>
            </w:tcMar>
            <w:vAlign w:val="center"/>
          </w:tcPr>
          <w:p w14:paraId="17882B22" w14:textId="77777777" w:rsidR="00CE3733" w:rsidRDefault="00000000">
            <w:pPr>
              <w:jc w:val="center"/>
            </w:pPr>
            <w:r>
              <w:rPr>
                <w:sz w:val="16"/>
                <w:szCs w:val="16"/>
              </w:rPr>
              <w:t>No</w:t>
            </w:r>
          </w:p>
        </w:tc>
        <w:tc>
          <w:tcPr>
            <w:tcW w:w="728" w:type="dxa"/>
            <w:tcMar>
              <w:top w:w="20" w:type="dxa"/>
              <w:left w:w="45" w:type="dxa"/>
              <w:bottom w:w="20" w:type="dxa"/>
              <w:right w:w="45" w:type="dxa"/>
            </w:tcMar>
            <w:vAlign w:val="center"/>
          </w:tcPr>
          <w:p w14:paraId="5DEB81C1" w14:textId="77777777" w:rsidR="00CE3733" w:rsidRDefault="00000000">
            <w:pPr>
              <w:jc w:val="center"/>
            </w:pPr>
            <w:r>
              <w:rPr>
                <w:sz w:val="16"/>
                <w:szCs w:val="16"/>
              </w:rPr>
              <w:t>No</w:t>
            </w:r>
          </w:p>
        </w:tc>
        <w:tc>
          <w:tcPr>
            <w:tcW w:w="728" w:type="dxa"/>
            <w:tcMar>
              <w:top w:w="20" w:type="dxa"/>
              <w:left w:w="45" w:type="dxa"/>
              <w:bottom w:w="20" w:type="dxa"/>
              <w:right w:w="45" w:type="dxa"/>
            </w:tcMar>
            <w:vAlign w:val="center"/>
          </w:tcPr>
          <w:p w14:paraId="2EDDB11D" w14:textId="77777777" w:rsidR="00CE3733" w:rsidRDefault="00000000">
            <w:pPr>
              <w:jc w:val="center"/>
            </w:pPr>
            <w:r>
              <w:rPr>
                <w:sz w:val="16"/>
                <w:szCs w:val="16"/>
              </w:rPr>
              <w:t>No</w:t>
            </w:r>
          </w:p>
        </w:tc>
        <w:tc>
          <w:tcPr>
            <w:tcW w:w="728" w:type="dxa"/>
            <w:tcMar>
              <w:top w:w="20" w:type="dxa"/>
              <w:left w:w="45" w:type="dxa"/>
              <w:bottom w:w="20" w:type="dxa"/>
              <w:right w:w="45" w:type="dxa"/>
            </w:tcMar>
            <w:vAlign w:val="center"/>
          </w:tcPr>
          <w:p w14:paraId="09E083E0" w14:textId="77777777" w:rsidR="00CE3733" w:rsidRDefault="00000000">
            <w:pPr>
              <w:jc w:val="center"/>
            </w:pPr>
            <w:r>
              <w:rPr>
                <w:sz w:val="16"/>
                <w:szCs w:val="16"/>
              </w:rPr>
              <w:t>Yes</w:t>
            </w:r>
          </w:p>
        </w:tc>
      </w:tr>
    </w:tbl>
    <w:p w14:paraId="164340B1" w14:textId="77777777" w:rsidR="00CE3733" w:rsidRDefault="00000000">
      <w:pPr>
        <w:spacing w:before="40" w:after="120"/>
        <w:jc w:val="both"/>
      </w:pPr>
      <w:r>
        <w:rPr>
          <w:i/>
          <w:iCs/>
          <w:sz w:val="14"/>
          <w:szCs w:val="14"/>
        </w:rPr>
        <w:t xml:space="preserve">Partial: MetaGPT’s structured documents are not checked against a plan the user approved; ChatDev, MetaGPT and AutoGen feed run errors back without a pass criterion fixed in advance.</w:t>
      </w:r>
    </w:p>
    <w:p w14:paraId="2D1584A5" w14:textId="77777777" w:rsidR="00CE3733" w:rsidRDefault="00000000">
      <w:pPr>
        <w:keepNext/>
        <w:spacing w:before="120" w:after="60"/>
      </w:pPr>
      <w:r>
        <w:rPr>
          <w:i/>
          <w:iCs/>
        </w:rPr>
        <w:t>C. Self-Checking and Long Contexts</w:t>
      </w:r>
    </w:p>
    <w:p w14:paraId="2D8E6637" w14:textId="17B23241" w:rsidR="00CE3733" w:rsidRDefault="00000000">
      <w:pPr>
        <w:ind w:firstLine="245"/>
        <w:jc w:val="both"/>
      </w:pPr>
      <w:r>
        <w:t xml:space="preserve">Self-Refine loops a model over its own critique [15] and Reflexion turns failure feedback into verbal memory [16]; both let the model judge its own work. Yet models do not reliably correct their reasoning without external feedback [17], LLM judges show position, verbosity and self-enhancement biases [18], and models use the middle of a long context poorly [19]. AgentForge Studio uses model critique only where a picture or a document must be read; pass or fail is always a function of files on disk.</w:t>
      </w:r>
    </w:p>
    <w:p w14:paraId="4AF40F44" w14:textId="77777777" w:rsidR="00CE3733" w:rsidRDefault="00000000">
      <w:pPr>
        <w:keepNext/>
        <w:spacing w:before="120" w:after="60"/>
      </w:pPr>
      <w:r>
        <w:rPr>
          <w:i/>
          <w:iCs/>
        </w:rPr>
        <w:t>D. Requirements Engineering</w:t>
      </w:r>
    </w:p>
    <w:p w14:paraId="0FFA81E4" w14:textId="03003E16" w:rsidR="00CE3733" w:rsidRDefault="00000000">
      <w:pPr>
        <w:ind w:firstLine="245"/>
        <w:jc w:val="both"/>
      </w:pPr>
      <w:r>
        <w:t xml:space="preserve">ISO/IEC/IEEE 29148 lists the properties of a well-formed requirement, among them necessary, unambiguous, singular and verifiable [20]. Corpora such as PURE [21] and the expanded PROMISE set [22] make requirement quality measurable, and multi-agent LLM pipelines have derived UML models from natural-language requirements [23]. AgentForge Studio checks a subset of these properties mechanically.</w:t>
      </w:r>
    </w:p>
    <w:p w14:paraId="1855C7AB" w14:textId="37BF59A2" w:rsidR="00CE3733" w:rsidRDefault="00000000" w:rsidP="00901600">
      <w:pPr>
        <w:jc w:val="center"/>
      </w:pPr>
      <w:r>
        <w:rPr>
          <w:smallCaps/>
        </w:rPr>
        <w:t xml:space="preserve">III. Methodology</w:t>
      </w:r>
    </w:p>
    <w:p w14:paraId="2DD9BBAC" w14:textId="3196B279" w:rsidR="00CE3733" w:rsidRDefault="00000000">
      <w:pPr>
        <w:ind w:firstLine="245"/>
        <w:jc w:val="both"/>
      </w:pPr>
      <w:r>
        <w:t xml:space="preserve">AgentForge Studio runs on the user’s computer. A Studio interface talks to a Python backend, the backend keeps one engine per project, and the engine runs whichever agent role the current stage needs. Fig. 1 shows the parts and the checks between stages.</w:t>
      </w:r>
    </w:p>
    <w:p w14:paraId="15017314" w14:textId="139608BA" w:rsidR="00CE3733" w:rsidRDefault="00F323AD">
      <w:pPr>
        <w:keepNext/>
        <w:spacing w:before="120" w:after="60"/>
        <w:jc w:val="center"/>
      </w:pPr>
      <w:r>
        <w:drawing>
          <wp:inline distT="0" distB="0" distL="0" distR="0" wp14:anchorId="7DD98323" wp14:editId="476E4D8E">
            <wp:extent cx="3188652" cy="4502315"/>
            <wp:effectExtent l="0" t="0" r="7620" b="3810"/>
            <wp:docPr id="987414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14559" name=""/>
                    <pic:cNvPicPr/>
                  </pic:nvPicPr>
                  <pic:blipFill>
                    <a:blip r:embed="rId5"/>
                    <a:stretch>
                      <a:fillRect/>
                    </a:stretch>
                  </pic:blipFill>
                  <pic:spPr>
                    <a:xfrm>
                      <a:off x="0" y="0"/>
                      <a:ext cx="3188652" cy="4502315"/>
                    </a:xfrm>
                    <a:prstGeom prst="rect">
                      <a:avLst/>
                    </a:prstGeom>
                  </pic:spPr>
                </pic:pic>
              </a:graphicData>
            </a:graphic>
          </wp:inline>
        </w:drawing>
      </w:r>
    </w:p>
    <w:p w14:paraId="73A88594" w14:textId="7074A028" w:rsidR="00CE3733" w:rsidRDefault="00000000">
      <w:pPr>
        <w:spacing w:after="140"/>
        <w:jc w:val="both"/>
      </w:pPr>
      <w:r>
        <w:rPr>
          <w:sz w:val="16"/>
          <w:szCs w:val="16"/>
        </w:rPr>
        <w:t xml:space="preserve">Fig. 1.  AgentForge Studio architecture. Four agent roles share one engine and hand off through the project record; the checks between stages are decided by code.</w:t>
      </w:r>
    </w:p>
    <w:p w14:paraId="23196B44" w14:textId="77777777" w:rsidR="00CE3733" w:rsidRDefault="00000000">
      <w:pPr>
        <w:keepNext/>
        <w:spacing w:before="120" w:after="60"/>
      </w:pPr>
      <w:r>
        <w:rPr>
          <w:i/>
          <w:iCs/>
        </w:rPr>
        <w:t>A. Architecture</w:t>
      </w:r>
    </w:p>
    <w:p w14:paraId="2134C3C8" w14:textId="77777777" w:rsidR="00CE3733" w:rsidRDefault="00000000">
      <w:pPr>
        <w:ind w:firstLine="245"/>
        <w:jc w:val="both"/>
      </w:pPr>
      <w:r>
        <w:t xml:space="preserve">The pipeline has nine stages: interview, plan, specification, wireframes, design, prototype, build, test and deploy. Four agent roles own them (Table II). A role is not a separate process or model but a set of prompts, a stage of the project and a label on the events the Studio shows. Every instruction a model receives is a Markdown file under </w:t>
      </w:r>
      <w:r>
        <w:rPr>
          <w:i/>
          <w:iCs/>
        </w:rPr>
        <w:t xml:space="preserve">prompts/</w:t>
      </w:r>
      <w:r>
        <w:t xml:space="preserve">, so changing how a stage behaves means editing a file, not the code.</w:t>
      </w:r>
    </w:p>
    <w:p w14:paraId="00478C5A" w14:textId="668E877E" w:rsidR="00CE3733" w:rsidRDefault="00000000">
      <w:pPr>
        <w:ind w:firstLine="245"/>
        <w:jc w:val="both"/>
      </w:pPr>
      <w:r>
        <w:t xml:space="preserve">Each project keeps a record folder, </w:t>
      </w:r>
      <w:r>
        <w:rPr>
          <w:i/>
          <w:iCs/>
        </w:rPr>
        <w:t xml:space="preserve">.agentforge/</w:t>
      </w:r>
      <w:r>
        <w:t xml:space="preserve">, beside the application it builds: the interview, the plan, the specification, the wireframe and prototype apps, the build’s phase state, the test runs and the deployment record. A later stage reads what an earlier one wrote, and a stopped stage resumes from its saved state.</w:t>
      </w:r>
    </w:p>
    <w:p w14:paraId="53E0111E" w14:textId="77777777" w:rsidR="00CE3733" w:rsidRDefault="00000000">
      <w:pPr>
        <w:keepNext/>
        <w:spacing w:before="160" w:after="80"/>
        <w:jc w:val="center"/>
      </w:pPr>
      <w:r>
        <w:rPr>
          <w:smallCaps/>
          <w:sz w:val="16"/>
          <w:szCs w:val="16"/>
        </w:rPr>
        <w:t>TABLE II.  Agent Roles, What They Produce and What Checks Them</w:t>
      </w:r>
    </w:p>
    <w:tbl>
      <w:tblPr>
        <w:tblW w:w="5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050"/>
        <w:gridCol w:w="2071"/>
        <w:gridCol w:w="1900"/>
      </w:tblGrid>
      <w:tr w:rsidR="00901600" w14:paraId="24071871" w14:textId="77777777" w:rsidTr="00C37066">
        <w:tblPrEx>
          <w:tblCellMar>
            <w:top w:w="0" w:type="dxa"/>
            <w:bottom w:w="0" w:type="dxa"/>
          </w:tblCellMar>
        </w:tblPrEx>
        <w:trPr>
          <w:tblHeader/>
        </w:trPr>
        <w:tc>
          <w:tcPr>
            <w:tcW w:w="1050" w:type="dxa"/>
            <w:tcMar>
              <w:top w:w="20" w:type="dxa"/>
              <w:left w:w="45" w:type="dxa"/>
              <w:bottom w:w="20" w:type="dxa"/>
              <w:right w:w="45" w:type="dxa"/>
            </w:tcMar>
            <w:vAlign w:val="center"/>
          </w:tcPr>
          <w:p w14:paraId="2DCA7A73" w14:textId="77777777" w:rsidR="00901600" w:rsidRDefault="00901600" w:rsidP="00C37066">
            <w:pPr>
              <w:jc w:val="center"/>
            </w:pPr>
            <w:r>
              <w:rPr>
                <w:b/>
                <w:bCs/>
                <w:sz w:val="16"/>
                <w:szCs w:val="16"/>
              </w:rPr>
              <w:t>Role</w:t>
            </w:r>
          </w:p>
        </w:tc>
        <w:tc>
          <w:tcPr>
            <w:tcW w:w="2071" w:type="dxa"/>
            <w:tcMar>
              <w:top w:w="20" w:type="dxa"/>
              <w:left w:w="45" w:type="dxa"/>
              <w:bottom w:w="20" w:type="dxa"/>
              <w:right w:w="45" w:type="dxa"/>
            </w:tcMar>
            <w:vAlign w:val="center"/>
          </w:tcPr>
          <w:p w14:paraId="4BC85C4D" w14:textId="77777777" w:rsidR="00901600" w:rsidRDefault="00901600" w:rsidP="00C37066">
            <w:pPr>
              <w:jc w:val="center"/>
            </w:pPr>
            <w:r>
              <w:rPr>
                <w:b/>
                <w:bCs/>
                <w:sz w:val="16"/>
                <w:szCs w:val="16"/>
              </w:rPr>
              <w:t>Produces</w:t>
            </w:r>
          </w:p>
        </w:tc>
        <w:tc>
          <w:tcPr>
            <w:tcW w:w="1900" w:type="dxa"/>
            <w:tcMar>
              <w:top w:w="20" w:type="dxa"/>
              <w:left w:w="45" w:type="dxa"/>
              <w:bottom w:w="20" w:type="dxa"/>
              <w:right w:w="45" w:type="dxa"/>
            </w:tcMar>
            <w:vAlign w:val="center"/>
          </w:tcPr>
          <w:p w14:paraId="6089DD99" w14:textId="77777777" w:rsidR="00901600" w:rsidRDefault="00901600" w:rsidP="00C37066">
            <w:pPr>
              <w:jc w:val="center"/>
            </w:pPr>
            <w:r>
              <w:rPr>
                <w:b/>
                <w:bCs/>
                <w:sz w:val="16"/>
                <w:szCs w:val="16"/>
              </w:rPr>
              <w:t>Checked by code</w:t>
            </w:r>
          </w:p>
        </w:tc>
      </w:tr>
      <w:tr w:rsidR="00901600" w14:paraId="0A6E2F5B" w14:textId="77777777" w:rsidTr="00C37066">
        <w:tblPrEx>
          <w:tblCellMar>
            <w:top w:w="0" w:type="dxa"/>
            <w:bottom w:w="0" w:type="dxa"/>
          </w:tblCellMar>
        </w:tblPrEx>
        <w:trPr>
          <w:cantSplit/>
        </w:trPr>
        <w:tc>
          <w:tcPr>
            <w:tcW w:w="1050" w:type="dxa"/>
            <w:tcMar>
              <w:top w:w="20" w:type="dxa"/>
              <w:left w:w="45" w:type="dxa"/>
              <w:bottom w:w="20" w:type="dxa"/>
              <w:right w:w="45" w:type="dxa"/>
            </w:tcMar>
            <w:vAlign w:val="center"/>
          </w:tcPr>
          <w:p w14:paraId="3F416312" w14:textId="77777777" w:rsidR="00901600" w:rsidRDefault="00901600" w:rsidP="00C37066">
            <w:r>
              <w:rPr>
                <w:sz w:val="16"/>
                <w:szCs w:val="16"/>
              </w:rPr>
              <w:t xml:space="preserve">Requirements + Designer</w:t>
            </w:r>
          </w:p>
        </w:tc>
        <w:tc>
          <w:tcPr>
            <w:tcW w:w="2071" w:type="dxa"/>
            <w:tcMar>
              <w:top w:w="20" w:type="dxa"/>
              <w:left w:w="45" w:type="dxa"/>
              <w:bottom w:w="20" w:type="dxa"/>
              <w:right w:w="45" w:type="dxa"/>
            </w:tcMar>
            <w:vAlign w:val="center"/>
          </w:tcPr>
          <w:p w14:paraId="4A826FF9" w14:textId="77777777" w:rsidR="00901600" w:rsidRDefault="00901600" w:rsidP="00C37066">
            <w:r>
              <w:rPr>
                <w:sz w:val="16"/>
                <w:szCs w:val="16"/>
              </w:rPr>
              <w:t xml:space="preserve">Interview, plan, specification, 11 diagrams, hand-off files, wireframes, theme</w:t>
            </w:r>
          </w:p>
        </w:tc>
        <w:tc>
          <w:tcPr>
            <w:tcW w:w="1900" w:type="dxa"/>
            <w:tcMar>
              <w:top w:w="20" w:type="dxa"/>
              <w:left w:w="45" w:type="dxa"/>
              <w:bottom w:w="20" w:type="dxa"/>
              <w:right w:w="45" w:type="dxa"/>
            </w:tcMar>
            <w:vAlign w:val="center"/>
          </w:tcPr>
          <w:p w14:paraId="090E7369" w14:textId="77777777" w:rsidR="00901600" w:rsidRDefault="00901600" w:rsidP="00C37066">
            <w:r>
              <w:rPr>
                <w:sz w:val="16"/>
                <w:szCs w:val="16"/>
              </w:rPr>
              <w:t>Depth floor; schema; plan coverage; evidence audit</w:t>
            </w:r>
          </w:p>
        </w:tc>
      </w:tr>
      <w:tr w:rsidR="00901600" w14:paraId="04B744CB" w14:textId="77777777" w:rsidTr="00C37066">
        <w:tblPrEx>
          <w:tblCellMar>
            <w:top w:w="0" w:type="dxa"/>
            <w:bottom w:w="0" w:type="dxa"/>
          </w:tblCellMar>
        </w:tblPrEx>
        <w:trPr>
          <w:cantSplit/>
        </w:trPr>
        <w:tc>
          <w:tcPr>
            <w:tcW w:w="1050" w:type="dxa"/>
            <w:tcMar>
              <w:top w:w="20" w:type="dxa"/>
              <w:left w:w="45" w:type="dxa"/>
              <w:bottom w:w="20" w:type="dxa"/>
              <w:right w:w="45" w:type="dxa"/>
            </w:tcMar>
            <w:vAlign w:val="center"/>
          </w:tcPr>
          <w:p w14:paraId="401B6FFA" w14:textId="77777777" w:rsidR="00901600" w:rsidRDefault="00901600" w:rsidP="00C37066">
            <w:r>
              <w:rPr>
                <w:sz w:val="16"/>
                <w:szCs w:val="16"/>
              </w:rPr>
              <w:t xml:space="preserve">Prototype + Builder</w:t>
            </w:r>
          </w:p>
        </w:tc>
        <w:tc>
          <w:tcPr>
            <w:tcW w:w="2071" w:type="dxa"/>
            <w:tcMar>
              <w:top w:w="20" w:type="dxa"/>
              <w:left w:w="45" w:type="dxa"/>
              <w:bottom w:w="20" w:type="dxa"/>
              <w:right w:w="45" w:type="dxa"/>
            </w:tcMar>
            <w:vAlign w:val="center"/>
          </w:tcPr>
          <w:p w14:paraId="77A3B351" w14:textId="77777777" w:rsidR="00901600" w:rsidRDefault="00901600" w:rsidP="00C37066">
            <w:r>
              <w:rPr>
                <w:sz w:val="16"/>
                <w:szCs w:val="16"/>
              </w:rPr>
              <w:t xml:space="preserve">Prototype, demo accounts, application, unit and journey tests, build report</w:t>
            </w:r>
          </w:p>
        </w:tc>
        <w:tc>
          <w:tcPr>
            <w:tcW w:w="1900" w:type="dxa"/>
            <w:tcMar>
              <w:top w:w="20" w:type="dxa"/>
              <w:left w:w="45" w:type="dxa"/>
              <w:bottom w:w="20" w:type="dxa"/>
              <w:right w:w="45" w:type="dxa"/>
            </w:tcMar>
            <w:vAlign w:val="center"/>
          </w:tcPr>
          <w:p w14:paraId="5E232109" w14:textId="77777777" w:rsidR="00901600" w:rsidRDefault="00901600" w:rsidP="00C37066">
            <w:r>
              <w:rPr>
                <w:sz w:val="16"/>
                <w:szCs w:val="16"/>
              </w:rPr>
              <w:t xml:space="preserve">Every screen has a page; phase files; named-page gate; sign-in page</w:t>
            </w:r>
          </w:p>
        </w:tc>
      </w:tr>
      <w:tr w:rsidR="00901600" w14:paraId="57BB663C" w14:textId="77777777" w:rsidTr="00C37066">
        <w:tblPrEx>
          <w:tblCellMar>
            <w:top w:w="0" w:type="dxa"/>
            <w:bottom w:w="0" w:type="dxa"/>
          </w:tblCellMar>
        </w:tblPrEx>
        <w:trPr>
          <w:cantSplit/>
        </w:trPr>
        <w:tc>
          <w:tcPr>
            <w:tcW w:w="1050" w:type="dxa"/>
            <w:tcMar>
              <w:top w:w="20" w:type="dxa"/>
              <w:left w:w="45" w:type="dxa"/>
              <w:bottom w:w="20" w:type="dxa"/>
              <w:right w:w="45" w:type="dxa"/>
            </w:tcMar>
            <w:vAlign w:val="center"/>
          </w:tcPr>
          <w:p w14:paraId="1F90311B" w14:textId="77777777" w:rsidR="00901600" w:rsidRDefault="00901600" w:rsidP="00C37066">
            <w:r>
              <w:rPr>
                <w:sz w:val="16"/>
                <w:szCs w:val="16"/>
              </w:rPr>
              <w:t>QA</w:t>
            </w:r>
          </w:p>
        </w:tc>
        <w:tc>
          <w:tcPr>
            <w:tcW w:w="2071" w:type="dxa"/>
            <w:tcMar>
              <w:top w:w="20" w:type="dxa"/>
              <w:left w:w="45" w:type="dxa"/>
              <w:bottom w:w="20" w:type="dxa"/>
              <w:right w:w="45" w:type="dxa"/>
            </w:tcMar>
            <w:vAlign w:val="center"/>
          </w:tcPr>
          <w:p w14:paraId="79B8A59B" w14:textId="77777777" w:rsidR="00901600" w:rsidRDefault="00901600" w:rsidP="00C37066">
            <w:r>
              <w:rPr>
                <w:sz w:val="16"/>
                <w:szCs w:val="16"/>
              </w:rPr>
              <w:t>Page and journey fixes, a11y, performance and security results</w:t>
            </w:r>
          </w:p>
        </w:tc>
        <w:tc>
          <w:tcPr>
            <w:tcW w:w="1900" w:type="dxa"/>
            <w:tcMar>
              <w:top w:w="20" w:type="dxa"/>
              <w:left w:w="45" w:type="dxa"/>
              <w:bottom w:w="20" w:type="dxa"/>
              <w:right w:w="45" w:type="dxa"/>
            </w:tcMar>
            <w:vAlign w:val="center"/>
          </w:tcPr>
          <w:p w14:paraId="3BB6327B" w14:textId="77777777" w:rsidR="00901600" w:rsidRDefault="00901600" w:rsidP="00C37066">
            <w:r>
              <w:rPr>
                <w:sz w:val="16"/>
                <w:szCs w:val="16"/>
              </w:rPr>
              <w:t>Runner output; Eq. (1); runtime check</w:t>
            </w:r>
          </w:p>
        </w:tc>
      </w:tr>
      <w:tr w:rsidR="00901600" w14:paraId="1026BF96" w14:textId="77777777" w:rsidTr="00C37066">
        <w:tblPrEx>
          <w:tblCellMar>
            <w:top w:w="0" w:type="dxa"/>
            <w:bottom w:w="0" w:type="dxa"/>
          </w:tblCellMar>
        </w:tblPrEx>
        <w:trPr>
          <w:cantSplit/>
        </w:trPr>
        <w:tc>
          <w:tcPr>
            <w:tcW w:w="1050" w:type="dxa"/>
            <w:tcMar>
              <w:top w:w="20" w:type="dxa"/>
              <w:left w:w="45" w:type="dxa"/>
              <w:bottom w:w="20" w:type="dxa"/>
              <w:right w:w="45" w:type="dxa"/>
            </w:tcMar>
            <w:vAlign w:val="center"/>
          </w:tcPr>
          <w:p w14:paraId="4B4DE590" w14:textId="77777777" w:rsidR="00901600" w:rsidRDefault="00901600" w:rsidP="00C37066">
            <w:r>
              <w:rPr>
                <w:sz w:val="16"/>
                <w:szCs w:val="16"/>
              </w:rPr>
              <w:t>Deployment</w:t>
            </w:r>
          </w:p>
        </w:tc>
        <w:tc>
          <w:tcPr>
            <w:tcW w:w="2071" w:type="dxa"/>
            <w:tcMar>
              <w:top w:w="20" w:type="dxa"/>
              <w:left w:w="45" w:type="dxa"/>
              <w:bottom w:w="20" w:type="dxa"/>
              <w:right w:w="45" w:type="dxa"/>
            </w:tcMar>
            <w:vAlign w:val="center"/>
          </w:tcPr>
          <w:p w14:paraId="066C9005" w14:textId="77777777" w:rsidR="00901600" w:rsidRDefault="00901600" w:rsidP="00C37066">
            <w:r>
              <w:rPr>
                <w:sz w:val="16"/>
                <w:szCs w:val="16"/>
              </w:rPr>
              <w:t xml:space="preserve">Plan the user approves, release, run record</w:t>
            </w:r>
          </w:p>
        </w:tc>
        <w:tc>
          <w:tcPr>
            <w:tcW w:w="1900" w:type="dxa"/>
            <w:tcMar>
              <w:top w:w="20" w:type="dxa"/>
              <w:left w:w="45" w:type="dxa"/>
              <w:bottom w:w="20" w:type="dxa"/>
              <w:right w:w="45" w:type="dxa"/>
            </w:tcMar>
            <w:vAlign w:val="center"/>
          </w:tcPr>
          <w:p w14:paraId="0DDDC6F8" w14:textId="77777777" w:rsidR="00901600" w:rsidRDefault="00901600" w:rsidP="00C37066">
            <w:r>
              <w:rPr>
                <w:sz w:val="16"/>
                <w:szCs w:val="16"/>
              </w:rPr>
              <w:t>HTTPS probe by the Studio; one repair</w:t>
            </w:r>
          </w:p>
        </w:tc>
      </w:tr>
    </w:tbl>
    <w:p w14:paraId="533D9B61" w14:textId="77777777" w:rsidR="00CE3733" w:rsidRDefault="00000000">
      <w:pPr>
        <w:keepNext/>
        <w:spacing w:before="120" w:after="60"/>
      </w:pPr>
      <w:r>
        <w:rPr>
          <w:i/>
          <w:iCs/>
        </w:rPr>
        <w:t>B. Engine and Context</w:t>
      </w:r>
    </w:p>
    <w:p w14:paraId="7D7EB179" w14:textId="77777777" w:rsidR="00CE3733" w:rsidRDefault="00000000">
      <w:pPr>
        <w:ind w:firstLine="245"/>
        <w:jc w:val="both"/>
      </w:pPr>
      <w:r>
        <w:t xml:space="preserve">The engine is a terminal coding agent built on Ollama’s tool-calling API [24], with ten tools: list, read and search files; write a file or replace one exact span; run a command; search and fetch the web; inspect a local page in a headless browser; and take a screenshot that a vision-capable model is shown. More tools attach through the Model Context Protocol [25], and any Ollama model with tool calling can drive it.</w:t>
      </w:r>
    </w:p>
    <w:p w14:paraId="006B7BFA" w14:textId="2A3A1C43" w:rsidR="00CE3733" w:rsidRDefault="00000000">
      <w:pPr>
        <w:ind w:firstLine="245"/>
        <w:jc w:val="both"/>
      </w:pPr>
      <w:r>
        <w:t xml:space="preserve">A stage runs in plan mode, where the write and command tools are withheld and the model produces a numbered plan, then in act mode, where it carries the plan out and must end with an explicit marker: complete, blocked, verified or incomplete. The loop is bounded at eight execution rounds, three audit rounds and three rounds without a tool call, and a JSON answer the validator rejects goes back with its error, up to three times.</w:t>
      </w:r>
    </w:p>
    <w:p w14:paraId="367FD39A" w14:textId="28DA0ED7" w:rsidR="00CE3733" w:rsidRDefault="00000000">
      <w:pPr>
        <w:ind w:firstLine="245"/>
        <w:jc w:val="both"/>
      </w:pPr>
      <w:r>
        <w:t xml:space="preserve">The first design kept one conversation per project and compacted older turns into a summary once it passed 88% of the model’s window. Section V-C shows why that was not enough: each stage, and each build phase, now starts from a small conversation, earlier turns are archived verbatim, and the stage reads what it needs from the record.</w:t>
      </w:r>
    </w:p>
    <w:p w14:paraId="60E5941C" w14:textId="0B2F9EAA" w:rsidR="00CE3733" w:rsidRDefault="00000000">
      <w:pPr>
        <w:keepNext/>
        <w:spacing w:before="120" w:after="60"/>
      </w:pPr>
      <w:r>
        <w:rPr>
          <w:i/>
          <w:iCs/>
        </w:rPr>
        <w:t xml:space="preserve">C. Requirements: Interview, Plan, Specification </w:t>
      </w:r>
    </w:p>
    <w:p w14:paraId="626FE151" w14:textId="748B1456" w:rsidR="00CE3733" w:rsidRDefault="00000000" w:rsidP="008B3D50">
      <w:pPr>
        <w:ind w:firstLine="245"/>
        <w:jc w:val="both"/>
      </w:pPr>
      <w:r>
        <w:t xml:space="preserve">The interview asks one question at a time. The first, the product type, comes from a catalogue of ten and costs no model call; every later question is chosen by the model from what is still unknown across 22 requirement categories (seven critical: purpose, users, roles, core features, workflows, data and authentication), each tracked as known, partial, unknown or not applicable. A one-screen tool needs a handful of questions and a multi-role system up to 25, after which the user confirms a summary; a user who skips the interview gets a plan that states its assumptions.</w:t>
      </w:r>
    </w:p>
    <w:p w14:paraId="7923D6E2" w14:textId="77777777" w:rsidR="00CE3733" w:rsidRDefault="00000000">
      <w:pPr>
        <w:ind w:firstLine="245"/>
        <w:jc w:val="both"/>
      </w:pPr>
      <w:r>
        <w:t xml:space="preserve">The plan is what the user approves, and it is a ceiling: the specification’s pages come from its screens, its tables from its records and its roles from its users. A depth floor rejects a plan that cannot be built from: the product intent must be at least 120 characters, every screen needs a purpose, every record keeps at least two fields, and at least one workflow has two or more steps. With sign-in, at least one role needs two things it can do, the plan must say how accounts are created, and open sign-up may not create a privileged role.</w:t>
      </w:r>
    </w:p>
    <w:p w14:paraId="6EF7A2F8" w14:textId="2A5FDB5D" w:rsidR="00CE3733" w:rsidRDefault="00000000">
      <w:pPr>
        <w:ind w:firstLine="245"/>
        <w:jc w:val="both"/>
      </w:pPr>
      <w:r>
        <w:t xml:space="preserve">The standard software requirements specification is written in five parts at once (frame, tables, API, requirements and quality) from page routes and table names computed once from the plan, then joined and validated against a Pydantic schema that requires at least three functional and three non-functional requirements. The </w:t>
      </w:r>
      <w:r>
        <w:rPr>
          <w:i/>
          <w:iCs/>
        </w:rPr>
        <w:t xml:space="preserve">coverage gate</w:t>
      </w:r>
      <w:r>
        <w:t xml:space="preserve"> then copies in what the plan states and the draft omitted, and counts what is still missing: a planned screen with no page, a record with no table, a feature, workflow or role ability with no requirement, and a functional requirement with no traceability row. Any remaining gap stops the stage.</w:t>
      </w:r>
    </w:p>
    <w:p w14:paraId="2D340280" w14:textId="216DB113" w:rsidR="00CE3733" w:rsidRDefault="00000000">
      <w:pPr>
        <w:ind w:firstLine="245"/>
        <w:jc w:val="both"/>
      </w:pPr>
      <w:r>
        <w:t xml:space="preserve">Two quality checks follow. The </w:t>
      </w:r>
      <w:r>
        <w:rPr>
          <w:i/>
          <w:iCs/>
        </w:rPr>
        <w:t xml:space="preserve">evidence audit</w:t>
      </w:r>
      <w:r>
        <w:t xml:space="preserve"> is seven fixed rules: both requirement sets exist; identifiers follow FR-### or NFR-### and are unique; each requirement says “shall”; each names a verification method; each functional requirement has a rationale; each non-functional requirement carries a number with a unit or a named standard; and each functional requirement has exactly one traceability row with a test case. A model reviewer then scores five qualities from 0 to 5, but Python decides that the draft passed: no blocker, each failed audit rule counting as one, and every score at least 3. Repairs are JSON edits applied only if the result still validates.</w:t>
      </w:r>
    </w:p>
    <w:p w14:paraId="3F50AC76" w14:textId="6CF1B9A5" w:rsidR="00CE3733" w:rsidRDefault="00000000">
      <w:pPr>
        <w:ind w:firstLine="245"/>
        <w:jc w:val="both"/>
      </w:pPr>
      <w:r>
        <w:t xml:space="preserve">Eleven diagram kinds are then drawn in Mermaid, each in its own call and six at a time: system context, use case, entity-relationship (crow’s foot), sequence, activity, class, state machine, data flow (Yourdon/DeMarco), business process (BPMN 2.0.2), component and deployment, the UML ones to UML 2.5.1. Each is rendered to SVG, photographed and reviewed by a vision model for clipped labels, crossing lines and unreadable scale, for at most two rounds. Two hand-off files, written by code so they cannot be truncated, close the stage: </w:t>
      </w:r>
      <w:r>
        <w:rPr>
          <w:i/>
          <w:iCs/>
        </w:rPr>
        <w:t xml:space="preserve">app.md</w:t>
      </w:r>
      <w:r>
        <w:t xml:space="preserve"> holds what the user asked for and the site map; </w:t>
      </w:r>
      <w:r>
        <w:rPr>
          <w:i/>
          <w:iCs/>
        </w:rPr>
        <w:t xml:space="preserve">builder.md</w:t>
      </w:r>
      <w:r>
        <w:t xml:space="preserve"> holds the full specification for the build, the tests and the deployment.</w:t>
      </w:r>
    </w:p>
    <w:p w14:paraId="14F4FB0B" w14:textId="77777777" w:rsidR="00CE3733" w:rsidRDefault="00000000">
      <w:pPr>
        <w:keepNext/>
        <w:spacing w:before="120" w:after="60"/>
      </w:pPr>
      <w:r>
        <w:rPr>
          <w:i/>
          <w:iCs/>
        </w:rPr>
        <w:t>D. Wireframes, Design and Prototype</w:t>
      </w:r>
    </w:p>
    <w:p w14:paraId="154F961D" w14:textId="4712FAAB" w:rsidR="00CE3733" w:rsidRDefault="00000000">
      <w:pPr>
        <w:ind w:firstLine="245"/>
        <w:jc w:val="both"/>
      </w:pPr>
      <w:r>
        <w:t xml:space="preserve">The wireframes and the prototype are both small React applications (Vite, TypeScript, Tailwind CSS and shadcn/ui) that the agent writes with its own file tools, following Anthropic’s web-artifacts-builder skill [26]; the Studio creates each app and bundles it into one self-contained HTML page. Wireframes are drawn from </w:t>
      </w:r>
      <w:r>
        <w:rPr>
          <w:i/>
          <w:iCs/>
        </w:rPr>
        <w:t xml:space="preserve">app.md</w:t>
      </w:r>
      <w:r>
        <w:t xml:space="preserve"> alone, so they show what the user asked for rather than what the specification inferred. For ten or more screens, one agent writes the shared layout and the first three pages, and three agents write the rest in parallel.</w:t>
      </w:r>
    </w:p>
    <w:p w14:paraId="293E8418" w14:textId="0412D41F" w:rsidR="00CE3733" w:rsidRDefault="00000000">
      <w:pPr>
        <w:ind w:firstLine="245"/>
        <w:jc w:val="both"/>
      </w:pPr>
      <w:r>
        <w:t xml:space="preserve">The user then picks one of 70 design themes, each a DESIGN.md file the prototype must follow. The prototype is a new high-fidelity app written from the approved wireframes, the theme and </w:t>
      </w:r>
      <w:r>
        <w:rPr>
          <w:i/>
          <w:iCs/>
        </w:rPr>
        <w:t xml:space="preserve">app.md</w:t>
      </w:r>
      <w:r>
        <w:t xml:space="preserve">, signing in with one fictitious account per role that the build later seeds. Two reviews follow: every page is photographed at 1440 and 390 pixels and a vision model lists visible defects, up to 40 of which are fixed; and each user journey (up to 24, of up to ten steps) is walked in a real browser by clicking the links the pages actually have. These are reviews, not gates.</w:t>
      </w:r>
    </w:p>
    <w:p w14:paraId="5E5E50FA" w14:textId="77777777" w:rsidR="00CE3733" w:rsidRDefault="00000000">
      <w:pPr>
        <w:keepNext/>
        <w:spacing w:before="120" w:after="60"/>
      </w:pPr>
      <w:r>
        <w:rPr>
          <w:i/>
          <w:iCs/>
        </w:rPr>
        <w:t>E. Build and Verification</w:t>
      </w:r>
    </w:p>
    <w:p w14:paraId="635572DD" w14:textId="54A9B980" w:rsidR="00CE3733" w:rsidRDefault="00000000">
      <w:pPr>
        <w:ind w:firstLine="245"/>
        <w:jc w:val="both"/>
      </w:pPr>
      <w:r>
        <w:t xml:space="preserve">The builder installs one of eleven stack templates (Next.js, Vite or Remix on Supabase or MongoDB, and a MERN microservice layout) into an empty workspace, never over existing work. A preflight step checks Node.js, a browser and the stack’s database before anything is planned and lists everything missing in one prompt. The model may then ask up to five questions it cannot settle itself; after that the build never stops to ask. A decision with no safe default takes the most conservative reading of the specification, and each such choice is recorded in the build report as a gap labelled </w:t>
      </w:r>
      <w:r>
        <w:rPr>
          <w:i/>
          <w:iCs/>
        </w:rPr>
        <w:t xml:space="preserve">gap</w:t>
      </w:r>
      <w:r>
        <w:t xml:space="preserve">, </w:t>
      </w:r>
      <w:r>
        <w:rPr>
          <w:i/>
          <w:iCs/>
        </w:rPr>
        <w:t xml:space="preserve">unavailable</w:t>
      </w:r>
      <w:r>
        <w:t xml:space="preserve">, </w:t>
      </w:r>
      <w:r>
        <w:rPr>
          <w:i/>
          <w:iCs/>
        </w:rPr>
        <w:t xml:space="preserve">untested</w:t>
      </w:r>
      <w:r>
        <w:t xml:space="preserve"> or </w:t>
      </w:r>
      <w:r>
        <w:rPr>
          <w:i/>
          <w:iCs/>
        </w:rPr>
        <w:t xml:space="preserve">known</w:t>
      </w:r>
      <w:r>
        <w:t xml:space="preserve">.</w:t>
      </w:r>
    </w:p>
    <w:p w14:paraId="602485A3" w14:textId="625DC200" w:rsidR="00CE3733" w:rsidRDefault="00000000">
      <w:pPr>
        <w:ind w:firstLine="245"/>
        <w:jc w:val="both"/>
      </w:pPr>
      <w:r>
        <w:t xml:space="preserve">The Studio, not the model, holds the list of phases (Fig. 2): a foundation (data models, authentication, shared layout), page phases of four approved pages each, a wiring phase with the seed data, and the unit and journey tests. Once the foundation stands, three agents build page phases in parallel, each phase in a fresh conversation. A phase is finished when its progress record names files that exist and are not empty, and is otherwise asked for again, at most twice; an approved page still not built at the end fails the build by name, as does a sign-in page that displays demo credentials.</w:t>
      </w:r>
    </w:p>
    <w:p w14:paraId="7427B9FE" w14:textId="77777777" w:rsidR="00CE3733" w:rsidRDefault="00000000">
      <w:pPr>
        <w:keepNext/>
        <w:spacing w:before="120" w:after="60"/>
        <w:jc w:val="center"/>
      </w:pPr>
      <w:r>
        <w:rPr>
          <w:noProof/>
        </w:rPr>
        <w:drawing>
          <wp:inline distT="0" distB="0" distL="0" distR="0" wp14:anchorId="45010B95" wp14:editId="014DA275">
            <wp:extent cx="3188652" cy="2749496"/>
            <wp:effectExtent l="0" t="0" r="1270" b="0"/>
            <wp:docPr id="668598794" name="Picture 668598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188652" cy="2749496"/>
                    </a:xfrm>
                    <a:prstGeom prst="rect">
                      <a:avLst/>
                    </a:prstGeom>
                  </pic:spPr>
                </pic:pic>
              </a:graphicData>
            </a:graphic>
          </wp:inline>
        </w:drawing>
      </w:r>
    </w:p>
    <w:p w14:paraId="3317482D" w14:textId="77777777" w:rsidR="00CE3733" w:rsidRDefault="00000000">
      <w:pPr>
        <w:spacing w:after="140"/>
        <w:jc w:val="both"/>
      </w:pPr>
      <w:r>
        <w:rPr>
          <w:sz w:val="16"/>
          <w:szCs w:val="16"/>
        </w:rPr>
        <w:t xml:space="preserve">Fig. 2.  Build and test sequence. Agents write the application and fix what fails; the Studio decides when a phase, the build and each requirement are done.</w:t>
      </w:r>
    </w:p>
    <w:p w14:paraId="1F38A66A" w14:textId="77777777" w:rsidR="00CE3733" w:rsidRDefault="00000000">
      <w:pPr>
        <w:ind w:firstLine="245"/>
        <w:jc w:val="both"/>
      </w:pPr>
      <w:r>
        <w:t xml:space="preserve">Testing follows a fixed order (Table III). Every page is photographed at desktop and mobile width, signed in as a role that may open it, and reviewed for visible defects. The Studio then runs each user journey on its own against the production build, with a fresh test database on MongoDB stacks; a failing journey is fixed and rerun, at most twice, before the next one, and pages no journey visits get requirement tests of their own. The agent then runs the remaining layers once each, with axe-core [27], Lighthouse [28] and ZAP [29], and a late fix is checked by building the app and opening every page. Only the Studio runs the whole journey suite, and a missing tool is recorded as unavailable, never as a pass.</w:t>
      </w:r>
    </w:p>
    <w:p w14:paraId="5B54EF99" w14:textId="77777777" w:rsidR="00CE3733" w:rsidRDefault="00000000">
      <w:pPr>
        <w:ind w:firstLine="245"/>
        <w:jc w:val="both"/>
      </w:pPr>
      <w:r>
        <w:t xml:space="preserve">Requirement status is computed, not reported. Let </w:t>
      </w:r>
      <w:r>
        <w:rPr>
          <w:i/>
          <w:iCs/>
        </w:rPr>
        <w:t>P(r)</w:t>
      </w:r>
      <w:r>
        <w:t xml:space="preserve"> be the pages that the traceability row of requirement </w:t>
      </w:r>
      <w:r>
        <w:rPr>
          <w:i/>
          <w:iCs/>
        </w:rPr>
        <w:t>r</w:t>
      </w:r>
      <w:r>
        <w:t xml:space="preserve"> names, </w:t>
      </w:r>
      <w:r>
        <w:rPr>
          <w:i/>
          <w:iCs/>
        </w:rPr>
        <w:t>J(p)</w:t>
      </w:r>
      <w:r>
        <w:t xml:space="preserve"> the journeys with a step on page </w:t>
      </w:r>
      <w:r>
        <w:rPr>
          <w:i/>
          <w:iCs/>
        </w:rPr>
        <w:t>p</w:t>
      </w:r>
      <w:r>
        <w:t xml:space="preserve">, and </w:t>
      </w:r>
      <w:r>
        <w:rPr>
          <w:i/>
          <w:iCs/>
        </w:rPr>
        <w:t>pass(j)</w:t>
      </w:r>
      <w:r>
        <w:t xml:space="preserve"> true when the desktop test of journey </w:t>
      </w:r>
      <w:r>
        <w:rPr>
          <w:i/>
          <w:iCs/>
        </w:rPr>
        <w:t>j</w:t>
      </w:r>
      <w:r>
        <w:t xml:space="preserve"> passed. When no test names </w:t>
      </w:r>
      <w:r>
        <w:rPr>
          <w:i/>
          <w:iCs/>
        </w:rPr>
        <w:t>r</w:t>
      </w:r>
      <w:r>
        <w:t xml:space="preserve"> in its title,</w:t>
      </w:r>
    </w:p>
    <w:p w14:paraId="6478982C" w14:textId="77777777" w:rsidR="00CE3733" w:rsidRDefault="00000000">
      <w:pPr>
        <w:tabs>
          <w:tab w:val="center" w:pos="2510"/>
          <w:tab w:val="right" w:pos="5021"/>
        </w:tabs>
        <w:spacing w:before="80" w:after="80"/>
      </w:pPr>
      <w:r>
        <w:tab/>
      </w:r>
      <w:r>
        <w:rPr>
          <w:rFonts w:ascii="Cambria Math" w:eastAsia="Cambria Math" w:hAnsi="Cambria Math" w:cs="Cambria Math"/>
        </w:rPr>
        <w:t xml:space="preserve">met(r)  ⇔  P(r) ≠ ∅  ∧  ∀p ∈ P(r)  ∃j ∈ J(p) : pass(j)</w:t>
      </w:r>
      <w:r>
        <w:tab/>
        <w:t>(1)</w:t>
      </w:r>
    </w:p>
    <w:p w14:paraId="0172B6CA" w14:textId="709A677B" w:rsidR="00CE3733" w:rsidRDefault="00000000">
      <w:pPr>
        <w:jc w:val="both"/>
      </w:pPr>
      <w:r>
        <w:t xml:space="preserve">A requirement is </w:t>
      </w:r>
      <w:r>
        <w:rPr>
          <w:i/>
          <w:iCs/>
        </w:rPr>
        <w:t>failed</w:t>
      </w:r>
      <w:r>
        <w:t xml:space="preserve"> when some page in </w:t>
      </w:r>
      <w:r>
        <w:rPr>
          <w:i/>
          <w:iCs/>
        </w:rPr>
        <w:t>P(r)</w:t>
      </w:r>
      <w:r>
        <w:t xml:space="preserve"> is visited only by failing journeys and </w:t>
      </w:r>
      <w:r>
        <w:rPr>
          <w:i/>
          <w:iCs/>
        </w:rPr>
        <w:t>untested</w:t>
      </w:r>
      <w:r>
        <w:t xml:space="preserve"> otherwise. When tests do name </w:t>
      </w:r>
      <w:r>
        <w:rPr>
          <w:i/>
          <w:iCs/>
        </w:rPr>
        <w:t>r</w:t>
      </w:r>
      <w:r>
        <w:t xml:space="preserve">, they decide on their own. The result overwrites whatever the builder wrote and is marked as decided by the Studio.</w:t>
      </w:r>
      <w:r>
        <w:rPr>
          <w:smallCaps/>
        </w:rPr>
        <w:t xml:space="preserve"/>
      </w:r>
      <w:r>
        <w:t xml:space="preserve"/>
      </w:r>
    </w:p>
    <w:p w14:paraId="62308DE4" w14:textId="37D1A87A" w:rsidR="008B3D50" w:rsidRDefault="008B3D50" w:rsidP="008B3D50">
      <w:pPr>
        <w:keepNext/>
        <w:spacing w:before="160" w:after="80"/>
        <w:jc w:val="center"/>
      </w:pPr>
      <w:r>
        <w:rPr>
          <w:smallCaps/>
          <w:sz w:val="16"/>
          <w:szCs w:val="16"/>
        </w:rPr>
        <w:lastRenderedPageBreak/>
        <w:t xml:space="preserve">TABLE III. Test Layers and What Counts as a Pass</w:t>
      </w:r>
    </w:p>
    <w:tbl>
      <w:tblPr>
        <w:tblW w:w="5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050"/>
        <w:gridCol w:w="1500"/>
        <w:gridCol w:w="2471"/>
      </w:tblGrid>
      <w:tr w:rsidR="008B3D50" w14:paraId="4F802F6C" w14:textId="77777777" w:rsidTr="00C37066">
        <w:tblPrEx>
          <w:tblCellMar>
            <w:top w:w="0" w:type="dxa"/>
            <w:bottom w:w="0" w:type="dxa"/>
          </w:tblCellMar>
        </w:tblPrEx>
        <w:trPr>
          <w:tblHeader/>
        </w:trPr>
        <w:tc>
          <w:tcPr>
            <w:tcW w:w="1050" w:type="dxa"/>
            <w:tcMar>
              <w:top w:w="20" w:type="dxa"/>
              <w:left w:w="45" w:type="dxa"/>
              <w:bottom w:w="20" w:type="dxa"/>
              <w:right w:w="45" w:type="dxa"/>
            </w:tcMar>
            <w:vAlign w:val="center"/>
          </w:tcPr>
          <w:p w14:paraId="7BC04C5A" w14:textId="77777777" w:rsidR="008B3D50" w:rsidRDefault="008B3D50" w:rsidP="00C37066">
            <w:pPr>
              <w:jc w:val="center"/>
            </w:pPr>
            <w:r>
              <w:rPr>
                <w:b/>
                <w:bCs/>
                <w:sz w:val="15"/>
                <w:szCs w:val="15"/>
              </w:rPr>
              <w:t>Layer</w:t>
            </w:r>
          </w:p>
        </w:tc>
        <w:tc>
          <w:tcPr>
            <w:tcW w:w="1500" w:type="dxa"/>
            <w:tcMar>
              <w:top w:w="20" w:type="dxa"/>
              <w:left w:w="45" w:type="dxa"/>
              <w:bottom w:w="20" w:type="dxa"/>
              <w:right w:w="45" w:type="dxa"/>
            </w:tcMar>
            <w:vAlign w:val="center"/>
          </w:tcPr>
          <w:p w14:paraId="1B3E0173" w14:textId="77777777" w:rsidR="008B3D50" w:rsidRDefault="008B3D50" w:rsidP="00C37066">
            <w:pPr>
              <w:jc w:val="center"/>
            </w:pPr>
            <w:r>
              <w:rPr>
                <w:b/>
                <w:bCs/>
                <w:sz w:val="15"/>
                <w:szCs w:val="15"/>
              </w:rPr>
              <w:t>Tool</w:t>
            </w:r>
          </w:p>
        </w:tc>
        <w:tc>
          <w:tcPr>
            <w:tcW w:w="2471" w:type="dxa"/>
            <w:tcMar>
              <w:top w:w="20" w:type="dxa"/>
              <w:left w:w="45" w:type="dxa"/>
              <w:bottom w:w="20" w:type="dxa"/>
              <w:right w:w="45" w:type="dxa"/>
            </w:tcMar>
            <w:vAlign w:val="center"/>
          </w:tcPr>
          <w:p w14:paraId="34CA49DB" w14:textId="77777777" w:rsidR="008B3D50" w:rsidRDefault="008B3D50" w:rsidP="00C37066">
            <w:pPr>
              <w:jc w:val="center"/>
            </w:pPr>
            <w:r>
              <w:rPr>
                <w:b/>
                <w:bCs/>
                <w:sz w:val="15"/>
                <w:szCs w:val="15"/>
              </w:rPr>
              <w:t>Pass rule</w:t>
            </w:r>
          </w:p>
        </w:tc>
      </w:tr>
      <w:tr w:rsidR="008B3D50" w14:paraId="1509EC2D" w14:textId="77777777" w:rsidTr="00C37066">
        <w:tblPrEx>
          <w:tblCellMar>
            <w:top w:w="0" w:type="dxa"/>
            <w:bottom w:w="0" w:type="dxa"/>
          </w:tblCellMar>
        </w:tblPrEx>
        <w:trPr>
          <w:cantSplit/>
        </w:trPr>
        <w:tc>
          <w:tcPr>
            <w:tcW w:w="1050" w:type="dxa"/>
            <w:tcMar>
              <w:top w:w="20" w:type="dxa"/>
              <w:left w:w="45" w:type="dxa"/>
              <w:bottom w:w="20" w:type="dxa"/>
              <w:right w:w="45" w:type="dxa"/>
            </w:tcMar>
            <w:vAlign w:val="center"/>
          </w:tcPr>
          <w:p w14:paraId="03A82C69" w14:textId="77777777" w:rsidR="008B3D50" w:rsidRDefault="008B3D50" w:rsidP="00C37066">
            <w:r>
              <w:rPr>
                <w:sz w:val="15"/>
                <w:szCs w:val="15"/>
              </w:rPr>
              <w:t xml:space="preserve">Pages</w:t>
            </w:r>
          </w:p>
        </w:tc>
        <w:tc>
          <w:tcPr>
            <w:tcW w:w="1500" w:type="dxa"/>
            <w:tcMar>
              <w:top w:w="20" w:type="dxa"/>
              <w:left w:w="45" w:type="dxa"/>
              <w:bottom w:w="20" w:type="dxa"/>
              <w:right w:w="45" w:type="dxa"/>
            </w:tcMar>
            <w:vAlign w:val="center"/>
          </w:tcPr>
          <w:p w14:paraId="65BC7A61" w14:textId="77777777" w:rsidR="008B3D50" w:rsidRDefault="008B3D50" w:rsidP="00C37066">
            <w:r>
              <w:rPr>
                <w:sz w:val="15"/>
                <w:szCs w:val="15"/>
              </w:rPr>
              <w:t xml:space="preserve">Page spec, vision model</w:t>
            </w:r>
          </w:p>
        </w:tc>
        <w:tc>
          <w:tcPr>
            <w:tcW w:w="2471" w:type="dxa"/>
            <w:tcMar>
              <w:top w:w="20" w:type="dxa"/>
              <w:left w:w="45" w:type="dxa"/>
              <w:bottom w:w="20" w:type="dxa"/>
              <w:right w:w="45" w:type="dxa"/>
            </w:tcMar>
            <w:vAlign w:val="center"/>
          </w:tcPr>
          <w:p w14:paraId="0AAFCAF6" w14:textId="77777777" w:rsidR="008B3D50" w:rsidRDefault="008B3D50" w:rsidP="00C37066">
            <w:r>
              <w:rPr>
                <w:sz w:val="15"/>
                <w:szCs w:val="15"/>
              </w:rPr>
              <w:t xml:space="preserve">Photographed signed in; defects fixed by round</w:t>
            </w:r>
          </w:p>
        </w:tc>
      </w:tr>
      <w:tr w:rsidR="008B3D50" w14:paraId="073D9934" w14:textId="77777777" w:rsidTr="00C37066">
        <w:tblPrEx>
          <w:tblCellMar>
            <w:top w:w="0" w:type="dxa"/>
            <w:bottom w:w="0" w:type="dxa"/>
          </w:tblCellMar>
        </w:tblPrEx>
        <w:trPr>
          <w:cantSplit/>
        </w:trPr>
        <w:tc>
          <w:tcPr>
            <w:tcW w:w="1050" w:type="dxa"/>
            <w:tcMar>
              <w:top w:w="20" w:type="dxa"/>
              <w:left w:w="45" w:type="dxa"/>
              <w:bottom w:w="20" w:type="dxa"/>
              <w:right w:w="45" w:type="dxa"/>
            </w:tcMar>
            <w:vAlign w:val="center"/>
          </w:tcPr>
          <w:p w14:paraId="38B645A7" w14:textId="77777777" w:rsidR="008B3D50" w:rsidRDefault="008B3D50" w:rsidP="00C37066">
            <w:r>
              <w:rPr>
                <w:sz w:val="15"/>
                <w:szCs w:val="15"/>
              </w:rPr>
              <w:t xml:space="preserve">Unit</w:t>
            </w:r>
          </w:p>
        </w:tc>
        <w:tc>
          <w:tcPr>
            <w:tcW w:w="1500" w:type="dxa"/>
            <w:tcMar>
              <w:top w:w="20" w:type="dxa"/>
              <w:left w:w="45" w:type="dxa"/>
              <w:bottom w:w="20" w:type="dxa"/>
              <w:right w:w="45" w:type="dxa"/>
            </w:tcMar>
            <w:vAlign w:val="center"/>
          </w:tcPr>
          <w:p w14:paraId="439AE033" w14:textId="77777777" w:rsidR="008B3D50" w:rsidRDefault="008B3D50" w:rsidP="00C37066">
            <w:r>
              <w:rPr>
                <w:sz w:val="15"/>
                <w:szCs w:val="15"/>
              </w:rPr>
              <w:t xml:space="preserve">Vitest, Supertest</w:t>
            </w:r>
          </w:p>
        </w:tc>
        <w:tc>
          <w:tcPr>
            <w:tcW w:w="2471" w:type="dxa"/>
            <w:tcMar>
              <w:top w:w="20" w:type="dxa"/>
              <w:left w:w="45" w:type="dxa"/>
              <w:bottom w:w="20" w:type="dxa"/>
              <w:right w:w="45" w:type="dxa"/>
            </w:tcMar>
            <w:vAlign w:val="center"/>
          </w:tcPr>
          <w:p w14:paraId="2797D7C6" w14:textId="77777777" w:rsidR="008B3D50" w:rsidRDefault="008B3D50" w:rsidP="00C37066">
            <w:r>
              <w:rPr>
                <w:sz w:val="15"/>
                <w:szCs w:val="15"/>
              </w:rPr>
              <w:t xml:space="preserve">No failure in the runner’s JSON</w:t>
            </w:r>
          </w:p>
        </w:tc>
      </w:tr>
      <w:tr w:rsidR="008B3D50" w14:paraId="2AFEDA43" w14:textId="77777777" w:rsidTr="00C37066">
        <w:tblPrEx>
          <w:tblCellMar>
            <w:top w:w="0" w:type="dxa"/>
            <w:bottom w:w="0" w:type="dxa"/>
          </w:tblCellMar>
        </w:tblPrEx>
        <w:trPr>
          <w:cantSplit/>
        </w:trPr>
        <w:tc>
          <w:tcPr>
            <w:tcW w:w="1050" w:type="dxa"/>
            <w:tcMar>
              <w:top w:w="20" w:type="dxa"/>
              <w:left w:w="45" w:type="dxa"/>
              <w:bottom w:w="20" w:type="dxa"/>
              <w:right w:w="45" w:type="dxa"/>
            </w:tcMar>
            <w:vAlign w:val="center"/>
          </w:tcPr>
          <w:p w14:paraId="612B244C" w14:textId="77777777" w:rsidR="008B3D50" w:rsidRDefault="008B3D50" w:rsidP="00C37066">
            <w:r>
              <w:rPr>
                <w:sz w:val="15"/>
                <w:szCs w:val="15"/>
              </w:rPr>
              <w:t xml:space="preserve">Journeys</w:t>
            </w:r>
          </w:p>
        </w:tc>
        <w:tc>
          <w:tcPr>
            <w:tcW w:w="1500" w:type="dxa"/>
            <w:tcMar>
              <w:top w:w="20" w:type="dxa"/>
              <w:left w:w="45" w:type="dxa"/>
              <w:bottom w:w="20" w:type="dxa"/>
              <w:right w:w="45" w:type="dxa"/>
            </w:tcMar>
            <w:vAlign w:val="center"/>
          </w:tcPr>
          <w:p w14:paraId="4F1C7198" w14:textId="77777777" w:rsidR="008B3D50" w:rsidRDefault="008B3D50" w:rsidP="00C37066">
            <w:r>
              <w:rPr>
                <w:sz w:val="15"/>
                <w:szCs w:val="15"/>
              </w:rPr>
              <w:t xml:space="preserve">Playwright</w:t>
            </w:r>
          </w:p>
        </w:tc>
        <w:tc>
          <w:tcPr>
            <w:tcW w:w="2471" w:type="dxa"/>
            <w:tcMar>
              <w:top w:w="20" w:type="dxa"/>
              <w:left w:w="45" w:type="dxa"/>
              <w:bottom w:w="20" w:type="dxa"/>
              <w:right w:w="45" w:type="dxa"/>
            </w:tcMar>
            <w:vAlign w:val="center"/>
          </w:tcPr>
          <w:p w14:paraId="113EA2F9" w14:textId="77777777" w:rsidR="008B3D50" w:rsidRDefault="008B3D50" w:rsidP="00C37066">
            <w:r>
              <w:rPr>
                <w:sz w:val="15"/>
                <w:szCs w:val="15"/>
              </w:rPr>
              <w:t xml:space="preserve">Each spec passes; phone-width failures warn</w:t>
            </w:r>
          </w:p>
        </w:tc>
      </w:tr>
      <w:tr w:rsidR="008B3D50" w14:paraId="72E51AA4" w14:textId="77777777" w:rsidTr="00C37066">
        <w:tblPrEx>
          <w:tblCellMar>
            <w:top w:w="0" w:type="dxa"/>
            <w:bottom w:w="0" w:type="dxa"/>
          </w:tblCellMar>
        </w:tblPrEx>
        <w:trPr>
          <w:cantSplit/>
        </w:trPr>
        <w:tc>
          <w:tcPr>
            <w:tcW w:w="1050" w:type="dxa"/>
            <w:tcMar>
              <w:top w:w="20" w:type="dxa"/>
              <w:left w:w="45" w:type="dxa"/>
              <w:bottom w:w="20" w:type="dxa"/>
              <w:right w:w="45" w:type="dxa"/>
            </w:tcMar>
            <w:vAlign w:val="center"/>
          </w:tcPr>
          <w:p w14:paraId="022A20DB" w14:textId="77777777" w:rsidR="008B3D50" w:rsidRDefault="008B3D50" w:rsidP="00C37066">
            <w:r>
              <w:rPr>
                <w:sz w:val="15"/>
                <w:szCs w:val="15"/>
              </w:rPr>
              <w:t xml:space="preserve">Visual</w:t>
            </w:r>
          </w:p>
        </w:tc>
        <w:tc>
          <w:tcPr>
            <w:tcW w:w="1500" w:type="dxa"/>
            <w:tcMar>
              <w:top w:w="20" w:type="dxa"/>
              <w:left w:w="45" w:type="dxa"/>
              <w:bottom w:w="20" w:type="dxa"/>
              <w:right w:w="45" w:type="dxa"/>
            </w:tcMar>
            <w:vAlign w:val="center"/>
          </w:tcPr>
          <w:p w14:paraId="253B1D05" w14:textId="77777777" w:rsidR="008B3D50" w:rsidRDefault="008B3D50" w:rsidP="00C37066">
            <w:r>
              <w:rPr>
                <w:sz w:val="15"/>
                <w:szCs w:val="15"/>
              </w:rPr>
              <w:t xml:space="preserve">Playwright</w:t>
            </w:r>
          </w:p>
        </w:tc>
        <w:tc>
          <w:tcPr>
            <w:tcW w:w="2471" w:type="dxa"/>
            <w:tcMar>
              <w:top w:w="20" w:type="dxa"/>
              <w:left w:w="45" w:type="dxa"/>
              <w:bottom w:w="20" w:type="dxa"/>
              <w:right w:w="45" w:type="dxa"/>
            </w:tcMar>
            <w:vAlign w:val="center"/>
          </w:tcPr>
          <w:p w14:paraId="67D509C8" w14:textId="77777777" w:rsidR="008B3D50" w:rsidRDefault="008B3D50" w:rsidP="00C37066">
            <w:r>
              <w:rPr>
                <w:sz w:val="15"/>
                <w:szCs w:val="15"/>
              </w:rPr>
              <w:t xml:space="preserve">Matches the recorded baseline</w:t>
            </w:r>
          </w:p>
        </w:tc>
      </w:tr>
      <w:tr w:rsidR="008B3D50" w14:paraId="4793EBE1" w14:textId="77777777" w:rsidTr="00C37066">
        <w:tblPrEx>
          <w:tblCellMar>
            <w:top w:w="0" w:type="dxa"/>
            <w:bottom w:w="0" w:type="dxa"/>
          </w:tblCellMar>
        </w:tblPrEx>
        <w:trPr>
          <w:cantSplit/>
        </w:trPr>
        <w:tc>
          <w:tcPr>
            <w:tcW w:w="1050" w:type="dxa"/>
            <w:tcMar>
              <w:top w:w="20" w:type="dxa"/>
              <w:left w:w="45" w:type="dxa"/>
              <w:bottom w:w="20" w:type="dxa"/>
              <w:right w:w="45" w:type="dxa"/>
            </w:tcMar>
            <w:vAlign w:val="center"/>
          </w:tcPr>
          <w:p w14:paraId="5A3BEF60" w14:textId="77777777" w:rsidR="008B3D50" w:rsidRDefault="008B3D50" w:rsidP="00C37066">
            <w:r>
              <w:rPr>
                <w:sz w:val="15"/>
                <w:szCs w:val="15"/>
              </w:rPr>
              <w:t xml:space="preserve">Accessibility</w:t>
            </w:r>
          </w:p>
        </w:tc>
        <w:tc>
          <w:tcPr>
            <w:tcW w:w="1500" w:type="dxa"/>
            <w:tcMar>
              <w:top w:w="20" w:type="dxa"/>
              <w:left w:w="45" w:type="dxa"/>
              <w:bottom w:w="20" w:type="dxa"/>
              <w:right w:w="45" w:type="dxa"/>
            </w:tcMar>
            <w:vAlign w:val="center"/>
          </w:tcPr>
          <w:p w14:paraId="485B21FF" w14:textId="77777777" w:rsidR="008B3D50" w:rsidRDefault="008B3D50" w:rsidP="00C37066">
            <w:r>
              <w:rPr>
                <w:sz w:val="15"/>
                <w:szCs w:val="15"/>
              </w:rPr>
              <w:t xml:space="preserve">axe-core</w:t>
            </w:r>
          </w:p>
        </w:tc>
        <w:tc>
          <w:tcPr>
            <w:tcW w:w="2471" w:type="dxa"/>
            <w:tcMar>
              <w:top w:w="20" w:type="dxa"/>
              <w:left w:w="45" w:type="dxa"/>
              <w:bottom w:w="20" w:type="dxa"/>
              <w:right w:w="45" w:type="dxa"/>
            </w:tcMar>
            <w:vAlign w:val="center"/>
          </w:tcPr>
          <w:p w14:paraId="6B341198" w14:textId="77777777" w:rsidR="008B3D50" w:rsidRDefault="008B3D50" w:rsidP="00C37066">
            <w:r>
              <w:rPr>
                <w:sz w:val="15"/>
                <w:szCs w:val="15"/>
              </w:rPr>
              <w:t xml:space="preserve">No serious or critical WCAG A/AA violation</w:t>
            </w:r>
          </w:p>
        </w:tc>
      </w:tr>
      <w:tr w:rsidR="008B3D50" w14:paraId="0AA2B703" w14:textId="77777777" w:rsidTr="00C37066">
        <w:tblPrEx>
          <w:tblCellMar>
            <w:top w:w="0" w:type="dxa"/>
            <w:bottom w:w="0" w:type="dxa"/>
          </w:tblCellMar>
        </w:tblPrEx>
        <w:trPr>
          <w:cantSplit/>
        </w:trPr>
        <w:tc>
          <w:tcPr>
            <w:tcW w:w="1050" w:type="dxa"/>
            <w:tcMar>
              <w:top w:w="20" w:type="dxa"/>
              <w:left w:w="45" w:type="dxa"/>
              <w:bottom w:w="20" w:type="dxa"/>
              <w:right w:w="45" w:type="dxa"/>
            </w:tcMar>
            <w:vAlign w:val="center"/>
          </w:tcPr>
          <w:p w14:paraId="10CCF3BA" w14:textId="77777777" w:rsidR="008B3D50" w:rsidRDefault="008B3D50" w:rsidP="00C37066">
            <w:r>
              <w:rPr>
                <w:sz w:val="15"/>
                <w:szCs w:val="15"/>
              </w:rPr>
              <w:t xml:space="preserve">Performance</w:t>
            </w:r>
          </w:p>
        </w:tc>
        <w:tc>
          <w:tcPr>
            <w:tcW w:w="1500" w:type="dxa"/>
            <w:tcMar>
              <w:top w:w="20" w:type="dxa"/>
              <w:left w:w="45" w:type="dxa"/>
              <w:bottom w:w="20" w:type="dxa"/>
              <w:right w:w="45" w:type="dxa"/>
            </w:tcMar>
            <w:vAlign w:val="center"/>
          </w:tcPr>
          <w:p w14:paraId="21AEEA02" w14:textId="77777777" w:rsidR="008B3D50" w:rsidRDefault="008B3D50" w:rsidP="00C37066">
            <w:r>
              <w:rPr>
                <w:sz w:val="15"/>
                <w:szCs w:val="15"/>
              </w:rPr>
              <w:t xml:space="preserve">Lighthouse CI</w:t>
            </w:r>
          </w:p>
        </w:tc>
        <w:tc>
          <w:tcPr>
            <w:tcW w:w="2471" w:type="dxa"/>
            <w:tcMar>
              <w:top w:w="20" w:type="dxa"/>
              <w:left w:w="45" w:type="dxa"/>
              <w:bottom w:w="20" w:type="dxa"/>
              <w:right w:w="45" w:type="dxa"/>
            </w:tcMar>
            <w:vAlign w:val="center"/>
          </w:tcPr>
          <w:p w14:paraId="4E54147C" w14:textId="77777777" w:rsidR="008B3D50" w:rsidRDefault="008B3D50" w:rsidP="00C37066">
            <w:r>
              <w:rPr>
                <w:sz w:val="15"/>
                <w:szCs w:val="15"/>
              </w:rPr>
              <w:t xml:space="preserve">Accessibility ≥ 0.9; others warn below 0.7–0.8</w:t>
            </w:r>
          </w:p>
        </w:tc>
      </w:tr>
      <w:tr w:rsidR="008B3D50" w14:paraId="478FF451" w14:textId="77777777" w:rsidTr="00C37066">
        <w:tblPrEx>
          <w:tblCellMar>
            <w:top w:w="0" w:type="dxa"/>
            <w:bottom w:w="0" w:type="dxa"/>
          </w:tblCellMar>
        </w:tblPrEx>
        <w:trPr>
          <w:cantSplit/>
        </w:trPr>
        <w:tc>
          <w:tcPr>
            <w:tcW w:w="1050" w:type="dxa"/>
            <w:tcMar>
              <w:top w:w="20" w:type="dxa"/>
              <w:left w:w="45" w:type="dxa"/>
              <w:bottom w:w="20" w:type="dxa"/>
              <w:right w:w="45" w:type="dxa"/>
            </w:tcMar>
            <w:vAlign w:val="center"/>
          </w:tcPr>
          <w:p w14:paraId="1F539907" w14:textId="77777777" w:rsidR="008B3D50" w:rsidRDefault="008B3D50" w:rsidP="00C37066">
            <w:r>
              <w:rPr>
                <w:sz w:val="15"/>
                <w:szCs w:val="15"/>
              </w:rPr>
              <w:t xml:space="preserve">Security</w:t>
            </w:r>
          </w:p>
        </w:tc>
        <w:tc>
          <w:tcPr>
            <w:tcW w:w="1500" w:type="dxa"/>
            <w:tcMar>
              <w:top w:w="20" w:type="dxa"/>
              <w:left w:w="45" w:type="dxa"/>
              <w:bottom w:w="20" w:type="dxa"/>
              <w:right w:w="45" w:type="dxa"/>
            </w:tcMar>
            <w:vAlign w:val="center"/>
          </w:tcPr>
          <w:p w14:paraId="65225817" w14:textId="77777777" w:rsidR="008B3D50" w:rsidRDefault="008B3D50" w:rsidP="00C37066">
            <w:r>
              <w:rPr>
                <w:sz w:val="15"/>
                <w:szCs w:val="15"/>
              </w:rPr>
              <w:t xml:space="preserve">ZAP baseline</w:t>
            </w:r>
          </w:p>
        </w:tc>
        <w:tc>
          <w:tcPr>
            <w:tcW w:w="2471" w:type="dxa"/>
            <w:tcMar>
              <w:top w:w="20" w:type="dxa"/>
              <w:left w:w="45" w:type="dxa"/>
              <w:bottom w:w="20" w:type="dxa"/>
              <w:right w:w="45" w:type="dxa"/>
            </w:tcMar>
            <w:vAlign w:val="center"/>
          </w:tcPr>
          <w:p w14:paraId="719A4D2F" w14:textId="77777777" w:rsidR="008B3D50" w:rsidRDefault="008B3D50" w:rsidP="00C37066">
            <w:r>
              <w:rPr>
                <w:sz w:val="15"/>
                <w:szCs w:val="15"/>
              </w:rPr>
              <w:t xml:space="preserve">No FAIL-level rule; fallback is only “partial”</w:t>
            </w:r>
          </w:p>
        </w:tc>
      </w:tr>
      <w:tr w:rsidR="008B3D50" w14:paraId="6A8909CC" w14:textId="77777777" w:rsidTr="00C37066">
        <w:tblPrEx>
          <w:tblCellMar>
            <w:top w:w="0" w:type="dxa"/>
            <w:bottom w:w="0" w:type="dxa"/>
          </w:tblCellMar>
        </w:tblPrEx>
        <w:trPr>
          <w:cantSplit/>
        </w:trPr>
        <w:tc>
          <w:tcPr>
            <w:tcW w:w="1050" w:type="dxa"/>
            <w:tcMar>
              <w:top w:w="20" w:type="dxa"/>
              <w:left w:w="45" w:type="dxa"/>
              <w:bottom w:w="20" w:type="dxa"/>
              <w:right w:w="45" w:type="dxa"/>
            </w:tcMar>
            <w:vAlign w:val="center"/>
          </w:tcPr>
          <w:p w14:paraId="7CCEE62E" w14:textId="77777777" w:rsidR="008B3D50" w:rsidRDefault="008B3D50" w:rsidP="00C37066">
            <w:r>
              <w:rPr>
                <w:sz w:val="15"/>
                <w:szCs w:val="15"/>
              </w:rPr>
              <w:t xml:space="preserve">Runtime</w:t>
            </w:r>
          </w:p>
        </w:tc>
        <w:tc>
          <w:tcPr>
            <w:tcW w:w="1500" w:type="dxa"/>
            <w:tcMar>
              <w:top w:w="20" w:type="dxa"/>
              <w:left w:w="45" w:type="dxa"/>
              <w:bottom w:w="20" w:type="dxa"/>
              <w:right w:w="45" w:type="dxa"/>
            </w:tcMar>
            <w:vAlign w:val="center"/>
          </w:tcPr>
          <w:p w14:paraId="28616880" w14:textId="77777777" w:rsidR="008B3D50" w:rsidRDefault="008B3D50" w:rsidP="00C37066">
            <w:r>
              <w:rPr>
                <w:sz w:val="15"/>
                <w:szCs w:val="15"/>
              </w:rPr>
              <w:t xml:space="preserve">Build, smoke spec</w:t>
            </w:r>
          </w:p>
        </w:tc>
        <w:tc>
          <w:tcPr>
            <w:tcW w:w="2471" w:type="dxa"/>
            <w:tcMar>
              <w:top w:w="20" w:type="dxa"/>
              <w:left w:w="45" w:type="dxa"/>
              <w:bottom w:w="20" w:type="dxa"/>
              <w:right w:w="45" w:type="dxa"/>
            </w:tcMar>
            <w:vAlign w:val="center"/>
          </w:tcPr>
          <w:p w14:paraId="3BF2BEA8" w14:textId="7F9B98F9" w:rsidR="008B3D50" w:rsidRDefault="008B3D50" w:rsidP="00C37066">
            <w:r>
              <w:rPr>
                <w:sz w:val="15"/>
                <w:szCs w:val="15"/>
              </w:rPr>
              <w:t xml:space="preserve">The app builds and every page opens</w:t>
            </w:r>
          </w:p>
        </w:tc>
      </w:tr>
    </w:tbl>
    <w:p w14:paraId="28DB1EF4" w14:textId="77777777" w:rsidR="00CE3733" w:rsidRDefault="00000000">
      <w:pPr>
        <w:keepNext/>
        <w:spacing w:before="120" w:after="60"/>
      </w:pPr>
      <w:r>
        <w:rPr>
          <w:i/>
          <w:iCs/>
        </w:rPr>
        <w:t xml:space="preserve">F. Deployment</w:t>
      </w:r>
    </w:p>
    <w:p w14:paraId="0992A34E" w14:textId="3DFAED8D" w:rsidR="00CE3733" w:rsidRDefault="00000000">
      <w:pPr>
        <w:ind w:firstLine="245"/>
        <w:jc w:val="both"/>
      </w:pPr>
      <w:r>
        <w:t xml:space="preserve">Deployment is planned first, like a change request (Section III-H). The targets are Vercel, Netlify, Azure App Service, AWS EC2, AWS ECS and GitHub, as the stack allows; the agent uses each provider’s own command-line tool, signed in through its browser or device-code login, so no token is pasted. It reruns no tests, builds once, asks at most three questions and proves the result with at most six read-only requests. The Studio then checks the result itself: it requests the public address and every recorded check, rejects a non-HTTPS, local or private address, and retries 429 and gateway errors from a host still starting after 5 s and 10 s. A failure goes back to the agent once; if it still fails, the run ends as failed, with the cause.</w:t>
      </w:r>
    </w:p>
    <w:p w14:paraId="598FA00E" w14:textId="77777777" w:rsidR="00CE3733" w:rsidRDefault="00000000">
      <w:pPr>
        <w:keepNext/>
        <w:spacing w:before="120" w:after="60"/>
      </w:pPr>
      <w:r>
        <w:rPr>
          <w:i/>
          <w:iCs/>
        </w:rPr>
        <w:t>G. Safety, Privacy and Reliability</w:t>
      </w:r>
    </w:p>
    <w:p w14:paraId="75FC262E" w14:textId="0A8E41A3" w:rsidR="00CE3733" w:rsidRDefault="00000000">
      <w:pPr>
        <w:ind w:firstLine="245"/>
        <w:jc w:val="both"/>
      </w:pPr>
      <w:r>
        <w:t xml:space="preserve">Each project runs in one of four permission modes: automatic (only risky commands are asked about), manual, accept edits, and bypass, which must be switched on first. Commands are checked against an allowlist of 132 program names and a deny list (</w:t>
      </w:r>
      <w:r>
        <w:rPr>
          <w:i/>
          <w:iCs/>
        </w:rPr>
        <w:t xml:space="preserve">sudo</w:t>
      </w:r>
      <w:r>
        <w:t xml:space="preserve">, a download piped into a shell, Invoke-Expression, deleting the root or home directory), defense in depth rather than a sandbox, and AgentForge Studio’s own source is restored if a command changes it.</w:t>
      </w:r>
    </w:p>
    <w:p w14:paraId="65519E88" w14:textId="77777777" w:rsidR="00CE3733" w:rsidRDefault="00000000">
      <w:pPr>
        <w:ind w:firstLine="245"/>
        <w:jc w:val="both"/>
      </w:pPr>
      <w:r>
        <w:t xml:space="preserve">Personal data does not reach a model in clear text. Everything the user types passes through Microsoft Presidio [30] with a spaCy English model [31], set to 15 entity types including Sri Lankan identity and phone numbers, and each value found is kept, encrypted, in a per-project vault under a numbered placeholder. The one client every model call passes through hides known values on the way out and restores them in the answer and in local tool arguments, while web search, web fetch and plugin tools keep the placeholders. If Presidio is missing, nothing is sent, and text shaped like a key is refused in the chat.</w:t>
      </w:r>
    </w:p>
    <w:p w14:paraId="073BAFEF" w14:textId="77777777" w:rsidR="00CE3733" w:rsidRDefault="00000000">
      <w:pPr>
        <w:ind w:firstLine="245"/>
        <w:jc w:val="both"/>
      </w:pPr>
      <w:r>
        <w:t xml:space="preserve">A transient model-service failure is retried up to ten times with back-off from 2 s to 30 s, and every stage writes a checkpoint when it starts, finishes or fails, so a run cut off by a restart resumes.</w:t>
      </w:r>
    </w:p>
    <w:p w14:paraId="44BE5C3A" w14:textId="77777777" w:rsidR="0017025F" w:rsidRDefault="0017025F" w:rsidP="0017025F">
      <w:pPr>
        <w:keepNext/>
        <w:spacing w:before="120" w:after="60"/>
      </w:pPr>
      <w:r>
        <w:rPr>
          <w:i/>
          <w:iCs/>
        </w:rPr>
        <w:t>H. Human in the Loop</w:t>
      </w:r>
    </w:p>
    <w:p w14:paraId="55E4FEDA" w14:textId="4E4C98DC" w:rsidR="0017025F" w:rsidRDefault="0017025F" w:rsidP="0017025F">
      <w:pPr>
        <w:ind w:firstLine="245"/>
        <w:jc w:val="both"/>
      </w:pPr>
      <w:r>
        <w:t xml:space="preserve">The agents do the work, but the user decides what is built and when the stage moves on. Nothing passes the plan, the </w:t>
        <w:lastRenderedPageBreak/>
        <w:t xml:space="preserve">specification, the design or a deployment without the user’s approval, and every stage has a chat box and an artifact the user can change (Table IV)</w:t>
      </w:r>
      <w:r>
        <w:rPr>
          <w:smallCaps/>
          <w:sz w:val="16"/>
          <w:szCs w:val="16"/>
        </w:rPr>
        <w:t xml:space="preserve"/>
      </w:r>
      <w:r>
        <w:t xml:space="preserve">. Questions are rationed to what only the user can decide: at most 25 in the interview, five before a build, three per change request and three per deployment. Everything else is a stated default that the user can correct.</w:t>
      </w:r>
    </w:p>
    <w:p w14:paraId="4D11CC9B" w14:textId="4E9B425A" w:rsidR="0017025F" w:rsidRDefault="0017025F" w:rsidP="0017025F">
      <w:pPr>
        <w:keepNext/>
        <w:spacing w:before="160" w:after="80"/>
        <w:jc w:val="center"/>
      </w:pPr>
      <w:r>
        <w:rPr>
          <w:smallCaps/>
          <w:sz w:val="16"/>
          <w:szCs w:val="16"/>
        </w:rPr>
        <w:t xml:space="preserve">TABLE IV.</w:t>
      </w:r>
      <w:r>
        <w:t xml:space="preserve"/>
      </w:r>
      <w:r>
        <w:rPr>
          <w:smallCaps/>
          <w:sz w:val="16"/>
          <w:szCs w:val="16"/>
        </w:rPr>
        <w:t xml:space="preserve">  What the User Can Do at Each Stage</w:t>
      </w:r>
    </w:p>
    <w:tbl>
      <w:tblPr>
        <w:tblW w:w="5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150"/>
        <w:gridCol w:w="3871"/>
      </w:tblGrid>
      <w:tr w:rsidR="0017025F" w14:paraId="47D2CF09" w14:textId="77777777" w:rsidTr="00C37066">
        <w:tblPrEx>
          <w:tblCellMar>
            <w:top w:w="0" w:type="dxa"/>
            <w:bottom w:w="0" w:type="dxa"/>
          </w:tblCellMar>
        </w:tblPrEx>
        <w:trPr>
          <w:tblHeader/>
        </w:trPr>
        <w:tc>
          <w:tcPr>
            <w:tcW w:w="1150" w:type="dxa"/>
            <w:tcMar>
              <w:top w:w="20" w:type="dxa"/>
              <w:left w:w="45" w:type="dxa"/>
              <w:bottom w:w="20" w:type="dxa"/>
              <w:right w:w="45" w:type="dxa"/>
            </w:tcMar>
            <w:vAlign w:val="center"/>
          </w:tcPr>
          <w:p w14:paraId="3EE3473A" w14:textId="77777777" w:rsidR="0017025F" w:rsidRDefault="0017025F" w:rsidP="00C37066">
            <w:pPr>
              <w:jc w:val="center"/>
            </w:pPr>
            <w:r>
              <w:rPr>
                <w:b/>
                <w:bCs/>
                <w:sz w:val="15"/>
                <w:szCs w:val="15"/>
              </w:rPr>
              <w:t>Stage</w:t>
            </w:r>
          </w:p>
        </w:tc>
        <w:tc>
          <w:tcPr>
            <w:tcW w:w="3871" w:type="dxa"/>
            <w:tcMar>
              <w:top w:w="20" w:type="dxa"/>
              <w:left w:w="45" w:type="dxa"/>
              <w:bottom w:w="20" w:type="dxa"/>
              <w:right w:w="45" w:type="dxa"/>
            </w:tcMar>
            <w:vAlign w:val="center"/>
          </w:tcPr>
          <w:p w14:paraId="30304BA5" w14:textId="77777777" w:rsidR="0017025F" w:rsidRDefault="0017025F" w:rsidP="00C37066">
            <w:pPr>
              <w:jc w:val="center"/>
            </w:pPr>
            <w:r>
              <w:rPr>
                <w:b/>
                <w:bCs/>
                <w:sz w:val="15"/>
                <w:szCs w:val="15"/>
              </w:rPr>
              <w:t>User actions</w:t>
            </w:r>
          </w:p>
        </w:tc>
      </w:tr>
      <w:tr w:rsidR="0017025F" w14:paraId="67E7EF71" w14:textId="77777777" w:rsidTr="00C37066">
        <w:tblPrEx>
          <w:tblCellMar>
            <w:top w:w="0" w:type="dxa"/>
            <w:bottom w:w="0" w:type="dxa"/>
          </w:tblCellMar>
        </w:tblPrEx>
        <w:trPr>
          <w:cantSplit/>
        </w:trPr>
        <w:tc>
          <w:tcPr>
            <w:tcW w:w="1150" w:type="dxa"/>
            <w:tcMar>
              <w:top w:w="20" w:type="dxa"/>
              <w:left w:w="45" w:type="dxa"/>
              <w:bottom w:w="20" w:type="dxa"/>
              <w:right w:w="45" w:type="dxa"/>
            </w:tcMar>
            <w:vAlign w:val="center"/>
          </w:tcPr>
          <w:p w14:paraId="7D5D5ACA" w14:textId="77777777" w:rsidR="0017025F" w:rsidRDefault="0017025F" w:rsidP="00C37066">
            <w:r>
              <w:rPr>
                <w:sz w:val="15"/>
                <w:szCs w:val="15"/>
              </w:rPr>
              <w:t xml:space="preserve">Interview</w:t>
            </w:r>
          </w:p>
        </w:tc>
        <w:tc>
          <w:tcPr>
            <w:tcW w:w="3871" w:type="dxa"/>
            <w:tcMar>
              <w:top w:w="20" w:type="dxa"/>
              <w:left w:w="45" w:type="dxa"/>
              <w:bottom w:w="20" w:type="dxa"/>
              <w:right w:w="45" w:type="dxa"/>
            </w:tcMar>
            <w:vAlign w:val="center"/>
          </w:tcPr>
          <w:p w14:paraId="01710560" w14:textId="77777777" w:rsidR="0017025F" w:rsidRDefault="0017025F" w:rsidP="00C37066">
            <w:r>
              <w:rPr>
                <w:sz w:val="15"/>
                <w:szCs w:val="15"/>
              </w:rPr>
              <w:t xml:space="preserve">Pick or type an answer; attach files; correct the summary; skip</w:t>
            </w:r>
          </w:p>
        </w:tc>
      </w:tr>
      <w:tr w:rsidR="0017025F" w14:paraId="578AB278" w14:textId="77777777" w:rsidTr="00C37066">
        <w:tblPrEx>
          <w:tblCellMar>
            <w:top w:w="0" w:type="dxa"/>
            <w:bottom w:w="0" w:type="dxa"/>
          </w:tblCellMar>
        </w:tblPrEx>
        <w:trPr>
          <w:cantSplit/>
        </w:trPr>
        <w:tc>
          <w:tcPr>
            <w:tcW w:w="1150" w:type="dxa"/>
            <w:tcMar>
              <w:top w:w="20" w:type="dxa"/>
              <w:left w:w="45" w:type="dxa"/>
              <w:bottom w:w="20" w:type="dxa"/>
              <w:right w:w="45" w:type="dxa"/>
            </w:tcMar>
            <w:vAlign w:val="center"/>
          </w:tcPr>
          <w:p w14:paraId="47D9AB67" w14:textId="77777777" w:rsidR="0017025F" w:rsidRDefault="0017025F" w:rsidP="00C37066">
            <w:r>
              <w:rPr>
                <w:sz w:val="15"/>
                <w:szCs w:val="15"/>
              </w:rPr>
              <w:t xml:space="preserve">Plan</w:t>
            </w:r>
          </w:p>
        </w:tc>
        <w:tc>
          <w:tcPr>
            <w:tcW w:w="3871" w:type="dxa"/>
            <w:tcMar>
              <w:top w:w="20" w:type="dxa"/>
              <w:left w:w="45" w:type="dxa"/>
              <w:bottom w:w="20" w:type="dxa"/>
              <w:right w:w="45" w:type="dxa"/>
            </w:tcMar>
            <w:vAlign w:val="center"/>
          </w:tcPr>
          <w:p w14:paraId="04915C33" w14:textId="77777777" w:rsidR="0017025F" w:rsidRDefault="0017025F" w:rsidP="00C37066">
            <w:r>
              <w:rPr>
                <w:sz w:val="15"/>
                <w:szCs w:val="15"/>
              </w:rPr>
              <w:t xml:space="preserve">Approve, or revise in own words; each revision is a new version</w:t>
            </w:r>
          </w:p>
        </w:tc>
      </w:tr>
      <w:tr w:rsidR="0017025F" w14:paraId="0A158840" w14:textId="77777777" w:rsidTr="00C37066">
        <w:tblPrEx>
          <w:tblCellMar>
            <w:top w:w="0" w:type="dxa"/>
            <w:bottom w:w="0" w:type="dxa"/>
          </w:tblCellMar>
        </w:tblPrEx>
        <w:trPr>
          <w:cantSplit/>
        </w:trPr>
        <w:tc>
          <w:tcPr>
            <w:tcW w:w="1150" w:type="dxa"/>
            <w:tcMar>
              <w:top w:w="20" w:type="dxa"/>
              <w:left w:w="45" w:type="dxa"/>
              <w:bottom w:w="20" w:type="dxa"/>
              <w:right w:w="45" w:type="dxa"/>
            </w:tcMar>
            <w:vAlign w:val="center"/>
          </w:tcPr>
          <w:p w14:paraId="7EED8A4B" w14:textId="77777777" w:rsidR="0017025F" w:rsidRDefault="0017025F" w:rsidP="00C37066">
            <w:r>
              <w:rPr>
                <w:sz w:val="15"/>
                <w:szCs w:val="15"/>
              </w:rPr>
              <w:t xml:space="preserve">Specification</w:t>
            </w:r>
          </w:p>
        </w:tc>
        <w:tc>
          <w:tcPr>
            <w:tcW w:w="3871" w:type="dxa"/>
            <w:tcMar>
              <w:top w:w="20" w:type="dxa"/>
              <w:left w:w="45" w:type="dxa"/>
              <w:bottom w:w="20" w:type="dxa"/>
              <w:right w:w="45" w:type="dxa"/>
            </w:tcMar>
            <w:vAlign w:val="center"/>
          </w:tcPr>
          <w:p w14:paraId="79DF643E" w14:textId="77777777" w:rsidR="0017025F" w:rsidRDefault="0017025F" w:rsidP="00C37066">
            <w:r>
              <w:rPr>
                <w:sz w:val="15"/>
                <w:szCs w:val="15"/>
              </w:rPr>
              <w:t xml:space="preserve">Approve; ask for a revision; answer each open decision</w:t>
            </w:r>
          </w:p>
        </w:tc>
      </w:tr>
      <w:tr w:rsidR="0017025F" w14:paraId="08C11272" w14:textId="77777777" w:rsidTr="00C37066">
        <w:tblPrEx>
          <w:tblCellMar>
            <w:top w:w="0" w:type="dxa"/>
            <w:bottom w:w="0" w:type="dxa"/>
          </w:tblCellMar>
        </w:tblPrEx>
        <w:trPr>
          <w:cantSplit/>
        </w:trPr>
        <w:tc>
          <w:tcPr>
            <w:tcW w:w="1150" w:type="dxa"/>
            <w:tcMar>
              <w:top w:w="20" w:type="dxa"/>
              <w:left w:w="45" w:type="dxa"/>
              <w:bottom w:w="20" w:type="dxa"/>
              <w:right w:w="45" w:type="dxa"/>
            </w:tcMar>
            <w:vAlign w:val="center"/>
          </w:tcPr>
          <w:p w14:paraId="7718BE1D" w14:textId="77777777" w:rsidR="0017025F" w:rsidRDefault="0017025F" w:rsidP="00C37066">
            <w:r>
              <w:rPr>
                <w:sz w:val="15"/>
                <w:szCs w:val="15"/>
              </w:rPr>
              <w:t xml:space="preserve">Wireframes</w:t>
            </w:r>
          </w:p>
        </w:tc>
        <w:tc>
          <w:tcPr>
            <w:tcW w:w="3871" w:type="dxa"/>
            <w:tcMar>
              <w:top w:w="20" w:type="dxa"/>
              <w:left w:w="45" w:type="dxa"/>
              <w:bottom w:w="20" w:type="dxa"/>
              <w:right w:w="45" w:type="dxa"/>
            </w:tcMar>
            <w:vAlign w:val="center"/>
          </w:tcPr>
          <w:p w14:paraId="0B424797" w14:textId="77777777" w:rsidR="0017025F" w:rsidRDefault="0017025F" w:rsidP="00C37066">
            <w:r>
              <w:rPr>
                <w:sz w:val="15"/>
                <w:szCs w:val="15"/>
              </w:rPr>
              <w:t xml:space="preserve">Chat; select, draw on or retype any part of a page</w:t>
            </w:r>
          </w:p>
        </w:tc>
      </w:tr>
      <w:tr w:rsidR="0017025F" w14:paraId="7A365D75" w14:textId="77777777" w:rsidTr="00C37066">
        <w:tblPrEx>
          <w:tblCellMar>
            <w:top w:w="0" w:type="dxa"/>
            <w:bottom w:w="0" w:type="dxa"/>
          </w:tblCellMar>
        </w:tblPrEx>
        <w:trPr>
          <w:cantSplit/>
        </w:trPr>
        <w:tc>
          <w:tcPr>
            <w:tcW w:w="1150" w:type="dxa"/>
            <w:tcMar>
              <w:top w:w="20" w:type="dxa"/>
              <w:left w:w="45" w:type="dxa"/>
              <w:bottom w:w="20" w:type="dxa"/>
              <w:right w:w="45" w:type="dxa"/>
            </w:tcMar>
            <w:vAlign w:val="center"/>
          </w:tcPr>
          <w:p w14:paraId="71ED67CB" w14:textId="77777777" w:rsidR="0017025F" w:rsidRDefault="0017025F" w:rsidP="00C37066">
            <w:r>
              <w:rPr>
                <w:sz w:val="15"/>
                <w:szCs w:val="15"/>
              </w:rPr>
              <w:t xml:space="preserve">Design</w:t>
            </w:r>
          </w:p>
        </w:tc>
        <w:tc>
          <w:tcPr>
            <w:tcW w:w="3871" w:type="dxa"/>
            <w:tcMar>
              <w:top w:w="20" w:type="dxa"/>
              <w:left w:w="45" w:type="dxa"/>
              <w:bottom w:w="20" w:type="dxa"/>
              <w:right w:w="45" w:type="dxa"/>
            </w:tcMar>
            <w:vAlign w:val="center"/>
          </w:tcPr>
          <w:p w14:paraId="3BB3C26B" w14:textId="38ABC4FB" w:rsidR="0017025F" w:rsidRDefault="0017025F" w:rsidP="00C37066">
            <w:r>
              <w:rPr>
                <w:sz w:val="15"/>
                <w:szCs w:val="15"/>
              </w:rPr>
              <w:t xml:space="preserve">1 of 70 themes, or 32 palettes, 117 fonts, own pictures, a brief</w:t>
            </w:r>
          </w:p>
        </w:tc>
      </w:tr>
      <w:tr w:rsidR="0017025F" w14:paraId="44A85D2F" w14:textId="77777777" w:rsidTr="00C37066">
        <w:tblPrEx>
          <w:tblCellMar>
            <w:top w:w="0" w:type="dxa"/>
            <w:bottom w:w="0" w:type="dxa"/>
          </w:tblCellMar>
        </w:tblPrEx>
        <w:trPr>
          <w:cantSplit/>
        </w:trPr>
        <w:tc>
          <w:tcPr>
            <w:tcW w:w="1150" w:type="dxa"/>
            <w:tcMar>
              <w:top w:w="20" w:type="dxa"/>
              <w:left w:w="45" w:type="dxa"/>
              <w:bottom w:w="20" w:type="dxa"/>
              <w:right w:w="45" w:type="dxa"/>
            </w:tcMar>
            <w:vAlign w:val="center"/>
          </w:tcPr>
          <w:p w14:paraId="12AC4280" w14:textId="77777777" w:rsidR="0017025F" w:rsidRDefault="0017025F" w:rsidP="00C37066">
            <w:r>
              <w:rPr>
                <w:sz w:val="15"/>
                <w:szCs w:val="15"/>
              </w:rPr>
              <w:t xml:space="preserve">Prototype</w:t>
            </w:r>
          </w:p>
        </w:tc>
        <w:tc>
          <w:tcPr>
            <w:tcW w:w="3871" w:type="dxa"/>
            <w:tcMar>
              <w:top w:w="20" w:type="dxa"/>
              <w:left w:w="45" w:type="dxa"/>
              <w:bottom w:w="20" w:type="dxa"/>
              <w:right w:w="45" w:type="dxa"/>
            </w:tcMar>
            <w:vAlign w:val="center"/>
          </w:tcPr>
          <w:p w14:paraId="757FD8AD" w14:textId="77777777" w:rsidR="0017025F" w:rsidRDefault="0017025F" w:rsidP="00C37066">
            <w:r>
              <w:rPr>
                <w:sz w:val="15"/>
                <w:szCs w:val="15"/>
              </w:rPr>
              <w:t xml:space="preserve">Chat; select, draw on or retype; approve before the build</w:t>
            </w:r>
          </w:p>
        </w:tc>
      </w:tr>
      <w:tr w:rsidR="0017025F" w14:paraId="24604B59" w14:textId="77777777" w:rsidTr="00C37066">
        <w:tblPrEx>
          <w:tblCellMar>
            <w:top w:w="0" w:type="dxa"/>
            <w:bottom w:w="0" w:type="dxa"/>
          </w:tblCellMar>
        </w:tblPrEx>
        <w:trPr>
          <w:cantSplit/>
        </w:trPr>
        <w:tc>
          <w:tcPr>
            <w:tcW w:w="1150" w:type="dxa"/>
            <w:tcMar>
              <w:top w:w="20" w:type="dxa"/>
              <w:left w:w="45" w:type="dxa"/>
              <w:bottom w:w="20" w:type="dxa"/>
              <w:right w:w="45" w:type="dxa"/>
            </w:tcMar>
            <w:vAlign w:val="center"/>
          </w:tcPr>
          <w:p w14:paraId="0A0BA321" w14:textId="77777777" w:rsidR="0017025F" w:rsidRDefault="0017025F" w:rsidP="00C37066">
            <w:r>
              <w:rPr>
                <w:sz w:val="15"/>
                <w:szCs w:val="15"/>
              </w:rPr>
              <w:t xml:space="preserve">Build</w:t>
            </w:r>
          </w:p>
        </w:tc>
        <w:tc>
          <w:tcPr>
            <w:tcW w:w="3871" w:type="dxa"/>
            <w:tcMar>
              <w:top w:w="20" w:type="dxa"/>
              <w:left w:w="45" w:type="dxa"/>
              <w:bottom w:w="20" w:type="dxa"/>
              <w:right w:w="45" w:type="dxa"/>
            </w:tcMar>
            <w:vAlign w:val="center"/>
          </w:tcPr>
          <w:p w14:paraId="7B7DCE4D" w14:textId="77777777" w:rsidR="0017025F" w:rsidRDefault="0017025F" w:rsidP="00C37066">
            <w:r>
              <w:rPr>
                <w:sz w:val="15"/>
                <w:szCs w:val="15"/>
              </w:rPr>
              <w:t xml:space="preserve">Connect accounts; answer up to five questions; edit code</w:t>
            </w:r>
          </w:p>
        </w:tc>
      </w:tr>
      <w:tr w:rsidR="0017025F" w14:paraId="11B09601" w14:textId="77777777" w:rsidTr="00C37066">
        <w:tblPrEx>
          <w:tblCellMar>
            <w:top w:w="0" w:type="dxa"/>
            <w:bottom w:w="0" w:type="dxa"/>
          </w:tblCellMar>
        </w:tblPrEx>
        <w:trPr>
          <w:cantSplit/>
        </w:trPr>
        <w:tc>
          <w:tcPr>
            <w:tcW w:w="1150" w:type="dxa"/>
            <w:tcMar>
              <w:top w:w="20" w:type="dxa"/>
              <w:left w:w="45" w:type="dxa"/>
              <w:bottom w:w="20" w:type="dxa"/>
              <w:right w:w="45" w:type="dxa"/>
            </w:tcMar>
            <w:vAlign w:val="center"/>
          </w:tcPr>
          <w:p w14:paraId="1D37540D" w14:textId="77777777" w:rsidR="0017025F" w:rsidRDefault="0017025F" w:rsidP="00C37066">
            <w:r>
              <w:rPr>
                <w:sz w:val="15"/>
                <w:szCs w:val="15"/>
              </w:rPr>
              <w:t xml:space="preserve">Test</w:t>
            </w:r>
          </w:p>
        </w:tc>
        <w:tc>
          <w:tcPr>
            <w:tcW w:w="3871" w:type="dxa"/>
            <w:tcMar>
              <w:top w:w="20" w:type="dxa"/>
              <w:left w:w="45" w:type="dxa"/>
              <w:bottom w:w="20" w:type="dxa"/>
              <w:right w:w="45" w:type="dxa"/>
            </w:tcMar>
            <w:vAlign w:val="center"/>
          </w:tcPr>
          <w:p w14:paraId="6EA02B78" w14:textId="77777777" w:rsidR="0017025F" w:rsidRDefault="0017025F" w:rsidP="00C37066">
            <w:r>
              <w:rPr>
                <w:sz w:val="15"/>
                <w:szCs w:val="15"/>
              </w:rPr>
              <w:t xml:space="preserve">Decide each further round of fixes; ask for journeys to be fixed</w:t>
            </w:r>
          </w:p>
        </w:tc>
      </w:tr>
      <w:tr w:rsidR="0017025F" w14:paraId="68E5FE7F" w14:textId="77777777" w:rsidTr="00C37066">
        <w:tblPrEx>
          <w:tblCellMar>
            <w:top w:w="0" w:type="dxa"/>
            <w:bottom w:w="0" w:type="dxa"/>
          </w:tblCellMar>
        </w:tblPrEx>
        <w:trPr>
          <w:cantSplit/>
        </w:trPr>
        <w:tc>
          <w:tcPr>
            <w:tcW w:w="1150" w:type="dxa"/>
            <w:tcMar>
              <w:top w:w="20" w:type="dxa"/>
              <w:left w:w="45" w:type="dxa"/>
              <w:bottom w:w="20" w:type="dxa"/>
              <w:right w:w="45" w:type="dxa"/>
            </w:tcMar>
            <w:vAlign w:val="center"/>
          </w:tcPr>
          <w:p w14:paraId="3E775E22" w14:textId="77777777" w:rsidR="0017025F" w:rsidRDefault="0017025F" w:rsidP="00C37066">
            <w:r>
              <w:rPr>
                <w:sz w:val="15"/>
                <w:szCs w:val="15"/>
              </w:rPr>
              <w:t xml:space="preserve">Deploy</w:t>
            </w:r>
          </w:p>
        </w:tc>
        <w:tc>
          <w:tcPr>
            <w:tcW w:w="3871" w:type="dxa"/>
            <w:tcMar>
              <w:top w:w="20" w:type="dxa"/>
              <w:left w:w="45" w:type="dxa"/>
              <w:bottom w:w="20" w:type="dxa"/>
              <w:right w:w="45" w:type="dxa"/>
            </w:tcMar>
            <w:vAlign w:val="center"/>
          </w:tcPr>
          <w:p w14:paraId="046319EB" w14:textId="77777777" w:rsidR="0017025F" w:rsidRDefault="0017025F" w:rsidP="00C37066">
            <w:r>
              <w:rPr>
                <w:sz w:val="15"/>
                <w:szCs w:val="15"/>
              </w:rPr>
              <w:t xml:space="preserve">Approve, revise or cancel the plan; answer up to three questions</w:t>
            </w:r>
          </w:p>
        </w:tc>
      </w:tr>
      <w:tr w:rsidR="0017025F" w14:paraId="630A1F30" w14:textId="77777777" w:rsidTr="00C37066">
        <w:tblPrEx>
          <w:tblCellMar>
            <w:top w:w="0" w:type="dxa"/>
            <w:bottom w:w="0" w:type="dxa"/>
          </w:tblCellMar>
        </w:tblPrEx>
        <w:trPr>
          <w:cantSplit/>
        </w:trPr>
        <w:tc>
          <w:tcPr>
            <w:tcW w:w="1150" w:type="dxa"/>
            <w:tcMar>
              <w:top w:w="20" w:type="dxa"/>
              <w:left w:w="45" w:type="dxa"/>
              <w:bottom w:w="20" w:type="dxa"/>
              <w:right w:w="45" w:type="dxa"/>
            </w:tcMar>
            <w:vAlign w:val="center"/>
          </w:tcPr>
          <w:p w14:paraId="5A613BD5" w14:textId="77777777" w:rsidR="0017025F" w:rsidRDefault="0017025F" w:rsidP="00C37066">
            <w:r>
              <w:rPr>
                <w:sz w:val="15"/>
                <w:szCs w:val="15"/>
              </w:rPr>
              <w:t xml:space="preserve">After build</w:t>
            </w:r>
          </w:p>
        </w:tc>
        <w:tc>
          <w:tcPr>
            <w:tcW w:w="3871" w:type="dxa"/>
            <w:tcMar>
              <w:top w:w="20" w:type="dxa"/>
              <w:left w:w="45" w:type="dxa"/>
              <w:bottom w:w="20" w:type="dxa"/>
              <w:right w:w="45" w:type="dxa"/>
            </w:tcMar>
            <w:vAlign w:val="center"/>
          </w:tcPr>
          <w:p w14:paraId="5F413138" w14:textId="77777777" w:rsidR="0017025F" w:rsidRDefault="0017025F" w:rsidP="00C37066">
            <w:r>
              <w:rPr>
                <w:sz w:val="15"/>
                <w:szCs w:val="15"/>
              </w:rPr>
              <w:t xml:space="preserve">Chat changes, planned first; point at the running app</w:t>
            </w:r>
          </w:p>
        </w:tc>
      </w:tr>
    </w:tbl>
    <w:p w14:paraId="497A7895" w14:textId="77777777" w:rsidR="0017025F" w:rsidRDefault="0017025F" w:rsidP="0017025F">
      <w:pPr>
        <w:ind w:firstLine="245"/>
        <w:jc w:val="both"/>
      </w:pPr>
      <w:r>
        <w:t xml:space="preserve">A message typed at any stage is answered from the project or applied to it, and the agent updates every artifact the request reaches without widening it. Once a specification exists, a change is planned first: the planner may ask up to three questions and shows a plan to approve, revise or cancel, and nothing is touched before approval. Each approved change becomes a version (v1, v2, ...) with its files and the test results before and after.</w:t>
      </w:r>
    </w:p>
    <w:p w14:paraId="7A70D1A7" w14:textId="284C79DC" w:rsidR="0017025F" w:rsidRDefault="0017025F" w:rsidP="0017025F">
      <w:pPr>
        <w:ind w:firstLine="245"/>
        <w:jc w:val="both"/>
      </w:pPr>
      <w:r>
        <w:t xml:space="preserve">Users can also point. On the wireframes, the prototype and the running application, a select tool picks an element and a pencil marks an area; the Studio describes what was picked (tag, words, attributes and markup) and attaches a screenshot for the agent. A text tool changes words in place, with no model call when they occur once in the source, and code can be edited directly in the Studio.</w:t>
      </w:r>
    </w:p>
    <w:p w14:paraId="5527F897" w14:textId="77777777" w:rsidR="0017025F" w:rsidRDefault="0017025F" w:rsidP="0017025F">
      <w:pPr>
        <w:ind w:firstLine="245"/>
        <w:jc w:val="both"/>
      </w:pPr>
      <w:r>
        <w:t xml:space="preserve">During a run, a permission card offers allow, allow without asking again, or deny with a note; Stop ends a model request between tokens and a command with its process tree; further rounds of fixes are a Yes or No card; and the model and its reasoning effort can be changed without losing the record.</w:t>
      </w:r>
    </w:p>
    <w:p w14:paraId="17D92637" w14:textId="77777777" w:rsidR="00CE3733" w:rsidRDefault="00000000">
      <w:pPr>
        <w:keepNext/>
        <w:spacing w:before="200" w:after="100"/>
        <w:jc w:val="center"/>
      </w:pPr>
      <w:r>
        <w:rPr>
          <w:smallCaps/>
        </w:rPr>
        <w:t>IV. Implementation</w:t>
      </w:r>
    </w:p>
    <w:p w14:paraId="009BBCEA" w14:textId="4334F2E4" w:rsidR="00CE3733" w:rsidRDefault="00000000">
      <w:pPr>
        <w:ind w:firstLine="245"/>
        <w:jc w:val="both"/>
      </w:pPr>
      <w:r>
        <w:t xml:space="preserve">AgentForge Studio 1.0.3 has about 32,300 lines of Python, 27,800 lines of JavaScript and 19,500 lines of Markdown prompts (Table V). The backend runs on the Python standard library with Pydantic, cryptography, Presidio and spaCy; the Studio is a Next.js 16 and React 19 application, wrapped for Windows in Electron and installed by a 150 KB online installer that checks every file against a SHA-256 manifest.</w:t>
      </w:r>
    </w:p>
    <w:p w14:paraId="71AB0192" w14:textId="7C01888A" w:rsidR="00CE3733" w:rsidRDefault="00000000">
      <w:pPr>
        <w:ind w:firstLine="245"/>
        <w:jc w:val="both"/>
      </w:pPr>
      <w:r>
        <w:t xml:space="preserve">Generated applications come from 236 template files: eleven stacks, a testing kit (Playwright [32], Vitest, axe-core, Lighthouse CI and ZAP) and 18 guides. The bakery project of Section V-B used gpt-oss:120b through Ollama’s cloud, and 1,733 Python unit tests and twelve Node test files cover the system with stand-in models.</w:t>
      </w:r>
    </w:p>
    <w:p w14:paraId="714DE3E8" w14:textId="33F21D38" w:rsidR="008B3D50" w:rsidRDefault="008B3D50" w:rsidP="008B3D50">
      <w:pPr>
        <w:keepNext/>
        <w:spacing w:before="160" w:after="80"/>
        <w:jc w:val="center"/>
      </w:pPr>
      <w:r>
        <w:rPr>
          <w:smallCaps/>
          <w:sz w:val="16"/>
          <w:szCs w:val="16"/>
        </w:rPr>
        <w:t xml:space="preserve">TABLE V.</w:t>
      </w:r>
      <w:r>
        <w:t xml:space="preserve"/>
      </w:r>
      <w:r>
        <w:rPr>
          <w:smallCaps/>
          <w:sz w:val="16"/>
          <w:szCs w:val="16"/>
        </w:rPr>
        <w:t xml:space="preserve">  Technology Stack</w:t>
      </w:r>
    </w:p>
    <w:tbl>
      <w:tblPr>
        <w:tblW w:w="5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060"/>
        <w:gridCol w:w="2361"/>
        <w:gridCol w:w="1600"/>
      </w:tblGrid>
      <w:tr w:rsidR="008B3D50" w14:paraId="25745F8B" w14:textId="77777777" w:rsidTr="00C37066">
        <w:tblPrEx>
          <w:tblCellMar>
            <w:top w:w="0" w:type="dxa"/>
            <w:bottom w:w="0" w:type="dxa"/>
          </w:tblCellMar>
        </w:tblPrEx>
        <w:trPr>
          <w:tblHeader/>
        </w:trPr>
        <w:tc>
          <w:tcPr>
            <w:tcW w:w="1060" w:type="dxa"/>
            <w:tcMar>
              <w:top w:w="20" w:type="dxa"/>
              <w:left w:w="45" w:type="dxa"/>
              <w:bottom w:w="20" w:type="dxa"/>
              <w:right w:w="45" w:type="dxa"/>
            </w:tcMar>
            <w:vAlign w:val="center"/>
          </w:tcPr>
          <w:p w14:paraId="542D41A0" w14:textId="77777777" w:rsidR="008B3D50" w:rsidRDefault="008B3D50" w:rsidP="00C37066">
            <w:pPr>
              <w:jc w:val="center"/>
            </w:pPr>
            <w:r>
              <w:rPr>
                <w:b/>
                <w:bCs/>
                <w:sz w:val="15"/>
                <w:szCs w:val="15"/>
              </w:rPr>
              <w:t>Layer</w:t>
            </w:r>
          </w:p>
        </w:tc>
        <w:tc>
          <w:tcPr>
            <w:tcW w:w="2361" w:type="dxa"/>
            <w:tcMar>
              <w:top w:w="20" w:type="dxa"/>
              <w:left w:w="45" w:type="dxa"/>
              <w:bottom w:w="20" w:type="dxa"/>
              <w:right w:w="45" w:type="dxa"/>
            </w:tcMar>
            <w:vAlign w:val="center"/>
          </w:tcPr>
          <w:p w14:paraId="673B8B30" w14:textId="77777777" w:rsidR="008B3D50" w:rsidRDefault="008B3D50" w:rsidP="00C37066">
            <w:pPr>
              <w:jc w:val="center"/>
            </w:pPr>
            <w:r>
              <w:rPr>
                <w:b/>
                <w:bCs/>
                <w:sz w:val="15"/>
                <w:szCs w:val="15"/>
              </w:rPr>
              <w:t>Technologies</w:t>
            </w:r>
          </w:p>
        </w:tc>
        <w:tc>
          <w:tcPr>
            <w:tcW w:w="1600" w:type="dxa"/>
            <w:tcMar>
              <w:top w:w="20" w:type="dxa"/>
              <w:left w:w="45" w:type="dxa"/>
              <w:bottom w:w="20" w:type="dxa"/>
              <w:right w:w="45" w:type="dxa"/>
            </w:tcMar>
            <w:vAlign w:val="center"/>
          </w:tcPr>
          <w:p w14:paraId="72579823" w14:textId="77777777" w:rsidR="008B3D50" w:rsidRDefault="008B3D50" w:rsidP="00C37066">
            <w:pPr>
              <w:jc w:val="center"/>
            </w:pPr>
            <w:r>
              <w:rPr>
                <w:b/>
                <w:bCs/>
                <w:sz w:val="15"/>
                <w:szCs w:val="15"/>
              </w:rPr>
              <w:t>Used for</w:t>
            </w:r>
          </w:p>
        </w:tc>
      </w:tr>
      <w:tr w:rsidR="008B3D50" w14:paraId="5A6D865F" w14:textId="77777777" w:rsidTr="00C37066">
        <w:tblPrEx>
          <w:tblCellMar>
            <w:top w:w="0" w:type="dxa"/>
            <w:bottom w:w="0" w:type="dxa"/>
          </w:tblCellMar>
        </w:tblPrEx>
        <w:trPr>
          <w:cantSplit/>
        </w:trPr>
        <w:tc>
          <w:tcPr>
            <w:tcW w:w="1060" w:type="dxa"/>
            <w:tcMar>
              <w:top w:w="20" w:type="dxa"/>
              <w:left w:w="45" w:type="dxa"/>
              <w:bottom w:w="20" w:type="dxa"/>
              <w:right w:w="45" w:type="dxa"/>
            </w:tcMar>
            <w:vAlign w:val="center"/>
          </w:tcPr>
          <w:p w14:paraId="7C820F77" w14:textId="77777777" w:rsidR="008B3D50" w:rsidRDefault="008B3D50" w:rsidP="00C37066">
            <w:r>
              <w:rPr>
                <w:sz w:val="15"/>
                <w:szCs w:val="15"/>
              </w:rPr>
              <w:t xml:space="preserve">Studio</w:t>
            </w:r>
          </w:p>
        </w:tc>
        <w:tc>
          <w:tcPr>
            <w:tcW w:w="2361" w:type="dxa"/>
            <w:tcMar>
              <w:top w:w="20" w:type="dxa"/>
              <w:left w:w="45" w:type="dxa"/>
              <w:bottom w:w="20" w:type="dxa"/>
              <w:right w:w="45" w:type="dxa"/>
            </w:tcMar>
            <w:vAlign w:val="center"/>
          </w:tcPr>
          <w:p w14:paraId="24983C5F" w14:textId="77777777" w:rsidR="008B3D50" w:rsidRDefault="008B3D50" w:rsidP="00C37066">
            <w:r>
              <w:rPr>
                <w:sz w:val="15"/>
                <w:szCs w:val="15"/>
              </w:rPr>
              <w:t xml:space="preserve">Next.js 16, React 19, Tailwind CSS 4, Zustand 5</w:t>
            </w:r>
          </w:p>
        </w:tc>
        <w:tc>
          <w:tcPr>
            <w:tcW w:w="1600" w:type="dxa"/>
            <w:tcMar>
              <w:top w:w="20" w:type="dxa"/>
              <w:left w:w="45" w:type="dxa"/>
              <w:bottom w:w="20" w:type="dxa"/>
              <w:right w:w="45" w:type="dxa"/>
            </w:tcMar>
            <w:vAlign w:val="center"/>
          </w:tcPr>
          <w:p w14:paraId="7F50D0F7" w14:textId="77777777" w:rsidR="008B3D50" w:rsidRDefault="008B3D50" w:rsidP="00C37066">
            <w:r>
              <w:rPr>
                <w:sz w:val="15"/>
                <w:szCs w:val="15"/>
              </w:rPr>
              <w:t xml:space="preserve">Chat, stage views, previews</w:t>
            </w:r>
          </w:p>
        </w:tc>
      </w:tr>
      <w:tr w:rsidR="008B3D50" w14:paraId="3E8F9870" w14:textId="77777777" w:rsidTr="00C37066">
        <w:tblPrEx>
          <w:tblCellMar>
            <w:top w:w="0" w:type="dxa"/>
            <w:bottom w:w="0" w:type="dxa"/>
          </w:tblCellMar>
        </w:tblPrEx>
        <w:trPr>
          <w:cantSplit/>
        </w:trPr>
        <w:tc>
          <w:tcPr>
            <w:tcW w:w="1060" w:type="dxa"/>
            <w:tcMar>
              <w:top w:w="20" w:type="dxa"/>
              <w:left w:w="45" w:type="dxa"/>
              <w:bottom w:w="20" w:type="dxa"/>
              <w:right w:w="45" w:type="dxa"/>
            </w:tcMar>
            <w:vAlign w:val="center"/>
          </w:tcPr>
          <w:p w14:paraId="36C8C10E" w14:textId="77777777" w:rsidR="008B3D50" w:rsidRDefault="008B3D50" w:rsidP="00C37066">
            <w:r>
              <w:rPr>
                <w:sz w:val="15"/>
                <w:szCs w:val="15"/>
              </w:rPr>
              <w:t xml:space="preserve">Desktop</w:t>
            </w:r>
          </w:p>
        </w:tc>
        <w:tc>
          <w:tcPr>
            <w:tcW w:w="2361" w:type="dxa"/>
            <w:tcMar>
              <w:top w:w="20" w:type="dxa"/>
              <w:left w:w="45" w:type="dxa"/>
              <w:bottom w:w="20" w:type="dxa"/>
              <w:right w:w="45" w:type="dxa"/>
            </w:tcMar>
            <w:vAlign w:val="center"/>
          </w:tcPr>
          <w:p w14:paraId="4EA3080F" w14:textId="77777777" w:rsidR="008B3D50" w:rsidRDefault="008B3D50" w:rsidP="00C37066">
            <w:r>
              <w:rPr>
                <w:sz w:val="15"/>
                <w:szCs w:val="15"/>
              </w:rPr>
              <w:t xml:space="preserve">Electron 44, C# online installer</w:t>
            </w:r>
          </w:p>
        </w:tc>
        <w:tc>
          <w:tcPr>
            <w:tcW w:w="1600" w:type="dxa"/>
            <w:tcMar>
              <w:top w:w="20" w:type="dxa"/>
              <w:left w:w="45" w:type="dxa"/>
              <w:bottom w:w="20" w:type="dxa"/>
              <w:right w:w="45" w:type="dxa"/>
            </w:tcMar>
            <w:vAlign w:val="center"/>
          </w:tcPr>
          <w:p w14:paraId="5F78F659" w14:textId="77777777" w:rsidR="008B3D50" w:rsidRDefault="008B3D50" w:rsidP="00C37066">
            <w:r>
              <w:rPr>
                <w:sz w:val="15"/>
                <w:szCs w:val="15"/>
              </w:rPr>
              <w:t xml:space="preserve">One window; backend over stdio</w:t>
            </w:r>
          </w:p>
        </w:tc>
      </w:tr>
      <w:tr w:rsidR="008B3D50" w14:paraId="7D4E562B" w14:textId="77777777" w:rsidTr="00C37066">
        <w:tblPrEx>
          <w:tblCellMar>
            <w:top w:w="0" w:type="dxa"/>
            <w:bottom w:w="0" w:type="dxa"/>
          </w:tblCellMar>
        </w:tblPrEx>
        <w:trPr>
          <w:cantSplit/>
        </w:trPr>
        <w:tc>
          <w:tcPr>
            <w:tcW w:w="1060" w:type="dxa"/>
            <w:tcMar>
              <w:top w:w="20" w:type="dxa"/>
              <w:left w:w="45" w:type="dxa"/>
              <w:bottom w:w="20" w:type="dxa"/>
              <w:right w:w="45" w:type="dxa"/>
            </w:tcMar>
            <w:vAlign w:val="center"/>
          </w:tcPr>
          <w:p w14:paraId="25D7CDF1" w14:textId="77777777" w:rsidR="008B3D50" w:rsidRDefault="008B3D50" w:rsidP="00C37066">
            <w:r>
              <w:rPr>
                <w:sz w:val="15"/>
                <w:szCs w:val="15"/>
              </w:rPr>
              <w:t xml:space="preserve">Backend</w:t>
            </w:r>
          </w:p>
        </w:tc>
        <w:tc>
          <w:tcPr>
            <w:tcW w:w="2361" w:type="dxa"/>
            <w:tcMar>
              <w:top w:w="20" w:type="dxa"/>
              <w:left w:w="45" w:type="dxa"/>
              <w:bottom w:w="20" w:type="dxa"/>
              <w:right w:w="45" w:type="dxa"/>
            </w:tcMar>
            <w:vAlign w:val="center"/>
          </w:tcPr>
          <w:p w14:paraId="63045471" w14:textId="77777777" w:rsidR="008B3D50" w:rsidRDefault="008B3D50" w:rsidP="00C37066">
            <w:r>
              <w:rPr>
                <w:sz w:val="15"/>
                <w:szCs w:val="15"/>
              </w:rPr>
              <w:t xml:space="preserve">Python standard library, Pydantic 2, httpx, cryptography</w:t>
            </w:r>
          </w:p>
        </w:tc>
        <w:tc>
          <w:tcPr>
            <w:tcW w:w="1600" w:type="dxa"/>
            <w:tcMar>
              <w:top w:w="20" w:type="dxa"/>
              <w:left w:w="45" w:type="dxa"/>
              <w:bottom w:w="20" w:type="dxa"/>
              <w:right w:w="45" w:type="dxa"/>
            </w:tcMar>
            <w:vAlign w:val="center"/>
          </w:tcPr>
          <w:p w14:paraId="38284E3D" w14:textId="77777777" w:rsidR="008B3D50" w:rsidRDefault="008B3D50" w:rsidP="00C37066">
            <w:r>
              <w:rPr>
                <w:sz w:val="15"/>
                <w:szCs w:val="15"/>
              </w:rPr>
              <w:t xml:space="preserve">API, jobs, event bus, vault</w:t>
            </w:r>
          </w:p>
        </w:tc>
      </w:tr>
      <w:tr w:rsidR="008B3D50" w14:paraId="1F91B24B" w14:textId="77777777" w:rsidTr="00C37066">
        <w:tblPrEx>
          <w:tblCellMar>
            <w:top w:w="0" w:type="dxa"/>
            <w:bottom w:w="0" w:type="dxa"/>
          </w:tblCellMar>
        </w:tblPrEx>
        <w:trPr>
          <w:cantSplit/>
        </w:trPr>
        <w:tc>
          <w:tcPr>
            <w:tcW w:w="1060" w:type="dxa"/>
            <w:tcMar>
              <w:top w:w="20" w:type="dxa"/>
              <w:left w:w="45" w:type="dxa"/>
              <w:bottom w:w="20" w:type="dxa"/>
              <w:right w:w="45" w:type="dxa"/>
            </w:tcMar>
            <w:vAlign w:val="center"/>
          </w:tcPr>
          <w:p w14:paraId="414CB1EC" w14:textId="77777777" w:rsidR="008B3D50" w:rsidRDefault="008B3D50" w:rsidP="00C37066">
            <w:r>
              <w:rPr>
                <w:sz w:val="15"/>
                <w:szCs w:val="15"/>
              </w:rPr>
              <w:t xml:space="preserve">Engine</w:t>
            </w:r>
          </w:p>
        </w:tc>
        <w:tc>
          <w:tcPr>
            <w:tcW w:w="2361" w:type="dxa"/>
            <w:tcMar>
              <w:top w:w="20" w:type="dxa"/>
              <w:left w:w="45" w:type="dxa"/>
              <w:bottom w:w="20" w:type="dxa"/>
              <w:right w:w="45" w:type="dxa"/>
            </w:tcMar>
            <w:vAlign w:val="center"/>
          </w:tcPr>
          <w:p w14:paraId="36527FC7" w14:textId="77777777" w:rsidR="008B3D50" w:rsidRDefault="008B3D50" w:rsidP="00C37066">
            <w:r>
              <w:rPr>
                <w:sz w:val="15"/>
                <w:szCs w:val="15"/>
              </w:rPr>
              <w:t xml:space="preserve">Ollama SDK (local or ollama.com), ten tools, MCP</w:t>
            </w:r>
          </w:p>
        </w:tc>
        <w:tc>
          <w:tcPr>
            <w:tcW w:w="1600" w:type="dxa"/>
            <w:tcMar>
              <w:top w:w="20" w:type="dxa"/>
              <w:left w:w="45" w:type="dxa"/>
              <w:bottom w:w="20" w:type="dxa"/>
              <w:right w:w="45" w:type="dxa"/>
            </w:tcMar>
            <w:vAlign w:val="center"/>
          </w:tcPr>
          <w:p w14:paraId="15FCD55B" w14:textId="77777777" w:rsidR="008B3D50" w:rsidRDefault="008B3D50" w:rsidP="00C37066">
            <w:r>
              <w:rPr>
                <w:sz w:val="15"/>
                <w:szCs w:val="15"/>
              </w:rPr>
              <w:t xml:space="preserve">Tool loop of every role</w:t>
            </w:r>
          </w:p>
        </w:tc>
      </w:tr>
      <w:tr w:rsidR="008B3D50" w14:paraId="77C4F3BC" w14:textId="77777777" w:rsidTr="00C37066">
        <w:tblPrEx>
          <w:tblCellMar>
            <w:top w:w="0" w:type="dxa"/>
            <w:bottom w:w="0" w:type="dxa"/>
          </w:tblCellMar>
        </w:tblPrEx>
        <w:trPr>
          <w:cantSplit/>
        </w:trPr>
        <w:tc>
          <w:tcPr>
            <w:tcW w:w="1060" w:type="dxa"/>
            <w:tcMar>
              <w:top w:w="20" w:type="dxa"/>
              <w:left w:w="45" w:type="dxa"/>
              <w:bottom w:w="20" w:type="dxa"/>
              <w:right w:w="45" w:type="dxa"/>
            </w:tcMar>
            <w:vAlign w:val="center"/>
          </w:tcPr>
          <w:p w14:paraId="56332F63" w14:textId="77777777" w:rsidR="008B3D50" w:rsidRDefault="008B3D50" w:rsidP="00C37066">
            <w:r>
              <w:rPr>
                <w:sz w:val="15"/>
                <w:szCs w:val="15"/>
              </w:rPr>
              <w:t xml:space="preserve">Privacy</w:t>
            </w:r>
          </w:p>
        </w:tc>
        <w:tc>
          <w:tcPr>
            <w:tcW w:w="2361" w:type="dxa"/>
            <w:tcMar>
              <w:top w:w="20" w:type="dxa"/>
              <w:left w:w="45" w:type="dxa"/>
              <w:bottom w:w="20" w:type="dxa"/>
              <w:right w:w="45" w:type="dxa"/>
            </w:tcMar>
            <w:vAlign w:val="center"/>
          </w:tcPr>
          <w:p w14:paraId="04ADB9D1" w14:textId="77777777" w:rsidR="008B3D50" w:rsidRDefault="008B3D50" w:rsidP="00C37066">
            <w:r>
              <w:rPr>
                <w:sz w:val="15"/>
                <w:szCs w:val="15"/>
              </w:rPr>
              <w:t xml:space="preserve">Microsoft Presidio, spaCy</w:t>
            </w:r>
          </w:p>
        </w:tc>
        <w:tc>
          <w:tcPr>
            <w:tcW w:w="1600" w:type="dxa"/>
            <w:tcMar>
              <w:top w:w="20" w:type="dxa"/>
              <w:left w:w="45" w:type="dxa"/>
              <w:bottom w:w="20" w:type="dxa"/>
              <w:right w:w="45" w:type="dxa"/>
            </w:tcMar>
            <w:vAlign w:val="center"/>
          </w:tcPr>
          <w:p w14:paraId="17BE3A08" w14:textId="77777777" w:rsidR="008B3D50" w:rsidRDefault="008B3D50" w:rsidP="00C37066">
            <w:r>
              <w:rPr>
                <w:sz w:val="15"/>
                <w:szCs w:val="15"/>
              </w:rPr>
              <w:t xml:space="preserve">15 entity types hidden</w:t>
            </w:r>
          </w:p>
        </w:tc>
      </w:tr>
      <w:tr w:rsidR="008B3D50" w14:paraId="44100298" w14:textId="77777777" w:rsidTr="00C37066">
        <w:tblPrEx>
          <w:tblCellMar>
            <w:top w:w="0" w:type="dxa"/>
            <w:bottom w:w="0" w:type="dxa"/>
          </w:tblCellMar>
        </w:tblPrEx>
        <w:trPr>
          <w:cantSplit/>
        </w:trPr>
        <w:tc>
          <w:tcPr>
            <w:tcW w:w="1060" w:type="dxa"/>
            <w:tcMar>
              <w:top w:w="20" w:type="dxa"/>
              <w:left w:w="45" w:type="dxa"/>
              <w:bottom w:w="20" w:type="dxa"/>
              <w:right w:w="45" w:type="dxa"/>
            </w:tcMar>
            <w:vAlign w:val="center"/>
          </w:tcPr>
          <w:p w14:paraId="10F5AB89" w14:textId="77777777" w:rsidR="008B3D50" w:rsidRDefault="008B3D50" w:rsidP="00C37066">
            <w:r>
              <w:rPr>
                <w:sz w:val="15"/>
                <w:szCs w:val="15"/>
              </w:rPr>
              <w:t xml:space="preserve">Prototype kit</w:t>
            </w:r>
          </w:p>
        </w:tc>
        <w:tc>
          <w:tcPr>
            <w:tcW w:w="2361" w:type="dxa"/>
            <w:tcMar>
              <w:top w:w="20" w:type="dxa"/>
              <w:left w:w="45" w:type="dxa"/>
              <w:bottom w:w="20" w:type="dxa"/>
              <w:right w:w="45" w:type="dxa"/>
            </w:tcMar>
            <w:vAlign w:val="center"/>
          </w:tcPr>
          <w:p w14:paraId="3BC2603D" w14:textId="77777777" w:rsidR="008B3D50" w:rsidRDefault="008B3D50" w:rsidP="00C37066">
            <w:r>
              <w:rPr>
                <w:sz w:val="15"/>
                <w:szCs w:val="15"/>
              </w:rPr>
              <w:t xml:space="preserve">Vite, React 18, TypeScript, Tailwind, shadcn/ui</w:t>
            </w:r>
          </w:p>
        </w:tc>
        <w:tc>
          <w:tcPr>
            <w:tcW w:w="1600" w:type="dxa"/>
            <w:tcMar>
              <w:top w:w="20" w:type="dxa"/>
              <w:left w:w="45" w:type="dxa"/>
              <w:bottom w:w="20" w:type="dxa"/>
              <w:right w:w="45" w:type="dxa"/>
            </w:tcMar>
            <w:vAlign w:val="center"/>
          </w:tcPr>
          <w:p w14:paraId="2AF2EA37" w14:textId="77777777" w:rsidR="008B3D50" w:rsidRDefault="008B3D50" w:rsidP="00C37066">
            <w:r>
              <w:rPr>
                <w:sz w:val="15"/>
                <w:szCs w:val="15"/>
              </w:rPr>
              <w:t xml:space="preserve">One bundle.html per app</w:t>
            </w:r>
          </w:p>
        </w:tc>
      </w:tr>
      <w:tr w:rsidR="008B3D50" w14:paraId="23466ED7" w14:textId="77777777" w:rsidTr="00C37066">
        <w:tblPrEx>
          <w:tblCellMar>
            <w:top w:w="0" w:type="dxa"/>
            <w:bottom w:w="0" w:type="dxa"/>
          </w:tblCellMar>
        </w:tblPrEx>
        <w:trPr>
          <w:cantSplit/>
        </w:trPr>
        <w:tc>
          <w:tcPr>
            <w:tcW w:w="1060" w:type="dxa"/>
            <w:tcMar>
              <w:top w:w="20" w:type="dxa"/>
              <w:left w:w="45" w:type="dxa"/>
              <w:bottom w:w="20" w:type="dxa"/>
              <w:right w:w="45" w:type="dxa"/>
            </w:tcMar>
            <w:vAlign w:val="center"/>
          </w:tcPr>
          <w:p w14:paraId="6626CF29" w14:textId="77777777" w:rsidR="008B3D50" w:rsidRDefault="008B3D50" w:rsidP="00C37066">
            <w:r>
              <w:rPr>
                <w:sz w:val="15"/>
                <w:szCs w:val="15"/>
              </w:rPr>
              <w:t xml:space="preserve">Generated apps</w:t>
            </w:r>
          </w:p>
        </w:tc>
        <w:tc>
          <w:tcPr>
            <w:tcW w:w="2361" w:type="dxa"/>
            <w:tcMar>
              <w:top w:w="20" w:type="dxa"/>
              <w:left w:w="45" w:type="dxa"/>
              <w:bottom w:w="20" w:type="dxa"/>
              <w:right w:w="45" w:type="dxa"/>
            </w:tcMar>
            <w:vAlign w:val="center"/>
          </w:tcPr>
          <w:p w14:paraId="79E651CD" w14:textId="77777777" w:rsidR="008B3D50" w:rsidRDefault="008B3D50" w:rsidP="00C37066">
            <w:r>
              <w:rPr>
                <w:sz w:val="15"/>
                <w:szCs w:val="15"/>
              </w:rPr>
              <w:t xml:space="preserve">Next.js 15, Remix 2, Vite 6, Express 4; Supabase or Mongoose 8</w:t>
            </w:r>
          </w:p>
        </w:tc>
        <w:tc>
          <w:tcPr>
            <w:tcW w:w="1600" w:type="dxa"/>
            <w:tcMar>
              <w:top w:w="20" w:type="dxa"/>
              <w:left w:w="45" w:type="dxa"/>
              <w:bottom w:w="20" w:type="dxa"/>
              <w:right w:w="45" w:type="dxa"/>
            </w:tcMar>
            <w:vAlign w:val="center"/>
          </w:tcPr>
          <w:p w14:paraId="13DD139F" w14:textId="77777777" w:rsidR="008B3D50" w:rsidRDefault="008B3D50" w:rsidP="00C37066">
            <w:r>
              <w:rPr>
                <w:sz w:val="15"/>
                <w:szCs w:val="15"/>
              </w:rPr>
              <w:t xml:space="preserve">Eleven stacks</w:t>
            </w:r>
          </w:p>
        </w:tc>
      </w:tr>
      <w:tr w:rsidR="008B3D50" w14:paraId="16559474" w14:textId="77777777" w:rsidTr="00C37066">
        <w:tblPrEx>
          <w:tblCellMar>
            <w:top w:w="0" w:type="dxa"/>
            <w:bottom w:w="0" w:type="dxa"/>
          </w:tblCellMar>
        </w:tblPrEx>
        <w:trPr>
          <w:cantSplit/>
        </w:trPr>
        <w:tc>
          <w:tcPr>
            <w:tcW w:w="1060" w:type="dxa"/>
            <w:tcMar>
              <w:top w:w="20" w:type="dxa"/>
              <w:left w:w="45" w:type="dxa"/>
              <w:bottom w:w="20" w:type="dxa"/>
              <w:right w:w="45" w:type="dxa"/>
            </w:tcMar>
            <w:vAlign w:val="center"/>
          </w:tcPr>
          <w:p w14:paraId="6016EACC" w14:textId="77777777" w:rsidR="008B3D50" w:rsidRDefault="008B3D50" w:rsidP="00C37066">
            <w:r>
              <w:rPr>
                <w:sz w:val="15"/>
                <w:szCs w:val="15"/>
              </w:rPr>
              <w:t xml:space="preserve">Generated tests</w:t>
            </w:r>
          </w:p>
        </w:tc>
        <w:tc>
          <w:tcPr>
            <w:tcW w:w="2361" w:type="dxa"/>
            <w:tcMar>
              <w:top w:w="20" w:type="dxa"/>
              <w:left w:w="45" w:type="dxa"/>
              <w:bottom w:w="20" w:type="dxa"/>
              <w:right w:w="45" w:type="dxa"/>
            </w:tcMar>
            <w:vAlign w:val="center"/>
          </w:tcPr>
          <w:p w14:paraId="6A3A72E4" w14:textId="77777777" w:rsidR="008B3D50" w:rsidRDefault="008B3D50" w:rsidP="00C37066">
            <w:r>
              <w:rPr>
                <w:sz w:val="15"/>
                <w:szCs w:val="15"/>
              </w:rPr>
              <w:t xml:space="preserve">Vitest, Playwright 1.62, axe-core, Lighthouse CI, ZAP</w:t>
            </w:r>
          </w:p>
        </w:tc>
        <w:tc>
          <w:tcPr>
            <w:tcW w:w="1600" w:type="dxa"/>
            <w:tcMar>
              <w:top w:w="20" w:type="dxa"/>
              <w:left w:w="45" w:type="dxa"/>
              <w:bottom w:w="20" w:type="dxa"/>
              <w:right w:w="45" w:type="dxa"/>
            </w:tcMar>
            <w:vAlign w:val="center"/>
          </w:tcPr>
          <w:p w14:paraId="5F568C69" w14:textId="77777777" w:rsidR="008B3D50" w:rsidRDefault="008B3D50" w:rsidP="00C37066">
            <w:r>
              <w:rPr>
                <w:sz w:val="15"/>
                <w:szCs w:val="15"/>
              </w:rPr>
              <w:t xml:space="preserve">All test layers</w:t>
            </w:r>
          </w:p>
        </w:tc>
      </w:tr>
      <w:tr w:rsidR="008B3D50" w14:paraId="03789F0B" w14:textId="77777777" w:rsidTr="00C37066">
        <w:tblPrEx>
          <w:tblCellMar>
            <w:top w:w="0" w:type="dxa"/>
            <w:bottom w:w="0" w:type="dxa"/>
          </w:tblCellMar>
        </w:tblPrEx>
        <w:trPr>
          <w:cantSplit/>
        </w:trPr>
        <w:tc>
          <w:tcPr>
            <w:tcW w:w="1060" w:type="dxa"/>
            <w:tcMar>
              <w:top w:w="20" w:type="dxa"/>
              <w:left w:w="45" w:type="dxa"/>
              <w:bottom w:w="20" w:type="dxa"/>
              <w:right w:w="45" w:type="dxa"/>
            </w:tcMar>
            <w:vAlign w:val="center"/>
          </w:tcPr>
          <w:p w14:paraId="6C2CE6BA" w14:textId="77777777" w:rsidR="008B3D50" w:rsidRDefault="008B3D50" w:rsidP="00C37066">
            <w:r>
              <w:rPr>
                <w:sz w:val="15"/>
                <w:szCs w:val="15"/>
              </w:rPr>
              <w:t xml:space="preserve">Cloud</w:t>
            </w:r>
          </w:p>
        </w:tc>
        <w:tc>
          <w:tcPr>
            <w:tcW w:w="2361" w:type="dxa"/>
            <w:tcMar>
              <w:top w:w="20" w:type="dxa"/>
              <w:left w:w="45" w:type="dxa"/>
              <w:bottom w:w="20" w:type="dxa"/>
              <w:right w:w="45" w:type="dxa"/>
            </w:tcMar>
            <w:vAlign w:val="center"/>
          </w:tcPr>
          <w:p w14:paraId="119C5D71" w14:textId="77777777" w:rsidR="008B3D50" w:rsidRDefault="008B3D50" w:rsidP="00C37066">
            <w:r>
              <w:rPr>
                <w:sz w:val="15"/>
                <w:szCs w:val="15"/>
              </w:rPr>
              <w:t xml:space="preserve">Supabase, Atlas, gh, Vercel, Netlify, Azure and AWS CLIs</w:t>
            </w:r>
          </w:p>
        </w:tc>
        <w:tc>
          <w:tcPr>
            <w:tcW w:w="1600" w:type="dxa"/>
            <w:tcMar>
              <w:top w:w="20" w:type="dxa"/>
              <w:left w:w="45" w:type="dxa"/>
              <w:bottom w:w="20" w:type="dxa"/>
              <w:right w:w="45" w:type="dxa"/>
            </w:tcMar>
            <w:vAlign w:val="center"/>
          </w:tcPr>
          <w:p w14:paraId="36B972DF" w14:textId="77777777" w:rsidR="008B3D50" w:rsidRDefault="008B3D50" w:rsidP="00C37066">
            <w:r>
              <w:rPr>
                <w:sz w:val="15"/>
                <w:szCs w:val="15"/>
              </w:rPr>
              <w:t xml:space="preserve">Provisioning, deployment</w:t>
            </w:r>
          </w:p>
        </w:tc>
      </w:tr>
    </w:tbl>
    <w:p w14:paraId="3B06A15C" w14:textId="77777777" w:rsidR="005024FE" w:rsidRDefault="005024FE" w:rsidP="005024FE">
      <w:pPr>
        <w:keepNext/>
        <w:spacing w:before="120" w:after="60"/>
      </w:pPr>
      <w:r>
        <w:rPr>
          <w:i/>
          <w:iCs/>
        </w:rPr>
        <w:t xml:space="preserve">A. Runtime and Model Access</w:t>
      </w:r>
    </w:p>
    <w:p w14:paraId="0869103B" w14:textId="77777777" w:rsidR="005024FE" w:rsidRDefault="005024FE" w:rsidP="005024FE">
      <w:pPr>
        <w:ind w:firstLine="245"/>
        <w:jc w:val="both"/>
      </w:pPr>
      <w:r>
        <w:t xml:space="preserve">The API listens on 127.0.0.1:7824 and a WebSocket feed on 7825; in the desktop app nothing listens, and the window and the backend exchange JSON lines. Model work runs as background jobs, every event is appended to </w:t>
      </w:r>
      <w:r>
        <w:rPr>
          <w:i/>
          <w:iCs/>
        </w:rPr>
        <w:t xml:space="preserve">events.jsonl</w:t>
      </w:r>
      <w:r>
        <w:t xml:space="preserve"> so a reconnecting browser replays the conversation, and the conversation is saved after every turn. Hosted replies are streamed, since a single response is cut off after about 100 s without a byte, and the engine proxy, a Cloudflare Worker, holds the service key, rate-limits callers and counts each call against the account’s limit.</w:t>
      </w:r>
    </w:p>
    <w:p w14:paraId="48683075" w14:textId="77777777" w:rsidR="00CE3733" w:rsidRDefault="00000000">
      <w:pPr>
        <w:keepNext/>
        <w:spacing w:before="200" w:after="100"/>
        <w:jc w:val="center"/>
      </w:pPr>
      <w:r>
        <w:rPr>
          <w:smallCaps/>
        </w:rPr>
        <w:t>V. Evaluation and Preliminary Results</w:t>
      </w:r>
    </w:p>
    <w:p w14:paraId="6017C59A" w14:textId="77777777" w:rsidR="00CE3733" w:rsidRDefault="00000000">
      <w:pPr>
        <w:keepNext/>
        <w:spacing w:before="120" w:after="60"/>
      </w:pPr>
      <w:r>
        <w:rPr>
          <w:i/>
          <w:iCs/>
        </w:rPr>
        <w:t>A. Research Questions and Protocol</w:t>
      </w:r>
    </w:p>
    <w:p w14:paraId="0B04A1A1" w14:textId="29F744D9" w:rsidR="00CE3733" w:rsidRDefault="00000000">
      <w:pPr>
        <w:ind w:firstLine="245"/>
        <w:jc w:val="both"/>
      </w:pPr>
      <w:r>
        <w:t xml:space="preserve">The observations in Section V-C were gathered while the system was being built, so they cannot attribute an improvement to one component. The controlled study is the next step: a fixed suite of application ideas, from a one-screen tool to stores of over thirty screens, built with the same model and settings under each condition of Table VI, three runs per condition, with requests logged at the single model client.</w:t>
      </w:r>
    </w:p>
    <w:p w14:paraId="4BB95A8E" w14:textId="1F7721F8" w:rsidR="00CE3733" w:rsidRDefault="00000000">
      <w:pPr>
        <w:keepNext/>
        <w:spacing w:before="160" w:after="80"/>
        <w:jc w:val="center"/>
      </w:pPr>
      <w:r>
        <w:rPr>
          <w:smallCaps/>
          <w:sz w:val="16"/>
          <w:szCs w:val="16"/>
        </w:rPr>
        <w:t xml:space="preserve">TABLE VI.  Research Questions, Conditions and Metrics</w:t>
      </w:r>
    </w:p>
    <w:tbl>
      <w:tblPr>
        <w:tblW w:w="5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721"/>
        <w:gridCol w:w="1600"/>
        <w:gridCol w:w="1700"/>
      </w:tblGrid>
      <w:tr w:rsidR="00CE3733" w14:paraId="14FE7896" w14:textId="77777777">
        <w:tblPrEx>
          <w:tblCellMar>
            <w:top w:w="0" w:type="dxa"/>
            <w:bottom w:w="0" w:type="dxa"/>
          </w:tblCellMar>
        </w:tblPrEx>
        <w:trPr>
          <w:tblHeader/>
        </w:trPr>
        <w:tc>
          <w:tcPr>
            <w:tcW w:w="1721" w:type="dxa"/>
            <w:tcMar>
              <w:top w:w="20" w:type="dxa"/>
              <w:left w:w="45" w:type="dxa"/>
              <w:bottom w:w="20" w:type="dxa"/>
              <w:right w:w="45" w:type="dxa"/>
            </w:tcMar>
            <w:vAlign w:val="center"/>
          </w:tcPr>
          <w:p w14:paraId="20D3D4DA" w14:textId="77777777" w:rsidR="00CE3733" w:rsidRDefault="00000000">
            <w:pPr>
              <w:jc w:val="center"/>
            </w:pPr>
            <w:r>
              <w:rPr>
                <w:b/>
                <w:bCs/>
                <w:sz w:val="16"/>
                <w:szCs w:val="16"/>
              </w:rPr>
              <w:t>Research question</w:t>
            </w:r>
          </w:p>
        </w:tc>
        <w:tc>
          <w:tcPr>
            <w:tcW w:w="1600" w:type="dxa"/>
            <w:tcMar>
              <w:top w:w="20" w:type="dxa"/>
              <w:left w:w="45" w:type="dxa"/>
              <w:bottom w:w="20" w:type="dxa"/>
              <w:right w:w="45" w:type="dxa"/>
            </w:tcMar>
            <w:vAlign w:val="center"/>
          </w:tcPr>
          <w:p w14:paraId="79996BCF" w14:textId="77777777" w:rsidR="00CE3733" w:rsidRDefault="00000000">
            <w:pPr>
              <w:jc w:val="center"/>
            </w:pPr>
            <w:r>
              <w:rPr>
                <w:b/>
                <w:bCs/>
                <w:sz w:val="16"/>
                <w:szCs w:val="16"/>
              </w:rPr>
              <w:t>Condition</w:t>
            </w:r>
          </w:p>
        </w:tc>
        <w:tc>
          <w:tcPr>
            <w:tcW w:w="1700" w:type="dxa"/>
            <w:tcMar>
              <w:top w:w="20" w:type="dxa"/>
              <w:left w:w="45" w:type="dxa"/>
              <w:bottom w:w="20" w:type="dxa"/>
              <w:right w:w="45" w:type="dxa"/>
            </w:tcMar>
            <w:vAlign w:val="center"/>
          </w:tcPr>
          <w:p w14:paraId="0DC9E262" w14:textId="77777777" w:rsidR="00CE3733" w:rsidRDefault="00000000">
            <w:pPr>
              <w:jc w:val="center"/>
            </w:pPr>
            <w:r>
              <w:rPr>
                <w:b/>
                <w:bCs/>
                <w:sz w:val="16"/>
                <w:szCs w:val="16"/>
              </w:rPr>
              <w:t>Primary metrics</w:t>
            </w:r>
          </w:p>
        </w:tc>
      </w:tr>
      <w:tr w:rsidR="00CE3733" w14:paraId="27390964" w14:textId="77777777">
        <w:tblPrEx>
          <w:tblCellMar>
            <w:top w:w="0" w:type="dxa"/>
            <w:bottom w:w="0" w:type="dxa"/>
          </w:tblCellMar>
        </w:tblPrEx>
        <w:trPr>
          <w:cantSplit/>
        </w:trPr>
        <w:tc>
          <w:tcPr>
            <w:tcW w:w="1721" w:type="dxa"/>
            <w:tcMar>
              <w:top w:w="20" w:type="dxa"/>
              <w:left w:w="45" w:type="dxa"/>
              <w:bottom w:w="20" w:type="dxa"/>
              <w:right w:w="45" w:type="dxa"/>
            </w:tcMar>
            <w:vAlign w:val="center"/>
          </w:tcPr>
          <w:p w14:paraId="0164C1B3" w14:textId="77777777" w:rsidR="00CE3733" w:rsidRDefault="00000000">
            <w:r>
              <w:rPr>
                <w:sz w:val="16"/>
                <w:szCs w:val="16"/>
              </w:rPr>
              <w:t xml:space="preserve">RQ1: Do the gates make the specification more complete?</w:t>
            </w:r>
          </w:p>
        </w:tc>
        <w:tc>
          <w:tcPr>
            <w:tcW w:w="1600" w:type="dxa"/>
            <w:tcMar>
              <w:top w:w="20" w:type="dxa"/>
              <w:left w:w="45" w:type="dxa"/>
              <w:bottom w:w="20" w:type="dxa"/>
              <w:right w:w="45" w:type="dxa"/>
            </w:tcMar>
            <w:vAlign w:val="center"/>
          </w:tcPr>
          <w:p w14:paraId="1167B424" w14:textId="77777777" w:rsidR="00CE3733" w:rsidRDefault="00000000">
            <w:r>
              <w:rPr>
                <w:sz w:val="16"/>
                <w:szCs w:val="16"/>
              </w:rPr>
              <w:t xml:space="preserve">Gates on vs. first draft</w:t>
            </w:r>
          </w:p>
        </w:tc>
        <w:tc>
          <w:tcPr>
            <w:tcW w:w="1700" w:type="dxa"/>
            <w:tcMar>
              <w:top w:w="20" w:type="dxa"/>
              <w:left w:w="45" w:type="dxa"/>
              <w:bottom w:w="20" w:type="dxa"/>
              <w:right w:w="45" w:type="dxa"/>
            </w:tcMar>
            <w:vAlign w:val="center"/>
          </w:tcPr>
          <w:p w14:paraId="527680D3" w14:textId="77777777" w:rsidR="00CE3733" w:rsidRDefault="00000000">
            <w:r>
              <w:rPr>
                <w:sz w:val="16"/>
                <w:szCs w:val="16"/>
              </w:rPr>
              <w:t xml:space="preserve">Uncovered plan items; audit score</w:t>
            </w:r>
          </w:p>
        </w:tc>
      </w:tr>
      <w:tr w:rsidR="00CE3733" w14:paraId="48E5BD60" w14:textId="77777777">
        <w:tblPrEx>
          <w:tblCellMar>
            <w:top w:w="0" w:type="dxa"/>
            <w:bottom w:w="0" w:type="dxa"/>
          </w:tblCellMar>
        </w:tblPrEx>
        <w:trPr>
          <w:cantSplit/>
        </w:trPr>
        <w:tc>
          <w:tcPr>
            <w:tcW w:w="1721" w:type="dxa"/>
            <w:tcMar>
              <w:top w:w="20" w:type="dxa"/>
              <w:left w:w="45" w:type="dxa"/>
              <w:bottom w:w="20" w:type="dxa"/>
              <w:right w:w="45" w:type="dxa"/>
            </w:tcMar>
            <w:vAlign w:val="center"/>
          </w:tcPr>
          <w:p w14:paraId="5229FE52" w14:textId="77777777" w:rsidR="00CE3733" w:rsidRDefault="00000000">
            <w:r>
              <w:rPr>
                <w:sz w:val="16"/>
                <w:szCs w:val="16"/>
              </w:rPr>
              <w:t xml:space="preserve">RQ2: Does a phased build deliver every page?</w:t>
            </w:r>
          </w:p>
        </w:tc>
        <w:tc>
          <w:tcPr>
            <w:tcW w:w="1600" w:type="dxa"/>
            <w:tcMar>
              <w:top w:w="20" w:type="dxa"/>
              <w:left w:w="45" w:type="dxa"/>
              <w:bottom w:w="20" w:type="dxa"/>
              <w:right w:w="45" w:type="dxa"/>
            </w:tcMar>
            <w:vAlign w:val="center"/>
          </w:tcPr>
          <w:p w14:paraId="300E6416" w14:textId="77777777" w:rsidR="00CE3733" w:rsidRDefault="00000000">
            <w:r>
              <w:rPr>
                <w:sz w:val="16"/>
                <w:szCs w:val="16"/>
              </w:rPr>
              <w:t xml:space="preserve">Phased vs. one conversation</w:t>
            </w:r>
          </w:p>
        </w:tc>
        <w:tc>
          <w:tcPr>
            <w:tcW w:w="1700" w:type="dxa"/>
            <w:tcMar>
              <w:top w:w="20" w:type="dxa"/>
              <w:left w:w="45" w:type="dxa"/>
              <w:bottom w:w="20" w:type="dxa"/>
              <w:right w:w="45" w:type="dxa"/>
            </w:tcMar>
            <w:vAlign w:val="center"/>
          </w:tcPr>
          <w:p w14:paraId="332260BB" w14:textId="77777777" w:rsidR="00CE3733" w:rsidRDefault="00000000">
            <w:r>
              <w:rPr>
                <w:sz w:val="16"/>
                <w:szCs w:val="16"/>
              </w:rPr>
              <w:t xml:space="preserve">Pages built; time; tokens</w:t>
            </w:r>
          </w:p>
        </w:tc>
      </w:tr>
      <w:tr w:rsidR="00CE3733" w14:paraId="2BB39D8A" w14:textId="77777777">
        <w:tblPrEx>
          <w:tblCellMar>
            <w:top w:w="0" w:type="dxa"/>
            <w:bottom w:w="0" w:type="dxa"/>
          </w:tblCellMar>
        </w:tblPrEx>
        <w:trPr>
          <w:cantSplit/>
        </w:trPr>
        <w:tc>
          <w:tcPr>
            <w:tcW w:w="1721" w:type="dxa"/>
            <w:tcMar>
              <w:top w:w="20" w:type="dxa"/>
              <w:left w:w="45" w:type="dxa"/>
              <w:bottom w:w="20" w:type="dxa"/>
              <w:right w:w="45" w:type="dxa"/>
            </w:tcMar>
            <w:vAlign w:val="center"/>
          </w:tcPr>
          <w:p w14:paraId="309EE4BE" w14:textId="77777777" w:rsidR="00CE3733" w:rsidRDefault="00000000">
            <w:r>
              <w:rPr>
                <w:sz w:val="16"/>
                <w:szCs w:val="16"/>
              </w:rPr>
              <w:t xml:space="preserve">RQ3: Do agent-reported statuses match Eq. (1)?</w:t>
            </w:r>
          </w:p>
        </w:tc>
        <w:tc>
          <w:tcPr>
            <w:tcW w:w="1600" w:type="dxa"/>
            <w:tcMar>
              <w:top w:w="20" w:type="dxa"/>
              <w:left w:w="45" w:type="dxa"/>
              <w:bottom w:w="20" w:type="dxa"/>
              <w:right w:w="45" w:type="dxa"/>
            </w:tcMar>
            <w:vAlign w:val="center"/>
          </w:tcPr>
          <w:p w14:paraId="5ABA10D5" w14:textId="77777777" w:rsidR="00CE3733" w:rsidRDefault="00000000">
            <w:r>
              <w:rPr>
                <w:sz w:val="16"/>
                <w:szCs w:val="16"/>
              </w:rPr>
              <w:t xml:space="preserve">Builder vs. Eq. (1) vs. manual test</w:t>
            </w:r>
          </w:p>
        </w:tc>
        <w:tc>
          <w:tcPr>
            <w:tcW w:w="1700" w:type="dxa"/>
            <w:tcMar>
              <w:top w:w="20" w:type="dxa"/>
              <w:left w:w="45" w:type="dxa"/>
              <w:bottom w:w="20" w:type="dxa"/>
              <w:right w:w="45" w:type="dxa"/>
            </w:tcMar>
            <w:vAlign w:val="center"/>
          </w:tcPr>
          <w:p w14:paraId="2F24A3FB" w14:textId="77777777" w:rsidR="00CE3733" w:rsidRDefault="00000000">
            <w:r>
              <w:rPr>
                <w:sz w:val="16"/>
                <w:szCs w:val="16"/>
              </w:rPr>
              <w:t xml:space="preserve">Cohen’s κ; false “met”</w:t>
            </w:r>
          </w:p>
        </w:tc>
      </w:tr>
      <w:tr w:rsidR="00CE3733" w14:paraId="3A90B66B" w14:textId="77777777">
        <w:tblPrEx>
          <w:tblCellMar>
            <w:top w:w="0" w:type="dxa"/>
            <w:bottom w:w="0" w:type="dxa"/>
          </w:tblCellMar>
        </w:tblPrEx>
        <w:trPr>
          <w:cantSplit/>
        </w:trPr>
        <w:tc>
          <w:tcPr>
            <w:tcW w:w="1721" w:type="dxa"/>
            <w:tcMar>
              <w:top w:w="20" w:type="dxa"/>
              <w:left w:w="45" w:type="dxa"/>
              <w:bottom w:w="20" w:type="dxa"/>
              <w:right w:w="45" w:type="dxa"/>
            </w:tcMar>
            <w:vAlign w:val="center"/>
          </w:tcPr>
          <w:p w14:paraId="24AF8A4E" w14:textId="77777777" w:rsidR="00CE3733" w:rsidRDefault="00000000">
            <w:r>
              <w:rPr>
                <w:sz w:val="16"/>
                <w:szCs w:val="16"/>
              </w:rPr>
              <w:t xml:space="preserve">RQ4: What do per-phase conversations save?</w:t>
            </w:r>
          </w:p>
        </w:tc>
        <w:tc>
          <w:tcPr>
            <w:tcW w:w="1600" w:type="dxa"/>
            <w:tcMar>
              <w:top w:w="20" w:type="dxa"/>
              <w:left w:w="45" w:type="dxa"/>
              <w:bottom w:w="20" w:type="dxa"/>
              <w:right w:w="45" w:type="dxa"/>
            </w:tcMar>
            <w:vAlign w:val="center"/>
          </w:tcPr>
          <w:p w14:paraId="7D599DA3" w14:textId="77777777" w:rsidR="00CE3733" w:rsidRDefault="00000000">
            <w:r>
              <w:rPr>
                <w:sz w:val="16"/>
                <w:szCs w:val="16"/>
              </w:rPr>
              <w:t xml:space="preserve">Fresh vs. one compacted</w:t>
            </w:r>
          </w:p>
        </w:tc>
        <w:tc>
          <w:tcPr>
            <w:tcW w:w="1700" w:type="dxa"/>
            <w:tcMar>
              <w:top w:w="20" w:type="dxa"/>
              <w:left w:w="45" w:type="dxa"/>
              <w:bottom w:w="20" w:type="dxa"/>
              <w:right w:w="45" w:type="dxa"/>
            </w:tcMar>
            <w:vAlign w:val="center"/>
          </w:tcPr>
          <w:p w14:paraId="7201651B" w14:textId="77777777" w:rsidR="00CE3733" w:rsidRDefault="00000000">
            <w:r>
              <w:rPr>
                <w:sz w:val="16"/>
                <w:szCs w:val="16"/>
              </w:rPr>
              <w:t xml:space="preserve">Tokens; latency; total time</w:t>
            </w:r>
          </w:p>
        </w:tc>
      </w:tr>
      <w:tr w:rsidR="00CE3733" w14:paraId="526D1AE1" w14:textId="77777777">
        <w:tblPrEx>
          <w:tblCellMar>
            <w:top w:w="0" w:type="dxa"/>
            <w:bottom w:w="0" w:type="dxa"/>
          </w:tblCellMar>
        </w:tblPrEx>
        <w:trPr>
          <w:cantSplit/>
        </w:trPr>
        <w:tc>
          <w:tcPr>
            <w:tcW w:w="1721" w:type="dxa"/>
            <w:tcMar>
              <w:top w:w="20" w:type="dxa"/>
              <w:left w:w="45" w:type="dxa"/>
              <w:bottom w:w="20" w:type="dxa"/>
              <w:right w:w="45" w:type="dxa"/>
            </w:tcMar>
            <w:vAlign w:val="center"/>
          </w:tcPr>
          <w:p w14:paraId="5CB2F937" w14:textId="77777777" w:rsidR="00CE3733" w:rsidRDefault="00000000">
            <w:r>
              <w:rPr>
                <w:sz w:val="16"/>
                <w:szCs w:val="16"/>
              </w:rPr>
              <w:t xml:space="preserve">RQ5: How reliably is a live address reached?</w:t>
            </w:r>
          </w:p>
        </w:tc>
        <w:tc>
          <w:tcPr>
            <w:tcW w:w="1600" w:type="dxa"/>
            <w:tcMar>
              <w:top w:w="20" w:type="dxa"/>
              <w:left w:w="45" w:type="dxa"/>
              <w:bottom w:w="20" w:type="dxa"/>
              <w:right w:w="45" w:type="dxa"/>
            </w:tcMar>
            <w:vAlign w:val="center"/>
          </w:tcPr>
          <w:p w14:paraId="590FA4B8" w14:textId="77777777" w:rsidR="00CE3733" w:rsidRDefault="00000000">
            <w:r>
              <w:rPr>
                <w:sz w:val="16"/>
                <w:szCs w:val="16"/>
              </w:rPr>
              <w:t xml:space="preserve">Each app, each allowed target</w:t>
            </w:r>
          </w:p>
        </w:tc>
        <w:tc>
          <w:tcPr>
            <w:tcW w:w="1700" w:type="dxa"/>
            <w:tcMar>
              <w:top w:w="20" w:type="dxa"/>
              <w:left w:w="45" w:type="dxa"/>
              <w:bottom w:w="20" w:type="dxa"/>
              <w:right w:w="45" w:type="dxa"/>
            </w:tcMar>
            <w:vAlign w:val="center"/>
          </w:tcPr>
          <w:p w14:paraId="482F1CB5" w14:textId="77777777" w:rsidR="00CE3733" w:rsidRDefault="00000000">
            <w:r>
              <w:rPr>
                <w:sz w:val="16"/>
                <w:szCs w:val="16"/>
              </w:rPr>
              <w:t xml:space="preserve">Success rate; time; repairs</w:t>
            </w:r>
          </w:p>
        </w:tc>
      </w:tr>
      <w:tr w:rsidR="00CE3733" w14:paraId="60B7DA06" w14:textId="77777777">
        <w:tblPrEx>
          <w:tblCellMar>
            <w:top w:w="0" w:type="dxa"/>
            <w:bottom w:w="0" w:type="dxa"/>
          </w:tblCellMar>
        </w:tblPrEx>
        <w:trPr>
          <w:cantSplit/>
        </w:trPr>
        <w:tc>
          <w:tcPr>
            <w:tcW w:w="1721" w:type="dxa"/>
            <w:tcMar>
              <w:top w:w="20" w:type="dxa"/>
              <w:left w:w="45" w:type="dxa"/>
              <w:bottom w:w="20" w:type="dxa"/>
              <w:right w:w="45" w:type="dxa"/>
            </w:tcMar>
            <w:vAlign w:val="center"/>
          </w:tcPr>
          <w:p w14:paraId="3EACFC62" w14:textId="77777777" w:rsidR="00CE3733" w:rsidRDefault="00000000">
            <w:r>
              <w:rPr>
                <w:sz w:val="16"/>
                <w:szCs w:val="16"/>
              </w:rPr>
              <w:t xml:space="preserve">RQ6: Does the filter keep personal data out?</w:t>
            </w:r>
          </w:p>
        </w:tc>
        <w:tc>
          <w:tcPr>
            <w:tcW w:w="1600" w:type="dxa"/>
            <w:tcMar>
              <w:top w:w="20" w:type="dxa"/>
              <w:left w:w="45" w:type="dxa"/>
              <w:bottom w:w="20" w:type="dxa"/>
              <w:right w:w="45" w:type="dxa"/>
            </w:tcMar>
            <w:vAlign w:val="center"/>
          </w:tcPr>
          <w:p w14:paraId="0D5B22DB" w14:textId="77777777" w:rsidR="00CE3733" w:rsidRDefault="00000000">
            <w:r>
              <w:rPr>
                <w:sz w:val="16"/>
                <w:szCs w:val="16"/>
              </w:rPr>
              <w:t xml:space="preserve">Filter on vs. off</w:t>
            </w:r>
          </w:p>
        </w:tc>
        <w:tc>
          <w:tcPr>
            <w:tcW w:w="1700" w:type="dxa"/>
            <w:tcMar>
              <w:top w:w="20" w:type="dxa"/>
              <w:left w:w="45" w:type="dxa"/>
              <w:bottom w:w="20" w:type="dxa"/>
              <w:right w:w="45" w:type="dxa"/>
            </w:tcMar>
            <w:vAlign w:val="center"/>
          </w:tcPr>
          <w:p w14:paraId="7C54EA92" w14:textId="77777777" w:rsidR="00CE3733" w:rsidRDefault="00000000">
            <w:r>
              <w:rPr>
                <w:sz w:val="16"/>
                <w:szCs w:val="16"/>
              </w:rPr>
              <w:t xml:space="preserve">Leaked values; wrongly hidden terms</w:t>
            </w:r>
          </w:p>
        </w:tc>
      </w:tr>
    </w:tbl>
    <w:p w14:paraId="4E67DE00" w14:textId="77777777" w:rsidR="00CE3733" w:rsidRDefault="00000000">
      <w:pPr>
        <w:keepNext/>
        <w:spacing w:before="120" w:after="60"/>
      </w:pPr>
      <w:r>
        <w:rPr>
          <w:i/>
          <w:iCs/>
        </w:rPr>
        <w:t>B. Development Corpus</w:t>
      </w:r>
    </w:p>
    <w:p w14:paraId="01BC92E0" w14:textId="77777777" w:rsidR="00CE3733" w:rsidRDefault="00000000">
      <w:pPr>
        <w:ind w:firstLine="245"/>
        <w:jc w:val="both"/>
      </w:pPr>
      <w:r>
        <w:t xml:space="preserve">The observations come from the authors’ own projects: a bakery ordering application, a 28-page application taken from specification to deployment, a 31-page online store and a store whose plan had 71 screens. Each row of Table VII is one observed run before and, where stated, after a change; the rows explain the current design and are not a comparison with other systems.</w:t>
      </w:r>
    </w:p>
    <w:p w14:paraId="3A5B4BEE" w14:textId="77777777" w:rsidR="00CE3733" w:rsidRDefault="00000000">
      <w:pPr>
        <w:keepNext/>
        <w:spacing w:before="120" w:after="60"/>
      </w:pPr>
      <w:r>
        <w:rPr>
          <w:i/>
          <w:iCs/>
        </w:rPr>
        <w:t>C. Observations</w:t>
      </w:r>
    </w:p>
    <w:p w14:paraId="5B7CB7E9" w14:textId="479ABB22" w:rsidR="00CE3733" w:rsidRDefault="00000000">
      <w:pPr>
        <w:ind w:firstLine="245"/>
        <w:jc w:val="both"/>
      </w:pPr>
      <w:r>
        <w:t xml:space="preserve">Table VII lists twelve failures in the order of the pipeline. On the bakery project the coverage gate took the first specification draft from one diagram to seven and from three functional requirements to six; before the changes in rows 4 to 8, the 28-page application took about seven hours of machine time from specification to deployment.</w:t>
      </w:r>
    </w:p>
    <w:p w14:paraId="5AA85D4E" w14:textId="0891F17B" w:rsidR="00CE3733" w:rsidRDefault="00000000">
      <w:pPr>
        <w:keepNext/>
        <w:spacing w:before="160" w:after="80"/>
        <w:jc w:val="center"/>
      </w:pPr>
      <w:r>
        <w:rPr>
          <w:smallCaps/>
          <w:sz w:val="16"/>
          <w:szCs w:val="16"/>
        </w:rPr>
        <w:t xml:space="preserve">TABLE VII.  Failures Observed During Development and the Change Each Led To</w:t>
      </w:r>
    </w:p>
    <w:tbl>
      <w:tblPr>
        <w:tblW w:w="5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721"/>
        <w:gridCol w:w="1600"/>
        <w:gridCol w:w="1700"/>
      </w:tblGrid>
      <w:tr w:rsidR="00CE3733" w14:paraId="70C9DBF1" w14:textId="77777777">
        <w:tblPrEx>
          <w:tblCellMar>
            <w:top w:w="0" w:type="dxa"/>
            <w:bottom w:w="0" w:type="dxa"/>
          </w:tblCellMar>
        </w:tblPrEx>
        <w:trPr>
          <w:tblHeader/>
        </w:trPr>
        <w:tc>
          <w:tcPr>
            <w:tcW w:w="1721" w:type="dxa"/>
            <w:tcMar>
              <w:top w:w="20" w:type="dxa"/>
              <w:left w:w="45" w:type="dxa"/>
              <w:bottom w:w="20" w:type="dxa"/>
              <w:right w:w="45" w:type="dxa"/>
            </w:tcMar>
            <w:vAlign w:val="center"/>
          </w:tcPr>
          <w:p w14:paraId="08105640" w14:textId="77777777" w:rsidR="00CE3733" w:rsidRDefault="00000000">
            <w:pPr>
              <w:jc w:val="center"/>
            </w:pPr>
            <w:r>
              <w:rPr>
                <w:b/>
                <w:bCs/>
                <w:sz w:val="15"/>
                <w:szCs w:val="15"/>
              </w:rPr>
              <w:t>Failure observed</w:t>
            </w:r>
          </w:p>
        </w:tc>
        <w:tc>
          <w:tcPr>
            <w:tcW w:w="1600" w:type="dxa"/>
            <w:tcMar>
              <w:top w:w="20" w:type="dxa"/>
              <w:left w:w="45" w:type="dxa"/>
              <w:bottom w:w="20" w:type="dxa"/>
              <w:right w:w="45" w:type="dxa"/>
            </w:tcMar>
            <w:vAlign w:val="center"/>
          </w:tcPr>
          <w:p w14:paraId="75C991B7" w14:textId="77777777" w:rsidR="00CE3733" w:rsidRDefault="00000000">
            <w:pPr>
              <w:jc w:val="center"/>
            </w:pPr>
            <w:r>
              <w:rPr>
                <w:b/>
                <w:bCs/>
                <w:sz w:val="15"/>
                <w:szCs w:val="15"/>
              </w:rPr>
              <w:t>Measurement</w:t>
            </w:r>
          </w:p>
        </w:tc>
        <w:tc>
          <w:tcPr>
            <w:tcW w:w="1700" w:type="dxa"/>
            <w:tcMar>
              <w:top w:w="20" w:type="dxa"/>
              <w:left w:w="45" w:type="dxa"/>
              <w:bottom w:w="20" w:type="dxa"/>
              <w:right w:w="45" w:type="dxa"/>
            </w:tcMar>
            <w:vAlign w:val="center"/>
          </w:tcPr>
          <w:p w14:paraId="50E809B9" w14:textId="77777777" w:rsidR="00CE3733" w:rsidRDefault="00000000">
            <w:pPr>
              <w:jc w:val="center"/>
            </w:pPr>
            <w:r>
              <w:rPr>
                <w:b/>
                <w:bCs/>
                <w:sz w:val="15"/>
                <w:szCs w:val="15"/>
              </w:rPr>
              <w:t>Change made</w:t>
            </w:r>
          </w:p>
        </w:tc>
      </w:tr>
      <w:tr w:rsidR="00CE3733" w14:paraId="47C31777" w14:textId="77777777">
        <w:tblPrEx>
          <w:tblCellMar>
            <w:top w:w="0" w:type="dxa"/>
            <w:bottom w:w="0" w:type="dxa"/>
          </w:tblCellMar>
        </w:tblPrEx>
        <w:trPr>
          <w:cantSplit/>
        </w:trPr>
        <w:tc>
          <w:tcPr>
            <w:tcW w:w="1721" w:type="dxa"/>
            <w:tcMar>
              <w:top w:w="20" w:type="dxa"/>
              <w:left w:w="45" w:type="dxa"/>
              <w:bottom w:w="20" w:type="dxa"/>
              <w:right w:w="45" w:type="dxa"/>
            </w:tcMar>
            <w:vAlign w:val="center"/>
          </w:tcPr>
          <w:p w14:paraId="0B078F4F" w14:textId="77777777" w:rsidR="00CE3733" w:rsidRDefault="00000000">
            <w:r>
              <w:rPr>
                <w:sz w:val="15"/>
                <w:szCs w:val="15"/>
              </w:rPr>
              <w:t>1. One conversation builds the whole app</w:t>
            </w:r>
          </w:p>
        </w:tc>
        <w:tc>
          <w:tcPr>
            <w:tcW w:w="1600" w:type="dxa"/>
            <w:tcMar>
              <w:top w:w="20" w:type="dxa"/>
              <w:left w:w="45" w:type="dxa"/>
              <w:bottom w:w="20" w:type="dxa"/>
              <w:right w:w="45" w:type="dxa"/>
            </w:tcMar>
            <w:vAlign w:val="center"/>
          </w:tcPr>
          <w:p w14:paraId="3C118CC3" w14:textId="77777777" w:rsidR="00CE3733" w:rsidRDefault="00000000">
            <w:r>
              <w:rPr>
                <w:sz w:val="15"/>
                <w:szCs w:val="15"/>
              </w:rPr>
              <w:t>A coherent subset; model cited “capacity”</w:t>
            </w:r>
          </w:p>
        </w:tc>
        <w:tc>
          <w:tcPr>
            <w:tcW w:w="1700" w:type="dxa"/>
            <w:tcMar>
              <w:top w:w="20" w:type="dxa"/>
              <w:left w:w="45" w:type="dxa"/>
              <w:bottom w:w="20" w:type="dxa"/>
              <w:right w:w="45" w:type="dxa"/>
            </w:tcMar>
            <w:vAlign w:val="center"/>
          </w:tcPr>
          <w:p w14:paraId="0851DE20" w14:textId="77777777" w:rsidR="00CE3733" w:rsidRDefault="00000000">
            <w:r>
              <w:rPr>
                <w:sz w:val="15"/>
                <w:szCs w:val="15"/>
              </w:rPr>
              <w:t>Numbered phases; named-page gate</w:t>
            </w:r>
          </w:p>
        </w:tc>
      </w:tr>
      <w:tr w:rsidR="00CE3733" w14:paraId="2479F1C5" w14:textId="77777777">
        <w:tblPrEx>
          <w:tblCellMar>
            <w:top w:w="0" w:type="dxa"/>
            <w:bottom w:w="0" w:type="dxa"/>
          </w:tblCellMar>
        </w:tblPrEx>
        <w:trPr>
          <w:cantSplit/>
        </w:trPr>
        <w:tc>
          <w:tcPr>
            <w:tcW w:w="1721" w:type="dxa"/>
            <w:tcMar>
              <w:top w:w="20" w:type="dxa"/>
              <w:left w:w="45" w:type="dxa"/>
              <w:bottom w:w="20" w:type="dxa"/>
              <w:right w:w="45" w:type="dxa"/>
            </w:tcMar>
            <w:vAlign w:val="center"/>
          </w:tcPr>
          <w:p w14:paraId="2267FFA8" w14:textId="77777777" w:rsidR="00CE3733" w:rsidRDefault="00000000">
            <w:r>
              <w:rPr>
                <w:sz w:val="15"/>
                <w:szCs w:val="15"/>
              </w:rPr>
              <w:t>2. Interview turn rewrote all facts (~4,000 tokens)</w:t>
            </w:r>
          </w:p>
        </w:tc>
        <w:tc>
          <w:tcPr>
            <w:tcW w:w="1600" w:type="dxa"/>
            <w:tcMar>
              <w:top w:w="20" w:type="dxa"/>
              <w:left w:w="45" w:type="dxa"/>
              <w:bottom w:w="20" w:type="dxa"/>
              <w:right w:w="45" w:type="dxa"/>
            </w:tcMar>
            <w:vAlign w:val="center"/>
          </w:tcPr>
          <w:p w14:paraId="0AC79831" w14:textId="77777777" w:rsidR="00CE3733" w:rsidRDefault="00000000">
            <w:r>
              <w:rPr>
                <w:sz w:val="15"/>
                <w:szCs w:val="15"/>
              </w:rPr>
              <w:t>~20 s per question (up to 64 s); after: 1.9–4.6 s</w:t>
            </w:r>
          </w:p>
        </w:tc>
        <w:tc>
          <w:tcPr>
            <w:tcW w:w="1700" w:type="dxa"/>
            <w:tcMar>
              <w:top w:w="20" w:type="dxa"/>
              <w:left w:w="45" w:type="dxa"/>
              <w:bottom w:w="20" w:type="dxa"/>
              <w:right w:w="45" w:type="dxa"/>
            </w:tcMar>
            <w:vAlign w:val="center"/>
          </w:tcPr>
          <w:p w14:paraId="26264035" w14:textId="77777777" w:rsidR="00CE3733" w:rsidRDefault="00000000">
            <w:r>
              <w:rPr>
                <w:sz w:val="15"/>
                <w:szCs w:val="15"/>
              </w:rPr>
              <w:t>Question alone; facts updated in background</w:t>
            </w:r>
          </w:p>
        </w:tc>
      </w:tr>
      <w:tr w:rsidR="00CE3733" w14:paraId="71148A70" w14:textId="77777777">
        <w:tblPrEx>
          <w:tblCellMar>
            <w:top w:w="0" w:type="dxa"/>
            <w:bottom w:w="0" w:type="dxa"/>
          </w:tblCellMar>
        </w:tblPrEx>
        <w:trPr>
          <w:cantSplit/>
        </w:trPr>
        <w:tc>
          <w:tcPr>
            <w:tcW w:w="1721" w:type="dxa"/>
            <w:tcMar>
              <w:top w:w="20" w:type="dxa"/>
              <w:left w:w="45" w:type="dxa"/>
              <w:bottom w:w="20" w:type="dxa"/>
              <w:right w:w="45" w:type="dxa"/>
            </w:tcMar>
            <w:vAlign w:val="center"/>
          </w:tcPr>
          <w:p w14:paraId="753CD51A" w14:textId="77777777" w:rsidR="00CE3733" w:rsidRDefault="00000000">
            <w:r>
              <w:rPr>
                <w:sz w:val="15"/>
                <w:szCs w:val="15"/>
              </w:rPr>
              <w:t>3. Specification as one ~60,000-token reply</w:t>
            </w:r>
          </w:p>
        </w:tc>
        <w:tc>
          <w:tcPr>
            <w:tcW w:w="1600" w:type="dxa"/>
            <w:tcMar>
              <w:top w:w="20" w:type="dxa"/>
              <w:left w:w="45" w:type="dxa"/>
              <w:bottom w:w="20" w:type="dxa"/>
              <w:right w:w="45" w:type="dxa"/>
            </w:tcMar>
            <w:vAlign w:val="center"/>
          </w:tcPr>
          <w:p w14:paraId="39C82BAD" w14:textId="77777777" w:rsidR="00CE3733" w:rsidRDefault="00000000">
            <w:r>
              <w:rPr>
                <w:sz w:val="15"/>
                <w:szCs w:val="15"/>
              </w:rPr>
              <w:t>546 s, 31-page store; after: 141 s</w:t>
            </w:r>
          </w:p>
        </w:tc>
        <w:tc>
          <w:tcPr>
            <w:tcW w:w="1700" w:type="dxa"/>
            <w:tcMar>
              <w:top w:w="20" w:type="dxa"/>
              <w:left w:w="45" w:type="dxa"/>
              <w:bottom w:w="20" w:type="dxa"/>
              <w:right w:w="45" w:type="dxa"/>
            </w:tcMar>
            <w:vAlign w:val="center"/>
          </w:tcPr>
          <w:p w14:paraId="4F404E9C" w14:textId="77777777" w:rsidR="00CE3733" w:rsidRDefault="00000000">
            <w:r>
              <w:rPr>
                <w:sz w:val="15"/>
                <w:szCs w:val="15"/>
              </w:rPr>
              <w:t>Five parts in parallel</w:t>
            </w:r>
          </w:p>
        </w:tc>
      </w:tr>
      <w:tr w:rsidR="00CE3733" w14:paraId="278543A7" w14:textId="77777777">
        <w:tblPrEx>
          <w:tblCellMar>
            <w:top w:w="0" w:type="dxa"/>
            <w:bottom w:w="0" w:type="dxa"/>
          </w:tblCellMar>
        </w:tblPrEx>
        <w:trPr>
          <w:cantSplit/>
        </w:trPr>
        <w:tc>
          <w:tcPr>
            <w:tcW w:w="1721" w:type="dxa"/>
            <w:tcMar>
              <w:top w:w="20" w:type="dxa"/>
              <w:left w:w="45" w:type="dxa"/>
              <w:bottom w:w="20" w:type="dxa"/>
              <w:right w:w="45" w:type="dxa"/>
            </w:tcMar>
            <w:vAlign w:val="center"/>
          </w:tcPr>
          <w:p w14:paraId="3C0FEDBD" w14:textId="77777777" w:rsidR="00CE3733" w:rsidRDefault="00000000">
            <w:r>
              <w:rPr>
                <w:sz w:val="15"/>
                <w:szCs w:val="15"/>
              </w:rPr>
              <w:t>4. One conversation through all build phases</w:t>
            </w:r>
          </w:p>
        </w:tc>
        <w:tc>
          <w:tcPr>
            <w:tcW w:w="1600" w:type="dxa"/>
            <w:tcMar>
              <w:top w:w="20" w:type="dxa"/>
              <w:left w:w="45" w:type="dxa"/>
              <w:bottom w:w="20" w:type="dxa"/>
              <w:right w:w="45" w:type="dxa"/>
            </w:tcMar>
            <w:vAlign w:val="center"/>
          </w:tcPr>
          <w:p w14:paraId="4A2039A9" w14:textId="77777777" w:rsidR="00CE3733" w:rsidRDefault="00000000">
            <w:r>
              <w:rPr>
                <w:sz w:val="15"/>
                <w:szCs w:val="15"/>
              </w:rPr>
              <w:t>900,000 tokens; 21 s per call (5 s at 50,000)</w:t>
            </w:r>
          </w:p>
        </w:tc>
        <w:tc>
          <w:tcPr>
            <w:tcW w:w="1700" w:type="dxa"/>
            <w:tcMar>
              <w:top w:w="20" w:type="dxa"/>
              <w:left w:w="45" w:type="dxa"/>
              <w:bottom w:w="20" w:type="dxa"/>
              <w:right w:w="45" w:type="dxa"/>
            </w:tcMar>
            <w:vAlign w:val="center"/>
          </w:tcPr>
          <w:p w14:paraId="5150E59B" w14:textId="77777777" w:rsidR="00CE3733" w:rsidRDefault="00000000">
            <w:r>
              <w:rPr>
                <w:sz w:val="15"/>
                <w:szCs w:val="15"/>
              </w:rPr>
              <w:t>Fresh conversation per phase</w:t>
            </w:r>
          </w:p>
        </w:tc>
      </w:tr>
      <w:tr w:rsidR="00CE3733" w14:paraId="46233957" w14:textId="77777777">
        <w:tblPrEx>
          <w:tblCellMar>
            <w:top w:w="0" w:type="dxa"/>
            <w:bottom w:w="0" w:type="dxa"/>
          </w:tblCellMar>
        </w:tblPrEx>
        <w:trPr>
          <w:cantSplit/>
        </w:trPr>
        <w:tc>
          <w:tcPr>
            <w:tcW w:w="1721" w:type="dxa"/>
            <w:tcMar>
              <w:top w:w="20" w:type="dxa"/>
              <w:left w:w="45" w:type="dxa"/>
              <w:bottom w:w="20" w:type="dxa"/>
              <w:right w:w="45" w:type="dxa"/>
            </w:tcMar>
            <w:vAlign w:val="center"/>
          </w:tcPr>
          <w:p w14:paraId="3E811710" w14:textId="77777777" w:rsidR="00CE3733" w:rsidRDefault="00000000">
            <w:r>
              <w:rPr>
                <w:sz w:val="15"/>
                <w:szCs w:val="15"/>
              </w:rPr>
              <w:t>5. One agent draws all wireframes</w:t>
            </w:r>
          </w:p>
        </w:tc>
        <w:tc>
          <w:tcPr>
            <w:tcW w:w="1600" w:type="dxa"/>
            <w:tcMar>
              <w:top w:w="20" w:type="dxa"/>
              <w:left w:w="45" w:type="dxa"/>
              <w:bottom w:w="20" w:type="dxa"/>
              <w:right w:w="45" w:type="dxa"/>
            </w:tcMar>
            <w:vAlign w:val="center"/>
          </w:tcPr>
          <w:p w14:paraId="795E9FE5" w14:textId="77777777" w:rsidR="00CE3733" w:rsidRDefault="00000000">
            <w:r>
              <w:rPr>
                <w:sz w:val="15"/>
                <w:szCs w:val="15"/>
              </w:rPr>
              <w:t>About 1.5 h for 117 pages</w:t>
            </w:r>
          </w:p>
        </w:tc>
        <w:tc>
          <w:tcPr>
            <w:tcW w:w="1700" w:type="dxa"/>
            <w:tcMar>
              <w:top w:w="20" w:type="dxa"/>
              <w:left w:w="45" w:type="dxa"/>
              <w:bottom w:w="20" w:type="dxa"/>
              <w:right w:w="45" w:type="dxa"/>
            </w:tcMar>
            <w:vAlign w:val="center"/>
          </w:tcPr>
          <w:p w14:paraId="3E29014A" w14:textId="77777777" w:rsidR="00CE3733" w:rsidRDefault="00000000">
            <w:r>
              <w:rPr>
                <w:sz w:val="15"/>
                <w:szCs w:val="15"/>
              </w:rPr>
              <w:t>Three agents after the shared layout</w:t>
            </w:r>
          </w:p>
        </w:tc>
      </w:tr>
      <w:tr w:rsidR="00CE3733" w14:paraId="78275D5D" w14:textId="77777777">
        <w:tblPrEx>
          <w:tblCellMar>
            <w:top w:w="0" w:type="dxa"/>
            <w:bottom w:w="0" w:type="dxa"/>
          </w:tblCellMar>
        </w:tblPrEx>
        <w:trPr>
          <w:cantSplit/>
        </w:trPr>
        <w:tc>
          <w:tcPr>
            <w:tcW w:w="1721" w:type="dxa"/>
            <w:tcMar>
              <w:top w:w="20" w:type="dxa"/>
              <w:left w:w="45" w:type="dxa"/>
              <w:bottom w:w="20" w:type="dxa"/>
              <w:right w:w="45" w:type="dxa"/>
            </w:tcMar>
            <w:vAlign w:val="center"/>
          </w:tcPr>
          <w:p w14:paraId="505BA70E" w14:textId="77777777" w:rsidR="00CE3733" w:rsidRDefault="00000000">
            <w:r>
              <w:rPr>
                <w:sz w:val="15"/>
                <w:szCs w:val="15"/>
              </w:rPr>
              <w:t>6. One agent builds all pages</w:t>
            </w:r>
          </w:p>
        </w:tc>
        <w:tc>
          <w:tcPr>
            <w:tcW w:w="1600" w:type="dxa"/>
            <w:tcMar>
              <w:top w:w="20" w:type="dxa"/>
              <w:left w:w="45" w:type="dxa"/>
              <w:bottom w:w="20" w:type="dxa"/>
              <w:right w:w="45" w:type="dxa"/>
            </w:tcMar>
            <w:vAlign w:val="center"/>
          </w:tcPr>
          <w:p w14:paraId="6724A5DE" w14:textId="77777777" w:rsidR="00CE3733" w:rsidRDefault="00000000">
            <w:r>
              <w:rPr>
                <w:sz w:val="15"/>
                <w:szCs w:val="15"/>
              </w:rPr>
              <w:t>2 h 37 min for 31 pages</w:t>
            </w:r>
          </w:p>
        </w:tc>
        <w:tc>
          <w:tcPr>
            <w:tcW w:w="1700" w:type="dxa"/>
            <w:tcMar>
              <w:top w:w="20" w:type="dxa"/>
              <w:left w:w="45" w:type="dxa"/>
              <w:bottom w:w="20" w:type="dxa"/>
              <w:right w:w="45" w:type="dxa"/>
            </w:tcMar>
            <w:vAlign w:val="center"/>
          </w:tcPr>
          <w:p w14:paraId="03FC1111" w14:textId="77777777" w:rsidR="00CE3733" w:rsidRDefault="00000000">
            <w:r>
              <w:rPr>
                <w:sz w:val="15"/>
                <w:szCs w:val="15"/>
              </w:rPr>
              <w:t>Three agents on page phases</w:t>
            </w:r>
          </w:p>
        </w:tc>
      </w:tr>
      <w:tr w:rsidR="00CE3733" w14:paraId="39FC688B" w14:textId="77777777">
        <w:tblPrEx>
          <w:tblCellMar>
            <w:top w:w="0" w:type="dxa"/>
            <w:bottom w:w="0" w:type="dxa"/>
          </w:tblCellMar>
        </w:tblPrEx>
        <w:trPr>
          <w:cantSplit/>
        </w:trPr>
        <w:tc>
          <w:tcPr>
            <w:tcW w:w="1721" w:type="dxa"/>
            <w:tcMar>
              <w:top w:w="20" w:type="dxa"/>
              <w:left w:w="45" w:type="dxa"/>
              <w:bottom w:w="20" w:type="dxa"/>
              <w:right w:w="45" w:type="dxa"/>
            </w:tcMar>
            <w:vAlign w:val="center"/>
          </w:tcPr>
          <w:p w14:paraId="1935AEBA" w14:textId="77777777" w:rsidR="00CE3733" w:rsidRDefault="00000000">
            <w:r>
              <w:rPr>
                <w:sz w:val="15"/>
                <w:szCs w:val="15"/>
              </w:rPr>
              <w:t>7. All journeys run, then fixed together</w:t>
            </w:r>
          </w:p>
        </w:tc>
        <w:tc>
          <w:tcPr>
            <w:tcW w:w="1600" w:type="dxa"/>
            <w:tcMar>
              <w:top w:w="20" w:type="dxa"/>
              <w:left w:w="45" w:type="dxa"/>
              <w:bottom w:w="20" w:type="dxa"/>
              <w:right w:w="45" w:type="dxa"/>
            </w:tcMar>
            <w:vAlign w:val="center"/>
          </w:tcPr>
          <w:p w14:paraId="3B7CC573" w14:textId="77777777" w:rsidR="00CE3733" w:rsidRDefault="00000000">
            <w:r>
              <w:rPr>
                <w:sz w:val="15"/>
                <w:szCs w:val="15"/>
              </w:rPr>
              <w:t>About 1.5 h, 31-page store</w:t>
            </w:r>
          </w:p>
        </w:tc>
        <w:tc>
          <w:tcPr>
            <w:tcW w:w="1700" w:type="dxa"/>
            <w:tcMar>
              <w:top w:w="20" w:type="dxa"/>
              <w:left w:w="45" w:type="dxa"/>
              <w:bottom w:w="20" w:type="dxa"/>
              <w:right w:w="45" w:type="dxa"/>
            </w:tcMar>
            <w:vAlign w:val="center"/>
          </w:tcPr>
          <w:p w14:paraId="3CAFA93D" w14:textId="77777777" w:rsidR="00CE3733" w:rsidRDefault="00000000">
            <w:r>
              <w:rPr>
                <w:sz w:val="15"/>
                <w:szCs w:val="15"/>
              </w:rPr>
              <w:t>One journey at a time</w:t>
            </w:r>
          </w:p>
        </w:tc>
      </w:tr>
      <w:tr w:rsidR="00CE3733" w14:paraId="4DB46327" w14:textId="77777777">
        <w:tblPrEx>
          <w:tblCellMar>
            <w:top w:w="0" w:type="dxa"/>
            <w:bottom w:w="0" w:type="dxa"/>
          </w:tblCellMar>
        </w:tblPrEx>
        <w:trPr>
          <w:cantSplit/>
        </w:trPr>
        <w:tc>
          <w:tcPr>
            <w:tcW w:w="1721" w:type="dxa"/>
            <w:tcMar>
              <w:top w:w="20" w:type="dxa"/>
              <w:left w:w="45" w:type="dxa"/>
              <w:bottom w:w="20" w:type="dxa"/>
              <w:right w:w="45" w:type="dxa"/>
            </w:tcMar>
            <w:vAlign w:val="center"/>
          </w:tcPr>
          <w:p w14:paraId="23437F1B" w14:textId="77777777" w:rsidR="00CE3733" w:rsidRDefault="00000000">
            <w:r>
              <w:rPr>
                <w:sz w:val="15"/>
                <w:szCs w:val="15"/>
              </w:rPr>
              <w:t>8. Search walked test frames and packages</w:t>
            </w:r>
          </w:p>
        </w:tc>
        <w:tc>
          <w:tcPr>
            <w:tcW w:w="1600" w:type="dxa"/>
            <w:tcMar>
              <w:top w:w="20" w:type="dxa"/>
              <w:left w:w="45" w:type="dxa"/>
              <w:bottom w:w="20" w:type="dxa"/>
              <w:right w:w="45" w:type="dxa"/>
            </w:tcMar>
            <w:vAlign w:val="center"/>
          </w:tcPr>
          <w:p w14:paraId="6F6FE3C8" w14:textId="77777777" w:rsidR="00CE3733" w:rsidRDefault="00000000">
            <w:r>
              <w:rPr>
                <w:sz w:val="15"/>
                <w:szCs w:val="15"/>
              </w:rPr>
              <w:t>16 min for one search; deploy plan 37 min</w:t>
            </w:r>
          </w:p>
        </w:tc>
        <w:tc>
          <w:tcPr>
            <w:tcW w:w="1700" w:type="dxa"/>
            <w:tcMar>
              <w:top w:w="20" w:type="dxa"/>
              <w:left w:w="45" w:type="dxa"/>
              <w:bottom w:w="20" w:type="dxa"/>
              <w:right w:w="45" w:type="dxa"/>
            </w:tcMar>
            <w:vAlign w:val="center"/>
          </w:tcPr>
          <w:p w14:paraId="3282599B" w14:textId="77777777" w:rsidR="00CE3733" w:rsidRDefault="00000000">
            <w:r>
              <w:rPr>
                <w:sz w:val="15"/>
                <w:szCs w:val="15"/>
              </w:rPr>
              <w:t>Skip outputs and binaries; 20 s cap</w:t>
            </w:r>
          </w:p>
        </w:tc>
      </w:tr>
      <w:tr w:rsidR="00CE3733" w14:paraId="5C692333" w14:textId="77777777">
        <w:tblPrEx>
          <w:tblCellMar>
            <w:top w:w="0" w:type="dxa"/>
            <w:bottom w:w="0" w:type="dxa"/>
          </w:tblCellMar>
        </w:tblPrEx>
        <w:trPr>
          <w:cantSplit/>
        </w:trPr>
        <w:tc>
          <w:tcPr>
            <w:tcW w:w="1721" w:type="dxa"/>
            <w:tcMar>
              <w:top w:w="20" w:type="dxa"/>
              <w:left w:w="45" w:type="dxa"/>
              <w:bottom w:w="20" w:type="dxa"/>
              <w:right w:w="45" w:type="dxa"/>
            </w:tcMar>
            <w:vAlign w:val="center"/>
          </w:tcPr>
          <w:p w14:paraId="1C4CB2D3" w14:textId="77777777" w:rsidR="00CE3733" w:rsidRDefault="00000000">
            <w:r>
              <w:rPr>
                <w:sz w:val="15"/>
                <w:szCs w:val="15"/>
              </w:rPr>
              <w:t>9. Requirements marked before tests ran</w:t>
            </w:r>
          </w:p>
        </w:tc>
        <w:tc>
          <w:tcPr>
            <w:tcW w:w="1600" w:type="dxa"/>
            <w:tcMar>
              <w:top w:w="20" w:type="dxa"/>
              <w:left w:w="45" w:type="dxa"/>
              <w:bottom w:w="20" w:type="dxa"/>
              <w:right w:w="45" w:type="dxa"/>
            </w:tcMar>
            <w:vAlign w:val="center"/>
          </w:tcPr>
          <w:p w14:paraId="45751275" w14:textId="77777777" w:rsidR="00CE3733" w:rsidRDefault="00000000">
            <w:r>
              <w:rPr>
                <w:sz w:val="15"/>
                <w:szCs w:val="15"/>
              </w:rPr>
              <w:t>0 of 116 met after all tests passed</w:t>
            </w:r>
          </w:p>
        </w:tc>
        <w:tc>
          <w:tcPr>
            <w:tcW w:w="1700" w:type="dxa"/>
            <w:tcMar>
              <w:top w:w="20" w:type="dxa"/>
              <w:left w:w="45" w:type="dxa"/>
              <w:bottom w:w="20" w:type="dxa"/>
              <w:right w:w="45" w:type="dxa"/>
            </w:tcMar>
            <w:vAlign w:val="center"/>
          </w:tcPr>
          <w:p w14:paraId="3751E91F" w14:textId="77777777" w:rsidR="00CE3733" w:rsidRDefault="00000000">
            <w:r>
              <w:rPr>
                <w:sz w:val="15"/>
                <w:szCs w:val="15"/>
              </w:rPr>
              <w:t>Status from runner output, Eq. (1)</w:t>
            </w:r>
          </w:p>
        </w:tc>
      </w:tr>
      <w:tr w:rsidR="00CE3733" w14:paraId="10672580" w14:textId="77777777">
        <w:tblPrEx>
          <w:tblCellMar>
            <w:top w:w="0" w:type="dxa"/>
            <w:bottom w:w="0" w:type="dxa"/>
          </w:tblCellMar>
        </w:tblPrEx>
        <w:trPr>
          <w:cantSplit/>
        </w:trPr>
        <w:tc>
          <w:tcPr>
            <w:tcW w:w="1721" w:type="dxa"/>
            <w:tcMar>
              <w:top w:w="20" w:type="dxa"/>
              <w:left w:w="45" w:type="dxa"/>
              <w:bottom w:w="20" w:type="dxa"/>
              <w:right w:w="45" w:type="dxa"/>
            </w:tcMar>
            <w:vAlign w:val="center"/>
          </w:tcPr>
          <w:p w14:paraId="48784CAB" w14:textId="77777777" w:rsidR="00CE3733" w:rsidRDefault="00000000">
            <w:r>
              <w:rPr>
                <w:sz w:val="15"/>
                <w:szCs w:val="15"/>
              </w:rPr>
              <w:t>10. Routes compared with letter case</w:t>
            </w:r>
          </w:p>
        </w:tc>
        <w:tc>
          <w:tcPr>
            <w:tcW w:w="1600" w:type="dxa"/>
            <w:tcMar>
              <w:top w:w="20" w:type="dxa"/>
              <w:left w:w="45" w:type="dxa"/>
              <w:bottom w:w="20" w:type="dxa"/>
              <w:right w:w="45" w:type="dxa"/>
            </w:tcMar>
            <w:vAlign w:val="center"/>
          </w:tcPr>
          <w:p w14:paraId="4A22209A" w14:textId="77777777" w:rsidR="00CE3733" w:rsidRDefault="00000000">
            <w:r>
              <w:rPr>
                <w:sz w:val="15"/>
                <w:szCs w:val="15"/>
              </w:rPr>
              <w:t>117 pages for 71 screens</w:t>
            </w:r>
          </w:p>
        </w:tc>
        <w:tc>
          <w:tcPr>
            <w:tcW w:w="1700" w:type="dxa"/>
            <w:tcMar>
              <w:top w:w="20" w:type="dxa"/>
              <w:left w:w="45" w:type="dxa"/>
              <w:bottom w:w="20" w:type="dxa"/>
              <w:right w:w="45" w:type="dxa"/>
            </w:tcMar>
            <w:vAlign w:val="center"/>
          </w:tcPr>
          <w:p w14:paraId="1A497DAD" w14:textId="77777777" w:rsidR="00CE3733" w:rsidRDefault="00000000">
            <w:r>
              <w:rPr>
                <w:sz w:val="15"/>
                <w:szCs w:val="15"/>
              </w:rPr>
              <w:t>Case-insensitive route keys</w:t>
            </w:r>
          </w:p>
        </w:tc>
      </w:tr>
      <w:tr w:rsidR="00CE3733" w14:paraId="514FA334" w14:textId="77777777">
        <w:tblPrEx>
          <w:tblCellMar>
            <w:top w:w="0" w:type="dxa"/>
            <w:bottom w:w="0" w:type="dxa"/>
          </w:tblCellMar>
        </w:tblPrEx>
        <w:trPr>
          <w:cantSplit/>
        </w:trPr>
        <w:tc>
          <w:tcPr>
            <w:tcW w:w="1721" w:type="dxa"/>
            <w:tcMar>
              <w:top w:w="20" w:type="dxa"/>
              <w:left w:w="45" w:type="dxa"/>
              <w:bottom w:w="20" w:type="dxa"/>
              <w:right w:w="45" w:type="dxa"/>
            </w:tcMar>
            <w:vAlign w:val="center"/>
          </w:tcPr>
          <w:p w14:paraId="60165632" w14:textId="77777777" w:rsidR="00CE3733" w:rsidRDefault="00000000">
            <w:r>
              <w:rPr>
                <w:sz w:val="15"/>
                <w:szCs w:val="15"/>
              </w:rPr>
              <w:t>11. “Admin”, “Require” taken for names</w:t>
            </w:r>
          </w:p>
        </w:tc>
        <w:tc>
          <w:tcPr>
            <w:tcW w:w="1600" w:type="dxa"/>
            <w:tcMar>
              <w:top w:w="20" w:type="dxa"/>
              <w:left w:w="45" w:type="dxa"/>
              <w:bottom w:w="20" w:type="dxa"/>
              <w:right w:w="45" w:type="dxa"/>
            </w:tcMar>
            <w:vAlign w:val="center"/>
          </w:tcPr>
          <w:p w14:paraId="53F5ACEE" w14:textId="77777777" w:rsidR="00CE3733" w:rsidRDefault="00000000">
            <w:r>
              <w:rPr>
                <w:sz w:val="15"/>
                <w:szCs w:val="15"/>
              </w:rPr>
              <w:t>117-page wireframe ended with 2 pages</w:t>
            </w:r>
          </w:p>
        </w:tc>
        <w:tc>
          <w:tcPr>
            <w:tcW w:w="1700" w:type="dxa"/>
            <w:tcMar>
              <w:top w:w="20" w:type="dxa"/>
              <w:left w:w="45" w:type="dxa"/>
              <w:bottom w:w="20" w:type="dxa"/>
              <w:right w:w="45" w:type="dxa"/>
            </w:tcMar>
            <w:vAlign w:val="center"/>
          </w:tcPr>
          <w:p w14:paraId="12F80E77" w14:textId="77777777" w:rsidR="00CE3733" w:rsidRDefault="00000000">
            <w:r>
              <w:rPr>
                <w:sz w:val="15"/>
                <w:szCs w:val="15"/>
              </w:rPr>
              <w:t>Names need two name-shaped words</w:t>
            </w:r>
          </w:p>
        </w:tc>
      </w:tr>
      <w:tr w:rsidR="00CE3733" w14:paraId="42050D7A" w14:textId="77777777">
        <w:tblPrEx>
          <w:tblCellMar>
            <w:top w:w="0" w:type="dxa"/>
            <w:bottom w:w="0" w:type="dxa"/>
          </w:tblCellMar>
        </w:tblPrEx>
        <w:trPr>
          <w:cantSplit/>
        </w:trPr>
        <w:tc>
          <w:tcPr>
            <w:tcW w:w="1721" w:type="dxa"/>
            <w:tcMar>
              <w:top w:w="20" w:type="dxa"/>
              <w:left w:w="45" w:type="dxa"/>
              <w:bottom w:w="20" w:type="dxa"/>
              <w:right w:w="45" w:type="dxa"/>
            </w:tcMar>
            <w:vAlign w:val="center"/>
          </w:tcPr>
          <w:p w14:paraId="7734CFAA" w14:textId="77777777" w:rsidR="00CE3733" w:rsidRDefault="00000000">
            <w:r>
              <w:rPr>
                <w:sz w:val="15"/>
                <w:szCs w:val="15"/>
              </w:rPr>
              <w:t>12. Screenshot added to a long conversation</w:t>
            </w:r>
          </w:p>
        </w:tc>
        <w:tc>
          <w:tcPr>
            <w:tcW w:w="1600" w:type="dxa"/>
            <w:tcMar>
              <w:top w:w="20" w:type="dxa"/>
              <w:left w:w="45" w:type="dxa"/>
              <w:bottom w:w="20" w:type="dxa"/>
              <w:right w:w="45" w:type="dxa"/>
            </w:tcMar>
            <w:vAlign w:val="center"/>
          </w:tcPr>
          <w:p w14:paraId="400F9B6D" w14:textId="77777777" w:rsidR="00CE3733" w:rsidRDefault="00000000">
            <w:r>
              <w:rPr>
                <w:sz w:val="15"/>
                <w:szCs w:val="15"/>
              </w:rPr>
              <w:t>2.5 MB answered; 3.4 MB got HTTP 500</w:t>
            </w:r>
          </w:p>
        </w:tc>
        <w:tc>
          <w:tcPr>
            <w:tcW w:w="1700" w:type="dxa"/>
            <w:tcMar>
              <w:top w:w="20" w:type="dxa"/>
              <w:left w:w="45" w:type="dxa"/>
              <w:bottom w:w="20" w:type="dxa"/>
              <w:right w:w="45" w:type="dxa"/>
            </w:tcMar>
            <w:vAlign w:val="center"/>
          </w:tcPr>
          <w:p w14:paraId="31CA8961" w14:textId="77777777" w:rsidR="00CE3733" w:rsidRDefault="00000000">
            <w:r>
              <w:rPr>
                <w:sz w:val="15"/>
                <w:szCs w:val="15"/>
              </w:rPr>
              <w:t>Pictures only below 2.4 MB</w:t>
            </w:r>
          </w:p>
        </w:tc>
      </w:tr>
    </w:tbl>
    <w:p w14:paraId="59BEF164" w14:textId="77777777" w:rsidR="00CE3733" w:rsidRDefault="00000000">
      <w:pPr>
        <w:keepNext/>
        <w:spacing w:before="120" w:after="60"/>
      </w:pPr>
      <w:r>
        <w:rPr>
          <w:i/>
          <w:iCs/>
        </w:rPr>
        <w:t>D. Discussion</w:t>
      </w:r>
    </w:p>
    <w:p w14:paraId="0D3F6C03" w14:textId="77777777" w:rsidR="00CE3733" w:rsidRDefault="00000000">
      <w:pPr>
        <w:ind w:firstLine="245"/>
        <w:jc w:val="both"/>
      </w:pPr>
      <w:r>
        <w:rPr>
          <w:i/>
          <w:iCs/>
        </w:rPr>
        <w:t xml:space="preserve">Shared files beat a shared conversation.</w:t>
      </w:r>
      <w:r>
        <w:t xml:space="preserve"> The first design kept the project’s memory in the conversation and failed on cost: by the build, every call resent hundreds of thousands of tokens. Small conversations were safe because every stage’s input was already a file, in line with evidence that models use long inputs unevenly [19].</w:t>
      </w:r>
    </w:p>
    <w:p w14:paraId="551F6B08" w14:textId="77777777" w:rsidR="00CE3733" w:rsidRDefault="00000000">
      <w:pPr>
        <w:ind w:firstLine="245"/>
        <w:jc w:val="both"/>
      </w:pPr>
      <w:r>
        <w:rPr>
          <w:i/>
          <w:iCs/>
        </w:rPr>
        <w:t xml:space="preserve">Self-reports are the weakest evidence.</w:t>
      </w:r>
      <w:r>
        <w:t xml:space="preserve"> Rows 1 and 9 of Table VII are one failure in two stages: the model’s account differed from the files. Each fix replaced a model’s statement with a function of what is on disk, as models do not reliably correct themselves without external feedback [17].</w:t>
      </w:r>
    </w:p>
    <w:p w14:paraId="3159F7BC" w14:textId="77777777" w:rsidR="00CE3733" w:rsidRDefault="00000000">
      <w:pPr>
        <w:ind w:firstLine="245"/>
        <w:jc w:val="both"/>
      </w:pPr>
      <w:r>
        <w:rPr>
          <w:i/>
          <w:iCs/>
        </w:rPr>
        <w:t xml:space="preserve">A check that fires wrongly does damage.</w:t>
      </w:r>
      <w:r>
        <w:t xml:space="preserve"> With “require” taken for a name, the agent wrote &lt;PERSON_3&gt;(“fs”) back into the code, and one capital letter in a route produced 46 duplicate pages; such checks need precision more than recall.</w:t>
      </w:r>
    </w:p>
    <w:p w14:paraId="6381BB5D" w14:textId="77777777" w:rsidR="00CE3733" w:rsidRDefault="00000000">
      <w:pPr>
        <w:keepNext/>
        <w:spacing w:before="200" w:after="100"/>
        <w:jc w:val="center"/>
      </w:pPr>
      <w:r>
        <w:rPr>
          <w:smallCaps/>
        </w:rPr>
        <w:t>VI. Limitations and Future Work</w:t>
      </w:r>
    </w:p>
    <w:p w14:paraId="3C29DC7F" w14:textId="77777777" w:rsidR="005024FE" w:rsidRDefault="00000000" w:rsidP="005024FE">
      <w:pPr>
        <w:ind w:firstLine="245"/>
        <w:jc w:val="both"/>
      </w:pPr>
      <w:r>
        <w:t xml:space="preserve">Five limitations bound these claims. The evidence is internal and uncontrolled: single runs on the authors’ projects with no baseline. The coverage gate matches plan items to requirements by shared words, and the audit checks a requirement’s form, not its truth. Eq. (1) is only as strong as the journeys, since a journey that visits a page but asserts little still marks its requirements met. The screenshot reviews need a vision-capable model, the screenshots carry real personal data, and name detection is English-only. The system targets JavaScript web applications on Supabase or MongoDB, ships for Windows, and its command checks are not isolation. Future work is the controlled study, journey assertions tied to acceptance criteria, and agent commands run in a container.</w:t>
      </w:r>
    </w:p>
    <w:p w14:paraId="5F3B2EC6" w14:textId="77777777" w:rsidR="00CE3733" w:rsidRDefault="00000000">
      <w:pPr>
        <w:keepNext/>
        <w:spacing w:before="200" w:after="100"/>
        <w:jc w:val="center"/>
      </w:pPr>
      <w:r>
        <w:rPr>
          <w:smallCaps/>
        </w:rPr>
        <w:t>VII. Conclusion</w:t>
      </w:r>
    </w:p>
    <w:p w14:paraId="7C7E39AB" w14:textId="5804CDB2" w:rsidR="00CE3733" w:rsidRDefault="00000000">
      <w:pPr>
        <w:ind w:firstLine="245"/>
        <w:jc w:val="both"/>
      </w:pPr>
      <w:r>
        <w:t xml:space="preserve">AgentForge Studio rests on the view that the hard part of autonomous software engineering is knowing when the work is done. It hands that decision to code at every boundary and leaves what to build, and when to move on, to the user. Building it showed that a conversation is a poor place to keep a project, and that wherever a model’s report stood in for evidence, a short function over the files eventually gave the better answer. The study of Section V-A will test whether this holds beyond the projects the system was built on.</w:t>
      </w:r>
    </w:p>
    <w:p w14:paraId="117760DE" w14:textId="77777777" w:rsidR="00CE3733" w:rsidRDefault="00000000">
      <w:pPr>
        <w:keepNext/>
        <w:spacing w:before="200" w:after="100"/>
        <w:jc w:val="center"/>
      </w:pPr>
      <w:r>
        <w:rPr>
          <w:smallCaps/>
        </w:rPr>
        <w:t>References</w:t>
      </w:r>
    </w:p>
    <w:p w14:paraId="2BCBCEFC" w14:textId="77777777" w:rsidR="00CE3733" w:rsidRDefault="00000000">
      <w:pPr>
        <w:tabs>
          <w:tab w:val="left" w:pos="400"/>
        </w:tabs>
        <w:ind w:left="400" w:hanging="400"/>
      </w:pPr>
      <w:r>
        <w:rPr>
          <w:sz w:val="16"/>
          <w:szCs w:val="16"/>
        </w:rPr>
        <w:t>[1]</w:t>
        <w:tab/>
        <w:t>M. Chen et al., “Evaluating large language models trained on code,” arXiv:2107.03374, 2021.</w:t>
      </w:r>
    </w:p>
    <w:p w14:paraId="44D06513" w14:textId="77777777" w:rsidR="00CE3733" w:rsidRDefault="00000000">
      <w:pPr>
        <w:tabs>
          <w:tab w:val="left" w:pos="400"/>
        </w:tabs>
        <w:ind w:left="400" w:hanging="400"/>
      </w:pPr>
      <w:r>
        <w:rPr>
          <w:sz w:val="16"/>
          <w:szCs w:val="16"/>
        </w:rPr>
        <w:t>[2]</w:t>
        <w:tab/>
        <w:t>B. Hui et al., “Qwen2.5-Coder technical report,” arXiv:2409.12186, 2024.</w:t>
      </w:r>
    </w:p>
    <w:p w14:paraId="09C26757" w14:textId="77777777" w:rsidR="00CE3733" w:rsidRDefault="00000000">
      <w:pPr>
        <w:tabs>
          <w:tab w:val="left" w:pos="400"/>
        </w:tabs>
        <w:ind w:left="400" w:hanging="400"/>
      </w:pPr>
      <w:r>
        <w:rPr>
          <w:sz w:val="16"/>
          <w:szCs w:val="16"/>
        </w:rPr>
        <w:t>[3]</w:t>
        <w:tab/>
        <w:t xml:space="preserve">C. E. Jimenez, J. Yang, A. Wettig, S. Yao, K. Pei, O. Press, and K. Narasimhan, “SWE-bench: Can language models resolve real-world GitHub issues?” in </w:t>
      </w:r>
      <w:r>
        <w:rPr>
          <w:i/>
          <w:iCs/>
          <w:sz w:val="16"/>
          <w:szCs w:val="16"/>
        </w:rPr>
        <w:t>Proc. Int. Conf. Learn. Represent. (ICLR)</w:t>
      </w:r>
      <w:r>
        <w:rPr>
          <w:sz w:val="16"/>
          <w:szCs w:val="16"/>
        </w:rPr>
        <w:t>, 2024.</w:t>
      </w:r>
    </w:p>
    <w:p w14:paraId="02033B7E" w14:textId="77777777" w:rsidR="00CE3733" w:rsidRDefault="00000000">
      <w:pPr>
        <w:tabs>
          <w:tab w:val="left" w:pos="400"/>
        </w:tabs>
        <w:ind w:left="400" w:hanging="400"/>
      </w:pPr>
      <w:r>
        <w:rPr>
          <w:sz w:val="16"/>
          <w:szCs w:val="16"/>
        </w:rPr>
        <w:t>[4]</w:t>
        <w:tab/>
        <w:t xml:space="preserve">J. Yang, C. E. Jimenez, A. Wettig, K. Lieret, S. Yao, K. Narasimhan, and O. Press, “SWE-agent: Agent-computer interfaces enable automated software engineering,” in </w:t>
      </w:r>
      <w:r>
        <w:rPr>
          <w:i/>
          <w:iCs/>
          <w:sz w:val="16"/>
          <w:szCs w:val="16"/>
        </w:rPr>
        <w:t>Proc. Adv. Neural Inf. Process. Syst. (NeurIPS)</w:t>
      </w:r>
      <w:r>
        <w:rPr>
          <w:sz w:val="16"/>
          <w:szCs w:val="16"/>
        </w:rPr>
        <w:t>, 2024.</w:t>
      </w:r>
    </w:p>
    <w:p w14:paraId="510DFDCE" w14:textId="77777777" w:rsidR="00CE3733" w:rsidRDefault="00000000">
      <w:pPr>
        <w:tabs>
          <w:tab w:val="left" w:pos="400"/>
        </w:tabs>
        <w:ind w:left="400" w:hanging="400"/>
      </w:pPr>
      <w:r>
        <w:rPr>
          <w:sz w:val="16"/>
          <w:szCs w:val="16"/>
        </w:rPr>
        <w:t>[5]</w:t>
        <w:tab/>
        <w:t xml:space="preserve">J. He, C. Treude, and D. Lo, “LLM-based multi-agent systems for software engineering: Literature review, vision, and the road ahead,” </w:t>
      </w:r>
      <w:r>
        <w:rPr>
          <w:i/>
          <w:iCs/>
          <w:sz w:val="16"/>
          <w:szCs w:val="16"/>
        </w:rPr>
        <w:t xml:space="preserve">ACM Trans. Softw. Eng. Methodol.</w:t>
      </w:r>
      <w:r>
        <w:rPr>
          <w:sz w:val="16"/>
          <w:szCs w:val="16"/>
        </w:rPr>
        <w:t xml:space="preserve">, 2025, doi: 10.1145/3712003.</w:t>
      </w:r>
    </w:p>
    <w:p w14:paraId="20CEA80C" w14:textId="77777777" w:rsidR="00CE3733" w:rsidRDefault="00000000">
      <w:pPr>
        <w:tabs>
          <w:tab w:val="left" w:pos="400"/>
        </w:tabs>
        <w:ind w:left="400" w:hanging="400"/>
      </w:pPr>
      <w:r>
        <w:rPr>
          <w:sz w:val="16"/>
          <w:szCs w:val="16"/>
        </w:rPr>
        <w:t>[6]</w:t>
        <w:tab/>
        <w:t>Gemma Team, “Gemma 3 technical report,” arXiv:2503.19786, 2025.</w:t>
      </w:r>
    </w:p>
    <w:p w14:paraId="3311A788" w14:textId="77777777" w:rsidR="00CE3733" w:rsidRDefault="00000000">
      <w:pPr>
        <w:tabs>
          <w:tab w:val="left" w:pos="400"/>
        </w:tabs>
        <w:ind w:left="400" w:hanging="400"/>
      </w:pPr>
      <w:r>
        <w:rPr>
          <w:sz w:val="16"/>
          <w:szCs w:val="16"/>
        </w:rPr>
        <w:t>[7]</w:t>
        <w:tab/>
        <w:t xml:space="preserve">S. Yao, J. Zhao, D. Yu, N. Du, I. Shafran, K. Narasimhan, and Y. Cao, “ReAct: Synergizing reasoning and acting in language models,” in </w:t>
      </w:r>
      <w:r>
        <w:rPr>
          <w:i/>
          <w:iCs/>
          <w:sz w:val="16"/>
          <w:szCs w:val="16"/>
        </w:rPr>
        <w:t>Proc. Int. Conf. Learn. Represent. (ICLR)</w:t>
      </w:r>
      <w:r>
        <w:rPr>
          <w:sz w:val="16"/>
          <w:szCs w:val="16"/>
        </w:rPr>
        <w:t>, 2023.</w:t>
      </w:r>
    </w:p>
    <w:p w14:paraId="4754D7B6" w14:textId="77777777" w:rsidR="00CE3733" w:rsidRDefault="00000000">
      <w:pPr>
        <w:tabs>
          <w:tab w:val="left" w:pos="400"/>
        </w:tabs>
        <w:ind w:left="400" w:hanging="400"/>
      </w:pPr>
      <w:r>
        <w:rPr>
          <w:sz w:val="16"/>
          <w:szCs w:val="16"/>
        </w:rPr>
        <w:t>[8]</w:t>
        <w:tab/>
        <w:t>C. S. Xia, Y. Deng, S. Dunn, and L. Zhang, “Agentless: Demystifying LLM-based software engineering agents,” arXiv:2407.01489, 2024.</w:t>
      </w:r>
    </w:p>
    <w:p w14:paraId="1CE429A6" w14:textId="77777777" w:rsidR="00CE3733" w:rsidRDefault="00000000">
      <w:pPr>
        <w:tabs>
          <w:tab w:val="left" w:pos="400"/>
        </w:tabs>
        <w:ind w:left="400" w:hanging="400"/>
      </w:pPr>
      <w:r>
        <w:rPr>
          <w:sz w:val="16"/>
          <w:szCs w:val="16"/>
        </w:rPr>
        <w:t>[9]</w:t>
        <w:tab/>
        <w:t xml:space="preserve">S. Russell and P. Norvig, </w:t>
      </w:r>
      <w:r>
        <w:rPr>
          <w:i/>
          <w:iCs/>
          <w:sz w:val="16"/>
          <w:szCs w:val="16"/>
        </w:rPr>
        <w:t>Artificial Intelligence: A Modern Approach</w:t>
      </w:r>
      <w:r>
        <w:rPr>
          <w:sz w:val="16"/>
          <w:szCs w:val="16"/>
        </w:rPr>
        <w:t>, 4th ed. Hoboken, NJ, USA: Pearson, 2021.</w:t>
      </w:r>
    </w:p>
    <w:p w14:paraId="781E988C" w14:textId="77777777" w:rsidR="00CE3733" w:rsidRDefault="00000000">
      <w:pPr>
        <w:tabs>
          <w:tab w:val="left" w:pos="400"/>
        </w:tabs>
        <w:ind w:left="400" w:hanging="400"/>
      </w:pPr>
      <w:r>
        <w:rPr>
          <w:sz w:val="16"/>
          <w:szCs w:val="16"/>
        </w:rPr>
        <w:t>[10]</w:t>
        <w:tab/>
        <w:t xml:space="preserve">M. Wooldridge, </w:t>
      </w:r>
      <w:r>
        <w:rPr>
          <w:i/>
          <w:iCs/>
          <w:sz w:val="16"/>
          <w:szCs w:val="16"/>
        </w:rPr>
        <w:t xml:space="preserve">An Introduction to MultiAgent Systems</w:t>
      </w:r>
      <w:r>
        <w:rPr>
          <w:sz w:val="16"/>
          <w:szCs w:val="16"/>
        </w:rPr>
        <w:t>, 2nd ed. Chichester, U.K.: Wiley, 2009.</w:t>
      </w:r>
    </w:p>
    <w:p w14:paraId="48CF2B7E" w14:textId="77777777" w:rsidR="00CE3733" w:rsidRDefault="00000000">
      <w:pPr>
        <w:tabs>
          <w:tab w:val="left" w:pos="400"/>
        </w:tabs>
        <w:ind w:left="400" w:hanging="400"/>
      </w:pPr>
      <w:r>
        <w:rPr>
          <w:sz w:val="16"/>
          <w:szCs w:val="16"/>
        </w:rPr>
        <w:t>[11]</w:t>
        <w:tab/>
        <w:t xml:space="preserve">C. Qian et al., “ChatDev: Communicative agents for software development,” in </w:t>
      </w:r>
      <w:r>
        <w:rPr>
          <w:i/>
          <w:iCs/>
          <w:sz w:val="16"/>
          <w:szCs w:val="16"/>
        </w:rPr>
        <w:t xml:space="preserve">Proc. 62nd Annu. Meeting Assoc. Comput. Linguistics (ACL)</w:t>
      </w:r>
      <w:r>
        <w:rPr>
          <w:sz w:val="16"/>
          <w:szCs w:val="16"/>
        </w:rPr>
        <w:t>, 2024.</w:t>
      </w:r>
    </w:p>
    <w:p w14:paraId="4EC46BB2" w14:textId="77777777" w:rsidR="00CE3733" w:rsidRDefault="00000000">
      <w:pPr>
        <w:tabs>
          <w:tab w:val="left" w:pos="400"/>
        </w:tabs>
        <w:ind w:left="400" w:hanging="400"/>
      </w:pPr>
      <w:r>
        <w:rPr>
          <w:sz w:val="16"/>
          <w:szCs w:val="16"/>
        </w:rPr>
        <w:t>[12]</w:t>
        <w:tab/>
        <w:t xml:space="preserve">S. Hong et al., “MetaGPT: Meta programming for a multi-agent collaborative framework,” in </w:t>
      </w:r>
      <w:r>
        <w:rPr>
          <w:i/>
          <w:iCs/>
          <w:sz w:val="16"/>
          <w:szCs w:val="16"/>
        </w:rPr>
        <w:t>Proc. Int. Conf. Learn. Represent. (ICLR)</w:t>
      </w:r>
      <w:r>
        <w:rPr>
          <w:sz w:val="16"/>
          <w:szCs w:val="16"/>
        </w:rPr>
        <w:t>, 2024.</w:t>
      </w:r>
    </w:p>
    <w:p w14:paraId="60646D38" w14:textId="77777777" w:rsidR="00CE3733" w:rsidRDefault="00000000">
      <w:pPr>
        <w:tabs>
          <w:tab w:val="left" w:pos="400"/>
        </w:tabs>
        <w:ind w:left="400" w:hanging="400"/>
      </w:pPr>
      <w:r>
        <w:rPr>
          <w:sz w:val="16"/>
          <w:szCs w:val="16"/>
        </w:rPr>
        <w:t>[13]</w:t>
        <w:tab/>
        <w:t>Q. Wu et al., “AutoGen: Enabling next-gen LLM applications via multi-agent conversation,” arXiv:2308.08155, 2023.</w:t>
      </w:r>
    </w:p>
    <w:p w14:paraId="07BEEA38" w14:textId="77777777" w:rsidR="00CE3733" w:rsidRDefault="00000000">
      <w:pPr>
        <w:tabs>
          <w:tab w:val="left" w:pos="400"/>
        </w:tabs>
        <w:ind w:left="400" w:hanging="400"/>
      </w:pPr>
      <w:r>
        <w:rPr>
          <w:sz w:val="16"/>
          <w:szCs w:val="16"/>
        </w:rPr>
        <w:t>[14]</w:t>
        <w:tab/>
        <w:t xml:space="preserve">D. Huang, J. M. Zhang, M. Luck, Q. Bu, Y. Qing, and H. Cui, “AgentCoder: Multi-agent-based code generation with iterative testing and optimisation,” arXiv:2312.13010, 2023.</w:t>
      </w:r>
    </w:p>
    <w:p w14:paraId="422C16E6" w14:textId="77777777" w:rsidR="00CE3733" w:rsidRDefault="00000000">
      <w:pPr>
        <w:tabs>
          <w:tab w:val="left" w:pos="400"/>
        </w:tabs>
        <w:ind w:left="400" w:hanging="400"/>
      </w:pPr>
      <w:r>
        <w:rPr>
          <w:sz w:val="16"/>
          <w:szCs w:val="16"/>
        </w:rPr>
        <w:t>[15]</w:t>
        <w:tab/>
        <w:t xml:space="preserve">A. Madaan et al., “Self-Refine: Iterative refinement with self-feedback,” in </w:t>
      </w:r>
      <w:r>
        <w:rPr>
          <w:i/>
          <w:iCs/>
          <w:sz w:val="16"/>
          <w:szCs w:val="16"/>
        </w:rPr>
        <w:t>Proc. Adv. Neural Inf. Process. Syst. (NeurIPS)</w:t>
      </w:r>
      <w:r>
        <w:rPr>
          <w:sz w:val="16"/>
          <w:szCs w:val="16"/>
        </w:rPr>
        <w:t>, 2023.</w:t>
      </w:r>
    </w:p>
    <w:p w14:paraId="30774402" w14:textId="77777777" w:rsidR="00CE3733" w:rsidRDefault="00000000">
      <w:pPr>
        <w:tabs>
          <w:tab w:val="left" w:pos="400"/>
        </w:tabs>
        <w:ind w:left="400" w:hanging="400"/>
      </w:pPr>
      <w:r>
        <w:rPr>
          <w:sz w:val="16"/>
          <w:szCs w:val="16"/>
        </w:rPr>
        <w:t>[16]</w:t>
        <w:tab/>
        <w:t xml:space="preserve">N. Shinn, F. Cassano, A. Gopinath, K. Narasimhan, and S. Yao, “Reflexion: Language agents with verbal reinforcement learning,” in </w:t>
      </w:r>
      <w:r>
        <w:rPr>
          <w:i/>
          <w:iCs/>
          <w:sz w:val="16"/>
          <w:szCs w:val="16"/>
        </w:rPr>
        <w:t>Proc. Adv. Neural Inf. Process. Syst. (NeurIPS)</w:t>
      </w:r>
      <w:r>
        <w:rPr>
          <w:sz w:val="16"/>
          <w:szCs w:val="16"/>
        </w:rPr>
        <w:t>, 2023.</w:t>
      </w:r>
    </w:p>
    <w:p w14:paraId="6A78BB05" w14:textId="77777777" w:rsidR="00CE3733" w:rsidRDefault="00000000">
      <w:pPr>
        <w:tabs>
          <w:tab w:val="left" w:pos="400"/>
        </w:tabs>
        <w:ind w:left="400" w:hanging="400"/>
      </w:pPr>
      <w:r>
        <w:rPr>
          <w:sz w:val="16"/>
          <w:szCs w:val="16"/>
        </w:rPr>
        <w:t>[17]</w:t>
        <w:tab/>
        <w:t xml:space="preserve">J. Huang, X. Chen, S. Mishra, H. S. Zheng, A. W. Yu, X. Song, and D. Zhou, “Large language models cannot self-correct reasoning yet,” in </w:t>
      </w:r>
      <w:r>
        <w:rPr>
          <w:i/>
          <w:iCs/>
          <w:sz w:val="16"/>
          <w:szCs w:val="16"/>
        </w:rPr>
        <w:t>Proc. Int. Conf. Learn. Represent. (ICLR)</w:t>
      </w:r>
      <w:r>
        <w:rPr>
          <w:sz w:val="16"/>
          <w:szCs w:val="16"/>
        </w:rPr>
        <w:t>, 2024.</w:t>
      </w:r>
    </w:p>
    <w:p w14:paraId="34AB94CB" w14:textId="77777777" w:rsidR="00CE3733" w:rsidRDefault="00000000">
      <w:pPr>
        <w:tabs>
          <w:tab w:val="left" w:pos="400"/>
        </w:tabs>
        <w:ind w:left="400" w:hanging="400"/>
      </w:pPr>
      <w:r>
        <w:rPr>
          <w:sz w:val="16"/>
          <w:szCs w:val="16"/>
        </w:rPr>
        <w:t>[18]</w:t>
        <w:tab/>
        <w:t xml:space="preserve">L. Zheng et al., “Judging LLM-as-a-judge with MT-Bench and Chatbot Arena,” in </w:t>
      </w:r>
      <w:r>
        <w:rPr>
          <w:i/>
          <w:iCs/>
          <w:sz w:val="16"/>
          <w:szCs w:val="16"/>
        </w:rPr>
        <w:t>Proc. Adv. Neural Inf. Process. Syst. (NeurIPS), Datasets and Benchmarks Track</w:t>
      </w:r>
      <w:r>
        <w:rPr>
          <w:sz w:val="16"/>
          <w:szCs w:val="16"/>
        </w:rPr>
        <w:t>, 2023.</w:t>
      </w:r>
    </w:p>
    <w:p w14:paraId="357811C1" w14:textId="77777777" w:rsidR="00CE3733" w:rsidRDefault="00000000">
      <w:pPr>
        <w:tabs>
          <w:tab w:val="left" w:pos="400"/>
        </w:tabs>
        <w:ind w:left="400" w:hanging="400"/>
      </w:pPr>
      <w:r>
        <w:rPr>
          <w:sz w:val="16"/>
          <w:szCs w:val="16"/>
        </w:rPr>
        <w:t>[19]</w:t>
        <w:tab/>
        <w:t xml:space="preserve">N. F. Liu, K. Lin, J. Hewitt, A. Paranjape, M. Bevilacqua, F. Petroni, and P. Liang, “Lost in the middle: How language models use long contexts,” </w:t>
      </w:r>
      <w:r>
        <w:rPr>
          <w:i/>
          <w:iCs/>
          <w:sz w:val="16"/>
          <w:szCs w:val="16"/>
        </w:rPr>
        <w:t xml:space="preserve">Trans. Assoc. Comput. Linguistics</w:t>
      </w:r>
      <w:r>
        <w:rPr>
          <w:sz w:val="16"/>
          <w:szCs w:val="16"/>
        </w:rPr>
        <w:t>, vol. 12, pp. 157–173, 2024.</w:t>
      </w:r>
    </w:p>
    <w:p w14:paraId="5A4DE311" w14:textId="77777777" w:rsidR="00CE3733" w:rsidRDefault="00000000">
      <w:pPr>
        <w:tabs>
          <w:tab w:val="left" w:pos="400"/>
        </w:tabs>
        <w:ind w:left="400" w:hanging="400"/>
      </w:pPr>
      <w:r>
        <w:rPr>
          <w:sz w:val="16"/>
          <w:szCs w:val="16"/>
        </w:rPr>
        <w:t>[20]</w:t>
        <w:tab/>
      </w:r>
      <w:r>
        <w:rPr>
          <w:i/>
          <w:iCs/>
          <w:sz w:val="16"/>
          <w:szCs w:val="16"/>
        </w:rPr>
        <w:t>Systems and Software Engineering—Life Cycle Processes—Requirements Engineering</w:t>
      </w:r>
      <w:r>
        <w:rPr>
          <w:sz w:val="16"/>
          <w:szCs w:val="16"/>
        </w:rPr>
        <w:t>, ISO/IEC/IEEE 29148:2018, 2018.</w:t>
      </w:r>
    </w:p>
    <w:p w14:paraId="790CE7BA" w14:textId="77777777" w:rsidR="00CE3733" w:rsidRDefault="00000000">
      <w:pPr>
        <w:tabs>
          <w:tab w:val="left" w:pos="400"/>
        </w:tabs>
        <w:ind w:left="400" w:hanging="400"/>
      </w:pPr>
      <w:r>
        <w:rPr>
          <w:sz w:val="16"/>
          <w:szCs w:val="16"/>
        </w:rPr>
        <w:t>[21]</w:t>
        <w:tab/>
        <w:t xml:space="preserve">A. Ferrari, G. O. Spagnolo, and S. Gnesi, “PURE: A dataset of public requirements documents,” in </w:t>
      </w:r>
      <w:r>
        <w:rPr>
          <w:i/>
          <w:iCs/>
          <w:sz w:val="16"/>
          <w:szCs w:val="16"/>
        </w:rPr>
        <w:t>Proc. IEEE 25th Int. Requirements Eng. Conf. (RE)</w:t>
      </w:r>
      <w:r>
        <w:rPr>
          <w:sz w:val="16"/>
          <w:szCs w:val="16"/>
        </w:rPr>
        <w:t>, 2017, pp. 502–505.</w:t>
      </w:r>
    </w:p>
    <w:p w14:paraId="7F22C1A1" w14:textId="77777777" w:rsidR="00CE3733" w:rsidRDefault="00000000">
      <w:pPr>
        <w:tabs>
          <w:tab w:val="left" w:pos="400"/>
        </w:tabs>
        <w:ind w:left="400" w:hanging="400"/>
      </w:pPr>
      <w:r>
        <w:rPr>
          <w:sz w:val="16"/>
          <w:szCs w:val="16"/>
        </w:rPr>
        <w:t>[22]</w:t>
        <w:tab/>
        <w:t xml:space="preserve">M. Lima, V. Valle, E. Costa, F. Lira, and B. Gadelha, “Software engineering repositories: Expanding the PROMISE database,” in </w:t>
      </w:r>
      <w:r>
        <w:rPr>
          <w:i/>
          <w:iCs/>
          <w:sz w:val="16"/>
          <w:szCs w:val="16"/>
        </w:rPr>
        <w:t xml:space="preserve">Proc. 33rd Brazilian Symp. Softw. Eng. (SBES)</w:t>
      </w:r>
      <w:r>
        <w:rPr>
          <w:sz w:val="16"/>
          <w:szCs w:val="16"/>
        </w:rPr>
        <w:t>, 2019.</w:t>
      </w:r>
    </w:p>
    <w:p w14:paraId="736B2F74" w14:textId="77777777" w:rsidR="00CE3733" w:rsidRDefault="00000000">
      <w:pPr>
        <w:tabs>
          <w:tab w:val="left" w:pos="400"/>
        </w:tabs>
        <w:ind w:left="400" w:hanging="400"/>
      </w:pPr>
      <w:r>
        <w:rPr>
          <w:sz w:val="16"/>
          <w:szCs w:val="16"/>
        </w:rPr>
        <w:t>[23]</w:t>
        <w:tab/>
        <w:t xml:space="preserve">P. Giannouris, “Multi-agent LLM system for UML class diagram generation from natural language requirements,” arXiv:2511.22409, 2025.</w:t>
      </w:r>
    </w:p>
    <w:p w14:paraId="7208599E" w14:textId="77777777" w:rsidR="00CE3733" w:rsidRDefault="00000000">
      <w:pPr>
        <w:tabs>
          <w:tab w:val="left" w:pos="400"/>
        </w:tabs>
        <w:ind w:left="400" w:hanging="400"/>
      </w:pPr>
      <w:r>
        <w:rPr>
          <w:sz w:val="16"/>
          <w:szCs w:val="16"/>
        </w:rPr>
        <w:t>[24]</w:t>
        <w:tab/>
        <w:t>Ollama. [Online]. Available: https://ollama.com</w:t>
      </w:r>
    </w:p>
    <w:p w14:paraId="4562F291" w14:textId="77777777" w:rsidR="00CE3733" w:rsidRDefault="00000000">
      <w:pPr>
        <w:tabs>
          <w:tab w:val="left" w:pos="400"/>
        </w:tabs>
        <w:ind w:left="400" w:hanging="400"/>
      </w:pPr>
      <w:r>
        <w:rPr>
          <w:sz w:val="16"/>
          <w:szCs w:val="16"/>
        </w:rPr>
        <w:t>[25]</w:t>
        <w:tab/>
        <w:t>Anthropic, “Model Context Protocol specification.” [Online]. Available: https://modelcontextprotocol.io</w:t>
      </w:r>
    </w:p>
    <w:p w14:paraId="00007B5F" w14:textId="77777777" w:rsidR="00CE3733" w:rsidRDefault="00000000">
      <w:pPr>
        <w:tabs>
          <w:tab w:val="left" w:pos="400"/>
        </w:tabs>
        <w:ind w:left="400" w:hanging="400"/>
      </w:pPr>
      <w:r>
        <w:rPr>
          <w:sz w:val="16"/>
          <w:szCs w:val="16"/>
        </w:rPr>
        <w:t>[26]</w:t>
        <w:tab/>
        <w:t>Anthropic, “web-artifacts-builder,” Agent Skills repository. [Online]. Available: https://github.com/anthropics/skills</w:t>
      </w:r>
    </w:p>
    <w:p w14:paraId="2D89A50F" w14:textId="77777777" w:rsidR="00CE3733" w:rsidRDefault="00000000">
      <w:pPr>
        <w:tabs>
          <w:tab w:val="left" w:pos="400"/>
        </w:tabs>
        <w:ind w:left="400" w:hanging="400"/>
      </w:pPr>
      <w:r>
        <w:rPr>
          <w:sz w:val="16"/>
          <w:szCs w:val="16"/>
        </w:rPr>
        <w:t>[27]</w:t>
        <w:tab/>
        <w:t>Deque Systems, “axe-core: Accessibility engine for automated web UI testing.” [Online]. Available: https://github.com/dequelabs/axe-core</w:t>
      </w:r>
    </w:p>
    <w:p w14:paraId="148DF71C" w14:textId="77777777" w:rsidR="00CE3733" w:rsidRDefault="00000000">
      <w:pPr>
        <w:tabs>
          <w:tab w:val="left" w:pos="400"/>
        </w:tabs>
        <w:ind w:left="400" w:hanging="400"/>
      </w:pPr>
      <w:r>
        <w:rPr>
          <w:sz w:val="16"/>
          <w:szCs w:val="16"/>
        </w:rPr>
        <w:t>[28]</w:t>
        <w:tab/>
        <w:t>Google, “Lighthouse.” [Online]. Available: https://developer.chrome.com/docs/lighthouse</w:t>
      </w:r>
    </w:p>
    <w:p w14:paraId="254DB973" w14:textId="77777777" w:rsidR="00CE3733" w:rsidRDefault="00000000">
      <w:pPr>
        <w:tabs>
          <w:tab w:val="left" w:pos="400"/>
        </w:tabs>
        <w:ind w:left="400" w:hanging="400"/>
      </w:pPr>
      <w:r>
        <w:rPr>
          <w:sz w:val="16"/>
          <w:szCs w:val="16"/>
        </w:rPr>
        <w:t>[29]</w:t>
        <w:tab/>
        <w:t xml:space="preserve">ZAP by Checkmarx (formerly OWASP ZAP), “Zed Attack Proxy.” [Online]. Available: https://www.zaproxy.org</w:t>
      </w:r>
    </w:p>
    <w:p w14:paraId="31D0472C" w14:textId="77777777" w:rsidR="00CE3733" w:rsidRDefault="00000000">
      <w:pPr>
        <w:tabs>
          <w:tab w:val="left" w:pos="400"/>
        </w:tabs>
        <w:ind w:left="400" w:hanging="400"/>
      </w:pPr>
      <w:r>
        <w:rPr>
          <w:sz w:val="16"/>
          <w:szCs w:val="16"/>
        </w:rPr>
        <w:t>[30]</w:t>
        <w:tab/>
        <w:t>Microsoft, “Presidio: Data protection and de-identification SDK.” [Online]. Available: https://github.com/microsoft/presidio</w:t>
      </w:r>
    </w:p>
    <w:p w14:paraId="1E472706" w14:textId="77777777" w:rsidR="00CE3733" w:rsidRDefault="00000000">
      <w:pPr>
        <w:tabs>
          <w:tab w:val="left" w:pos="400"/>
        </w:tabs>
        <w:ind w:left="400" w:hanging="400"/>
      </w:pPr>
      <w:r>
        <w:rPr>
          <w:sz w:val="16"/>
          <w:szCs w:val="16"/>
        </w:rPr>
        <w:t>[31]</w:t>
        <w:tab/>
        <w:t xml:space="preserve">M. Honnibal, I. Montani, S. Van Landeghem, and A. Boyd, “spaCy: Industrial-strength natural language processing in Python,” 2020, doi: 10.5281/zenodo.1212303.</w:t>
      </w:r>
    </w:p>
    <w:p w14:paraId="2AB0C1F6" w14:textId="77777777" w:rsidR="00CE3733" w:rsidRDefault="00000000">
      <w:pPr>
        <w:tabs>
          <w:tab w:val="left" w:pos="400"/>
        </w:tabs>
        <w:ind w:left="400" w:hanging="400"/>
      </w:pPr>
      <w:r>
        <w:rPr>
          <w:sz w:val="16"/>
          <w:szCs w:val="16"/>
        </w:rPr>
        <w:t>[32]</w:t>
        <w:tab/>
        <w:t>Microsoft, “Playwright.” [Online]. Available: https://playwright.dev</w:t>
      </w:r>
    </w:p>
    <w:sectPr w:rsidR="00CE3733" w:rsidSect="005024FE">
      <w:type w:val="continuous"/>
      <w:pgSz w:w="11906" w:h="16838"/>
      <w:pgMar w:top="1077" w:right="812" w:bottom="1134" w:left="812" w:header="708" w:footer="708" w:gutter="0"/>
      <w:cols w:num="2" w:space="23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D21165"/>
    <w:multiLevelType w:val="hybridMultilevel"/>
    <w:tmpl w:val="78BC3F12"/>
    <w:lvl w:ilvl="0" w:tplc="1A127F0E">
      <w:start w:val="1"/>
      <w:numFmt w:val="bullet"/>
      <w:lvlText w:val="●"/>
      <w:lvlJc w:val="left"/>
      <w:pPr>
        <w:ind w:left="720" w:hanging="360"/>
      </w:pPr>
    </w:lvl>
    <w:lvl w:ilvl="1" w:tplc="ADC4D0C2">
      <w:start w:val="1"/>
      <w:numFmt w:val="bullet"/>
      <w:lvlText w:val="○"/>
      <w:lvlJc w:val="left"/>
      <w:pPr>
        <w:ind w:left="1440" w:hanging="360"/>
      </w:pPr>
    </w:lvl>
    <w:lvl w:ilvl="2" w:tplc="220ED698">
      <w:start w:val="1"/>
      <w:numFmt w:val="bullet"/>
      <w:lvlText w:val="■"/>
      <w:lvlJc w:val="left"/>
      <w:pPr>
        <w:ind w:left="2160" w:hanging="360"/>
      </w:pPr>
    </w:lvl>
    <w:lvl w:ilvl="3" w:tplc="234EAA02">
      <w:start w:val="1"/>
      <w:numFmt w:val="bullet"/>
      <w:lvlText w:val="●"/>
      <w:lvlJc w:val="left"/>
      <w:pPr>
        <w:ind w:left="2880" w:hanging="360"/>
      </w:pPr>
    </w:lvl>
    <w:lvl w:ilvl="4" w:tplc="84B47400">
      <w:start w:val="1"/>
      <w:numFmt w:val="bullet"/>
      <w:lvlText w:val="○"/>
      <w:lvlJc w:val="left"/>
      <w:pPr>
        <w:ind w:left="3600" w:hanging="360"/>
      </w:pPr>
    </w:lvl>
    <w:lvl w:ilvl="5" w:tplc="8EF6E638">
      <w:start w:val="1"/>
      <w:numFmt w:val="bullet"/>
      <w:lvlText w:val="■"/>
      <w:lvlJc w:val="left"/>
      <w:pPr>
        <w:ind w:left="4320" w:hanging="360"/>
      </w:pPr>
    </w:lvl>
    <w:lvl w:ilvl="6" w:tplc="9E582212">
      <w:start w:val="1"/>
      <w:numFmt w:val="bullet"/>
      <w:lvlText w:val="●"/>
      <w:lvlJc w:val="left"/>
      <w:pPr>
        <w:ind w:left="5040" w:hanging="360"/>
      </w:pPr>
    </w:lvl>
    <w:lvl w:ilvl="7" w:tplc="80A8533C">
      <w:start w:val="1"/>
      <w:numFmt w:val="bullet"/>
      <w:lvlText w:val="●"/>
      <w:lvlJc w:val="left"/>
      <w:pPr>
        <w:ind w:left="5760" w:hanging="360"/>
      </w:pPr>
    </w:lvl>
    <w:lvl w:ilvl="8" w:tplc="959AA376">
      <w:start w:val="1"/>
      <w:numFmt w:val="bullet"/>
      <w:lvlText w:val="●"/>
      <w:lvlJc w:val="left"/>
      <w:pPr>
        <w:ind w:left="6480" w:hanging="360"/>
      </w:pPr>
    </w:lvl>
  </w:abstractNum>
  <w:num w:numId="1" w16cid:durableId="21372613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733"/>
    <w:rsid w:val="0017025F"/>
    <w:rsid w:val="0040363F"/>
    <w:rsid w:val="005024FE"/>
    <w:rsid w:val="006D2D00"/>
    <w:rsid w:val="007013CB"/>
    <w:rsid w:val="008B3D50"/>
    <w:rsid w:val="00901600"/>
    <w:rsid w:val="00AD1870"/>
    <w:rsid w:val="00CE3733"/>
    <w:rsid w:val="00F323AD"/>
    <w:rsid w:val="00F409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6E787"/>
  <w15:docId w15:val="{10B5EA5A-A574-494D-A974-0AA08FB6C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8</Pages>
  <Words>7246</Words>
  <Characters>41308</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AgentForge: Deterministic Gates for an LLM Multi-Agent Pipeline from Product Idea to Deployed Web Application</vt:lpstr>
    </vt:vector>
  </TitlesOfParts>
  <Company/>
  <LinksUpToDate>false</LinksUpToDate>
  <CharactersWithSpaces>48458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AgentForge: Deterministic Gates for an LLM Multi-Agent Pipeline from Product Idea to Deployed Web Application</dc:title>
  <dc:creator>AgentForge authors</dc:creator>
  <cp:lastModifiedBy>Kaveesha Gunasena</cp:lastModifiedBy>
  <cp:revision>3</cp:revision>
  <dcterms:created xsi:type="dcterms:W3CDTF">2026-10-22T10:59:00Z</dcterms:created>
  <dcterms:modified xsi:type="dcterms:W3CDTF">2026-10-23T10:46:00Z</dcterms:modified>
</cp:coreProperties>
</file>