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MEDICAL REPORT</w:t>
      </w:r>
    </w:p>
    <w:p>
      <w:pPr>
        <w:spacing w:after="200"/>
      </w:pPr>
      <w:r>
        <w:t xml:space="preserve">Date: 8/14/2025</w:t>
      </w:r>
    </w:p>
    <w:p>
      <w:pPr>
        <w:spacing w:after="100"/>
      </w:pPr>
      <w:r>
        <w:t xml:space="preserve">**Medical Report**</w:t>
      </w:r>
    </w:p>
    <w:p>
      <w:pPr>
        <w:spacing w:after="100"/>
      </w:pPr>
      <w:r>
        <w:t xml:space="preserve">**Patient Presentation:**</w:t>
      </w:r>
    </w:p>
    <w:p>
      <w:pPr>
        <w:spacing w:after="100"/>
      </w:pPr>
      <w:r>
        <w:t xml:space="preserve">The patient, a 45-year-old female, presented to the clinic with complaints of persistent lower back pain radiating to the left leg, accompanied by numbness and tingling sensations. The symptoms have been progressively worsening over the past three months, with no significant relief from over-the-counter analgesics. The patient reports difficulty in performing daily activities and a decrease in quality of life due to the pain.</w:t>
      </w:r>
    </w:p>
    <w:p>
      <w:pPr>
        <w:spacing w:after="100"/>
      </w:pPr>
      <w:r>
        <w:t xml:space="preserve">**Clinical Examination:**</w:t>
      </w:r>
    </w:p>
    <w:p>
      <w:pPr>
        <w:spacing w:after="100"/>
      </w:pPr>
      <w:r>
        <w:t xml:space="preserve">Upon physical examination, the patient exhibited a positive straight leg raise test on the left side, indicating possible nerve root irritation. Palpation of the lumbar spine revealed tenderness over the L4-L5 region. Neurological examination showed decreased sensation in the left L5 dermatome and diminished ankle reflex on the left side. Muscle strength testing revealed slight weakness in the left dorsiflexors.</w:t>
      </w:r>
    </w:p>
    <w:p>
      <w:pPr>
        <w:spacing w:after="100"/>
      </w:pPr>
      <w:r>
        <w:t xml:space="preserve">**Diagnosis:**</w:t>
      </w:r>
    </w:p>
    <w:p>
      <w:pPr>
        <w:spacing w:after="100"/>
      </w:pPr>
      <w:r>
        <w:t xml:space="preserve">Based on the clinical findings and the patient's history, the diagnosis is consistent with lumbar radiculopathy, likely secondary to a herniated disc at the L4-L5 level.</w:t>
      </w:r>
    </w:p>
    <w:p>
      <w:pPr>
        <w:spacing w:after="100"/>
      </w:pPr>
      <w:r>
        <w:t xml:space="preserve">**Treatment Plan:**</w:t>
      </w:r>
    </w:p>
    <w:p>
      <w:pPr>
        <w:spacing w:after="100"/>
      </w:pPr>
      <w:r>
        <w:t xml:space="preserve">1. **Pharmacological Management:**
   - Initiate a course of non-steroidal anti-inflammatory drugs (NSAIDs) for pain relief and inflammation reduction.
   - Prescribe a short course of oral corticosteroids to manage acute inflammation.</w:t>
      </w:r>
    </w:p>
    <w:p>
      <w:pPr>
        <w:spacing w:after="100"/>
      </w:pPr>
      <w:r>
        <w:t xml:space="preserve">2. **Physical Therapy:**
   - Recommend a structured physical therapy program focusing on core strengthening, flexibility exercises, and lumbar stabilization techniques.
   - Advise the patient on proper body mechanics and posture to prevent exacerbation of symptoms.</w:t>
      </w:r>
    </w:p>
    <w:p>
      <w:pPr>
        <w:spacing w:after="100"/>
      </w:pPr>
      <w:r>
        <w:t xml:space="preserve">3. **Lifestyle Modifications:**
   - Encourage weight management to reduce stress on the lumbar spine.
   - Suggest ergonomic adjustments at the workplace to minimize strain on the back.</w:t>
      </w:r>
    </w:p>
    <w:p>
      <w:pPr>
        <w:spacing w:after="100"/>
      </w:pPr>
      <w:r>
        <w:t xml:space="preserve">4. **Follow-Up:**
   - Schedule a follow-up appointment in four weeks to assess the patient's response to treatment and adjust the management plan as necessary.</w:t>
      </w:r>
    </w:p>
    <w:p>
      <w:pPr>
        <w:spacing w:after="100"/>
      </w:pPr>
      <w:r>
        <w:t xml:space="preserve">**Prognosis:**</w:t>
      </w:r>
    </w:p>
    <w:p>
      <w:pPr>
        <w:spacing w:after="100"/>
      </w:pPr>
      <w:r>
        <w:t xml:space="preserve">With adherence to the treatment plan, the patient is expected to experience significant improvement in symptoms. However, the prognosis may vary depending on the patient's compliance with physical therapy and lifestyle modifications. Surgical intervention may be considered if conservative measures fail to provide adequate relief.</w:t>
      </w:r>
    </w:p>
    <w:p>
      <w:pPr>
        <w:spacing w:after="100"/>
      </w:pPr>
      <w:r>
        <w:t xml:space="preserve">**Recommendations:**</w:t>
      </w:r>
    </w:p>
    <w:p>
      <w:pPr>
        <w:spacing w:after="100"/>
      </w:pPr>
      <w:r>
        <w:t xml:space="preserve">- The patient should avoid activities that exacerbate pain, such as heavy lifting and prolonged sitting.
- Regular follow-up is essential to monitor progress and make necessary adjustments to the treatment plan.
- If symptoms persist or worsen, consider imaging studies such as an MRI to further evaluate the extent of disc herniation and nerve involvement.</w:t>
      </w:r>
    </w:p>
    <w:p>
      <w:pPr>
        <w:spacing w:after="100"/>
      </w:pPr>
      <w:r>
        <w:t xml:space="preserve">This comprehensive approach aims to alleviate symptoms, improve function, and enhance the patient's overall quality of life.</w:t>
      </w:r>
    </w:p>
    <w:p>
      <w:pPr>
        <w:spacing w:before="600"/>
      </w:pPr>
    </w:p>
    <w:p>
      <w:pPr>
        <w:spacing w:after="50"/>
      </w:pPr>
      <w:r>
        <w:t xml:space="preserve">_____________________________</w:t>
      </w:r>
    </w:p>
    <w:p>
      <w:pPr>
        <w:spacing w:after="100"/>
      </w:pPr>
      <w:r>
        <w:t xml:space="preserve">Practitioner Signature</w:t>
      </w:r>
    </w:p>
    <w:p>
      <w:pPr>
        <w:spacing w:after="50"/>
      </w:pPr>
      <w:r>
        <w:t xml:space="preserve">_____________________________</w:t>
      </w:r>
    </w:p>
    <w:p>
      <w:pPr>
        <w:spacing w:after="100"/>
      </w:pPr>
      <w:r>
        <w:t xml:space="preserve">Date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2025-08-14T12:40:14.906Z</dcterms:created>
  <dcterms:modified xsi:type="dcterms:W3CDTF">2025-08-14T12:40:14.906Z</dcterms:modified>
</cp:coreProperties>
</file>

<file path=docProps/custom.xml><?xml version="1.0" encoding="utf-8"?>
<Properties xmlns="http://schemas.openxmlformats.org/officeDocument/2006/custom-properties" xmlns:vt="http://schemas.openxmlformats.org/officeDocument/2006/docPropsVTypes"/>
</file>