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  <w:t xml:space="preserve">2. General Requirements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2.1) Product Perspective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2.1.1)System Interfaces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Noteffy is a completely self contained software that does not belong to any larger ecosystem of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2.1.2)User Interfaces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Users interface with Noteffy through a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-New users register their details through the authentication page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described in section 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-Recurring users register their details through a personal </w:t>
        <w:tab/>
        <w:t xml:space="preserve">dashboard page described in section 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--Recurring users can view their monthly productivity charts and </w:t>
        <w:tab/>
        <w:t xml:space="preserve">other statistics through a personal scoreboard page described in </w:t>
        <w:tab/>
        <w:t xml:space="preserve">section 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2.1.3)Hardware Interfaces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OS: Windows 7 / 8/ 10 , Android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Monitor: At least 1280x800 pixels in 256 colors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 mouse or other pointing device &amp; a keyboard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Active internet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2.1.4) Software Interfaces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Visual Studio Code: IDE developed by Microsoft, used for making this web-app.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WAMP server:  PHP based local server for hosting the web-app.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JS: JavaScript (ES13) used for dynamic updation, controlling multimedia, UI and API communication.The libraries used were the standard library with JSON and fetch support and the chart API.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PHP: Hypertext Preprocessor used for developing the main back-end logic. Only the standard library was used.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Python: Python Programming languages used for mailing system. Libraries used will be the standard library and smtplib(for mailing).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JSON: JavaScript Object Notation used for storing data.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HTML5: Hypertext Markup Language used for laying the basic foundation of the UI of the web-app.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CSS6: Cascading Style Sheet used for styling the elements rendered by HTML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2.1.5) Communication Interfaces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To implement the notification functionality, the mailing API in python will use the Gmail SMTP relay server through the smtplib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2.1.6) Memory constraints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 such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2.1.7) Operations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There are 2 modes of operation for the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New users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(with no cached data) interact through authentication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(with cached data) interact with the dashboard and </w:t>
        <w:tab/>
        <w:tab/>
        <w:t xml:space="preserve">create,delete and edit the notes and tasks that they make.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also get to complete and edit to-do lists and view their </w:t>
        <w:tab/>
        <w:tab/>
        <w:t xml:space="preserve">monthly productivity charts.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2.1.8) Site adaptation requirements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 such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2.1) Product Functions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functional requirements of this web-application are:-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Register new users.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Record the Notes/Tasks created by the user.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Convert a task into a to-do list over a time-bound constraint.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Generate notification alert of current tasks/to-do to be completed by the user.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Generate various statistical reports based on productivity of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2.3) User characteristics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ideal users for the web-application are:-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Casual users looking to increase their productivity and have better time management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Professionals seeking to better schedule their workload and keep track of it across platforms (mobile phone,workstations,etc.)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Young to medium aged users who want to socially interact and positively compete with their friends,colleagues or acquantances online on the basis of productivity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2.4) Constraints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product shall meet accessibility standards to make the application inclusive for all potential user groups and the developer agnosticism to make the development process robust and sustainable.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user database has to be securely encrypted to prevent data breach and violation of personal privacy. 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System criticality is medium level as only email id is provided by the user that can be misused but safety parameters have still been put in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2.5) Assumptions and Dependencies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user database has to be securely encrypted to prevent data breach and violation of personal privacy. 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application interacts with cronjob api which is only compatible with Linux operating system. For windows OS, correlating api would be task scheduler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2.6) Apportioning of Requirements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quirky theme has to be added to workspace and dashboard segments in order the maintain UI consistency.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OTP functionality has to be reorganized to ensure user data security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Graveyard and administrative panel modules have to be constructed to store expired tasks and provide control and maintenance functions.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web application is not responsive and so behaves visually as intended on desktop environments.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9">
    <w:abstractNumId w:val="54"/>
  </w:num>
  <w:num w:numId="12">
    <w:abstractNumId w:val="48"/>
  </w:num>
  <w:num w:numId="15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