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Cantarell" w:cs="Cantarell" w:eastAsia="Cantarell" w:hAnsi="Cantarell"/>
          <w:b w:val="1"/>
          <w:color w:val="3c78d8"/>
          <w:sz w:val="44"/>
          <w:szCs w:val="44"/>
          <w:u w:val="single"/>
        </w:rPr>
      </w:pPr>
      <w:r w:rsidDel="00000000" w:rsidR="00000000" w:rsidRPr="00000000">
        <w:rPr>
          <w:rFonts w:ascii="Cantarell" w:cs="Cantarell" w:eastAsia="Cantarell" w:hAnsi="Cantarell"/>
          <w:b w:val="1"/>
          <w:color w:val="3c78d8"/>
          <w:sz w:val="44"/>
          <w:szCs w:val="44"/>
          <w:u w:val="single"/>
          <w:rtl w:val="0"/>
        </w:rPr>
        <w:t xml:space="preserve">….Risk Management Technique…..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Spectral" w:cs="Spectral" w:eastAsia="Spectral" w:hAnsi="Spectral"/>
          <w:b w:val="1"/>
          <w:color w:val="3d85c6"/>
          <w:sz w:val="36"/>
          <w:szCs w:val="36"/>
        </w:rPr>
      </w:pPr>
      <w:r w:rsidDel="00000000" w:rsidR="00000000" w:rsidRPr="00000000">
        <w:rPr>
          <w:rFonts w:ascii="Spectral" w:cs="Spectral" w:eastAsia="Spectral" w:hAnsi="Spectral"/>
          <w:b w:val="1"/>
          <w:color w:val="3d85c6"/>
          <w:sz w:val="36"/>
          <w:szCs w:val="36"/>
          <w:rtl w:val="0"/>
        </w:rPr>
        <w:t xml:space="preserve">1) Risk table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310"/>
        <w:gridCol w:w="2610"/>
        <w:gridCol w:w="1995"/>
        <w:tblGridChange w:id="0">
          <w:tblGrid>
            <w:gridCol w:w="2100"/>
            <w:gridCol w:w="2310"/>
            <w:gridCol w:w="2610"/>
            <w:gridCol w:w="199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Montserrat ExtraBold" w:cs="Montserrat ExtraBold" w:eastAsia="Montserrat ExtraBold" w:hAnsi="Montserrat ExtraBold"/>
                <w:color w:val="ffffff"/>
                <w:sz w:val="28"/>
                <w:szCs w:val="28"/>
                <w:u w:val="single"/>
              </w:rPr>
            </w:pPr>
            <w:r w:rsidDel="00000000" w:rsidR="00000000" w:rsidRPr="00000000">
              <w:rPr>
                <w:rFonts w:ascii="Montserrat ExtraBold" w:cs="Montserrat ExtraBold" w:eastAsia="Montserrat ExtraBold" w:hAnsi="Montserrat ExtraBold"/>
                <w:color w:val="ffffff"/>
                <w:sz w:val="28"/>
                <w:szCs w:val="28"/>
                <w:u w:val="single"/>
                <w:rtl w:val="0"/>
              </w:rPr>
              <w:t xml:space="preserve">Risk</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Montserrat ExtraBold" w:cs="Montserrat ExtraBold" w:eastAsia="Montserrat ExtraBold" w:hAnsi="Montserrat ExtraBold"/>
                <w:color w:val="ffffff"/>
                <w:sz w:val="28"/>
                <w:szCs w:val="28"/>
                <w:u w:val="single"/>
              </w:rPr>
            </w:pPr>
            <w:r w:rsidDel="00000000" w:rsidR="00000000" w:rsidRPr="00000000">
              <w:rPr>
                <w:rFonts w:ascii="Montserrat ExtraBold" w:cs="Montserrat ExtraBold" w:eastAsia="Montserrat ExtraBold" w:hAnsi="Montserrat ExtraBold"/>
                <w:color w:val="ffffff"/>
                <w:sz w:val="28"/>
                <w:szCs w:val="28"/>
                <w:u w:val="single"/>
                <w:rtl w:val="0"/>
              </w:rPr>
              <w:t xml:space="preserve">Category</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Montserrat ExtraBold" w:cs="Montserrat ExtraBold" w:eastAsia="Montserrat ExtraBold" w:hAnsi="Montserrat ExtraBold"/>
                <w:color w:val="ffffff"/>
                <w:sz w:val="28"/>
                <w:szCs w:val="28"/>
                <w:u w:val="single"/>
              </w:rPr>
            </w:pPr>
            <w:r w:rsidDel="00000000" w:rsidR="00000000" w:rsidRPr="00000000">
              <w:rPr>
                <w:rFonts w:ascii="Montserrat ExtraBold" w:cs="Montserrat ExtraBold" w:eastAsia="Montserrat ExtraBold" w:hAnsi="Montserrat ExtraBold"/>
                <w:color w:val="ffffff"/>
                <w:sz w:val="28"/>
                <w:szCs w:val="28"/>
                <w:u w:val="single"/>
                <w:rtl w:val="0"/>
              </w:rPr>
              <w:t xml:space="preserve">Probability</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Montserrat ExtraBold" w:cs="Montserrat ExtraBold" w:eastAsia="Montserrat ExtraBold" w:hAnsi="Montserrat ExtraBold"/>
                <w:color w:val="ffffff"/>
                <w:sz w:val="26"/>
                <w:szCs w:val="26"/>
                <w:u w:val="single"/>
              </w:rPr>
            </w:pPr>
            <w:r w:rsidDel="00000000" w:rsidR="00000000" w:rsidRPr="00000000">
              <w:rPr>
                <w:rFonts w:ascii="Montserrat ExtraBold" w:cs="Montserrat ExtraBold" w:eastAsia="Montserrat ExtraBold" w:hAnsi="Montserrat ExtraBold"/>
                <w:color w:val="ffffff"/>
                <w:sz w:val="26"/>
                <w:szCs w:val="26"/>
                <w:u w:val="single"/>
                <w:rtl w:val="0"/>
              </w:rPr>
              <w:t xml:space="preserve">Impact</w:t>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color w:val="ffff00"/>
                <w:sz w:val="24"/>
                <w:szCs w:val="24"/>
              </w:rPr>
            </w:pPr>
            <w:r w:rsidDel="00000000" w:rsidR="00000000" w:rsidRPr="00000000">
              <w:rPr>
                <w:color w:val="ffff00"/>
                <w:sz w:val="24"/>
                <w:szCs w:val="24"/>
                <w:rtl w:val="0"/>
              </w:rPr>
              <w:t xml:space="preserve">Server Crash</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color w:val="ffff00"/>
                <w:sz w:val="24"/>
                <w:szCs w:val="24"/>
              </w:rPr>
            </w:pPr>
            <w:r w:rsidDel="00000000" w:rsidR="00000000" w:rsidRPr="00000000">
              <w:rPr>
                <w:color w:val="ffff00"/>
                <w:sz w:val="24"/>
                <w:szCs w:val="24"/>
                <w:rtl w:val="0"/>
              </w:rPr>
              <w:t xml:space="preserve">Project Risk</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color w:val="ffff00"/>
                <w:sz w:val="24"/>
                <w:szCs w:val="24"/>
              </w:rPr>
            </w:pPr>
            <w:r w:rsidDel="00000000" w:rsidR="00000000" w:rsidRPr="00000000">
              <w:rPr>
                <w:color w:val="ffff00"/>
                <w:sz w:val="24"/>
                <w:szCs w:val="24"/>
                <w:rtl w:val="0"/>
              </w:rPr>
              <w:t xml:space="preserve">15%</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color w:val="ffff00"/>
              </w:rPr>
            </w:pPr>
            <w:r w:rsidDel="00000000" w:rsidR="00000000" w:rsidRPr="00000000">
              <w:rPr>
                <w:color w:val="ffff00"/>
                <w:rtl w:val="0"/>
              </w:rPr>
              <w:t xml:space="preserve">4</w:t>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color w:val="ffff00"/>
              </w:rPr>
            </w:pPr>
            <w:r w:rsidDel="00000000" w:rsidR="00000000" w:rsidRPr="00000000">
              <w:rPr>
                <w:color w:val="ffff00"/>
                <w:rtl w:val="0"/>
              </w:rPr>
              <w:t xml:space="preserve">Data security threats</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color w:val="ffff00"/>
              </w:rPr>
            </w:pPr>
            <w:r w:rsidDel="00000000" w:rsidR="00000000" w:rsidRPr="00000000">
              <w:rPr>
                <w:color w:val="ffff00"/>
                <w:rtl w:val="0"/>
              </w:rPr>
              <w:t xml:space="preserve">Technical Risk</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color w:val="ffff00"/>
              </w:rPr>
            </w:pPr>
            <w:r w:rsidDel="00000000" w:rsidR="00000000" w:rsidRPr="00000000">
              <w:rPr>
                <w:color w:val="ffff00"/>
                <w:rtl w:val="0"/>
              </w:rPr>
              <w:t xml:space="preserve">30%</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color w:val="ffff00"/>
              </w:rPr>
            </w:pPr>
            <w:r w:rsidDel="00000000" w:rsidR="00000000" w:rsidRPr="00000000">
              <w:rPr>
                <w:color w:val="ffff00"/>
                <w:rtl w:val="0"/>
              </w:rPr>
              <w:t xml:space="preserve">4</w:t>
            </w:r>
          </w:p>
        </w:tc>
      </w:tr>
      <w:tr>
        <w:trPr>
          <w:cantSplit w:val="0"/>
          <w:trHeight w:val="705" w:hRule="atLeast"/>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color w:val="ffff00"/>
              </w:rPr>
            </w:pPr>
            <w:r w:rsidDel="00000000" w:rsidR="00000000" w:rsidRPr="00000000">
              <w:rPr>
                <w:color w:val="ffff00"/>
                <w:rtl w:val="0"/>
              </w:rPr>
              <w:t xml:space="preserve">Requirements change</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color w:val="ffff00"/>
              </w:rPr>
            </w:pPr>
            <w:r w:rsidDel="00000000" w:rsidR="00000000" w:rsidRPr="00000000">
              <w:rPr>
                <w:color w:val="ffff00"/>
                <w:rtl w:val="0"/>
              </w:rPr>
              <w:t xml:space="preserve">Project Risk</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color w:val="ffff00"/>
              </w:rPr>
            </w:pPr>
            <w:r w:rsidDel="00000000" w:rsidR="00000000" w:rsidRPr="00000000">
              <w:rPr>
                <w:color w:val="ffff00"/>
                <w:rtl w:val="0"/>
              </w:rPr>
              <w:t xml:space="preserve">25%</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color w:val="ffff00"/>
              </w:rPr>
            </w:pPr>
            <w:r w:rsidDel="00000000" w:rsidR="00000000" w:rsidRPr="00000000">
              <w:rPr>
                <w:color w:val="ffff00"/>
                <w:rtl w:val="0"/>
              </w:rPr>
              <w:t xml:space="preserve">1</w:t>
            </w:r>
          </w:p>
        </w:tc>
      </w:tr>
      <w:tr>
        <w:trPr>
          <w:cantSplit w:val="0"/>
          <w:trHeight w:val="807.978515625" w:hRule="atLeast"/>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color w:val="ffff00"/>
              </w:rPr>
            </w:pPr>
            <w:r w:rsidDel="00000000" w:rsidR="00000000" w:rsidRPr="00000000">
              <w:rPr>
                <w:color w:val="ffff00"/>
                <w:rtl w:val="0"/>
              </w:rPr>
              <w:t xml:space="preserve">Mailing failure</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color w:val="ffff00"/>
              </w:rPr>
            </w:pPr>
            <w:r w:rsidDel="00000000" w:rsidR="00000000" w:rsidRPr="00000000">
              <w:rPr>
                <w:color w:val="ffff00"/>
                <w:rtl w:val="0"/>
              </w:rPr>
              <w:t xml:space="preserve">Technical Risk</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color w:val="ffff00"/>
              </w:rPr>
            </w:pPr>
            <w:r w:rsidDel="00000000" w:rsidR="00000000" w:rsidRPr="00000000">
              <w:rPr>
                <w:color w:val="ffff00"/>
                <w:rtl w:val="0"/>
              </w:rPr>
              <w:t xml:space="preserve">10%</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color w:val="ffff00"/>
              </w:rPr>
            </w:pPr>
            <w:r w:rsidDel="00000000" w:rsidR="00000000" w:rsidRPr="00000000">
              <w:rPr>
                <w:color w:val="ffff00"/>
                <w:rtl w:val="0"/>
              </w:rPr>
              <w:t xml:space="preserve">2</w:t>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color w:val="ffff00"/>
              </w:rPr>
            </w:pPr>
            <w:r w:rsidDel="00000000" w:rsidR="00000000" w:rsidRPr="00000000">
              <w:rPr>
                <w:color w:val="ffff00"/>
                <w:rtl w:val="0"/>
              </w:rPr>
              <w:t xml:space="preserve">API unreachability</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color w:val="ffff00"/>
              </w:rPr>
            </w:pPr>
            <w:r w:rsidDel="00000000" w:rsidR="00000000" w:rsidRPr="00000000">
              <w:rPr>
                <w:color w:val="ffff00"/>
                <w:rtl w:val="0"/>
              </w:rPr>
              <w:t xml:space="preserve">Technical Risk</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color w:val="ffff00"/>
              </w:rPr>
            </w:pPr>
            <w:r w:rsidDel="00000000" w:rsidR="00000000" w:rsidRPr="00000000">
              <w:rPr>
                <w:color w:val="ffff00"/>
                <w:rtl w:val="0"/>
              </w:rPr>
              <w:t xml:space="preserve">20%</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color w:val="ffff00"/>
              </w:rPr>
            </w:pPr>
            <w:r w:rsidDel="00000000" w:rsidR="00000000" w:rsidRPr="00000000">
              <w:rPr>
                <w:color w:val="ffff00"/>
                <w:rtl w:val="0"/>
              </w:rPr>
              <w:t xml:space="preserve">2</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u w:val="single"/>
        </w:rPr>
      </w:pPr>
      <w:r w:rsidDel="00000000" w:rsidR="00000000" w:rsidRPr="00000000">
        <w:rPr>
          <w:sz w:val="32"/>
          <w:szCs w:val="32"/>
          <w:u w:val="single"/>
          <w:rtl w:val="0"/>
        </w:rPr>
        <w:t xml:space="preserve">Impact Values</w:t>
      </w:r>
    </w:p>
    <w:p w:rsidR="00000000" w:rsidDel="00000000" w:rsidP="00000000" w:rsidRDefault="00000000" w:rsidRPr="00000000" w14:paraId="00000022">
      <w:pPr>
        <w:rPr>
          <w:sz w:val="32"/>
          <w:szCs w:val="32"/>
          <w:u w:val="single"/>
        </w:rPr>
      </w:pPr>
      <w:r w:rsidDel="00000000" w:rsidR="00000000" w:rsidRPr="00000000">
        <w:rPr>
          <w:rtl w:val="0"/>
        </w:rPr>
      </w:r>
    </w:p>
    <w:p w:rsidR="00000000" w:rsidDel="00000000" w:rsidP="00000000" w:rsidRDefault="00000000" w:rsidRPr="00000000" w14:paraId="00000023">
      <w:pPr>
        <w:ind w:firstLine="720"/>
        <w:rPr>
          <w:sz w:val="32"/>
          <w:szCs w:val="32"/>
        </w:rPr>
      </w:pPr>
      <w:r w:rsidDel="00000000" w:rsidR="00000000" w:rsidRPr="00000000">
        <w:rPr>
          <w:sz w:val="32"/>
          <w:szCs w:val="32"/>
          <w:rtl w:val="0"/>
        </w:rPr>
        <w:t xml:space="preserve">1 - Catastrophic </w:t>
      </w:r>
    </w:p>
    <w:p w:rsidR="00000000" w:rsidDel="00000000" w:rsidP="00000000" w:rsidRDefault="00000000" w:rsidRPr="00000000" w14:paraId="00000024">
      <w:pPr>
        <w:ind w:firstLine="720"/>
        <w:rPr>
          <w:sz w:val="32"/>
          <w:szCs w:val="32"/>
        </w:rPr>
      </w:pPr>
      <w:r w:rsidDel="00000000" w:rsidR="00000000" w:rsidRPr="00000000">
        <w:rPr>
          <w:sz w:val="32"/>
          <w:szCs w:val="32"/>
          <w:rtl w:val="0"/>
        </w:rPr>
        <w:t xml:space="preserve">2 - Critical </w:t>
      </w:r>
    </w:p>
    <w:p w:rsidR="00000000" w:rsidDel="00000000" w:rsidP="00000000" w:rsidRDefault="00000000" w:rsidRPr="00000000" w14:paraId="00000025">
      <w:pPr>
        <w:ind w:firstLine="720"/>
        <w:rPr>
          <w:sz w:val="32"/>
          <w:szCs w:val="32"/>
        </w:rPr>
      </w:pPr>
      <w:r w:rsidDel="00000000" w:rsidR="00000000" w:rsidRPr="00000000">
        <w:rPr>
          <w:sz w:val="32"/>
          <w:szCs w:val="32"/>
          <w:rtl w:val="0"/>
        </w:rPr>
        <w:t xml:space="preserve">3 - Marginal </w:t>
      </w:r>
    </w:p>
    <w:p w:rsidR="00000000" w:rsidDel="00000000" w:rsidP="00000000" w:rsidRDefault="00000000" w:rsidRPr="00000000" w14:paraId="00000026">
      <w:pPr>
        <w:ind w:firstLine="720"/>
        <w:rPr>
          <w:sz w:val="32"/>
          <w:szCs w:val="32"/>
        </w:rPr>
      </w:pPr>
      <w:r w:rsidDel="00000000" w:rsidR="00000000" w:rsidRPr="00000000">
        <w:rPr>
          <w:sz w:val="32"/>
          <w:szCs w:val="32"/>
          <w:rtl w:val="0"/>
        </w:rPr>
        <w:t xml:space="preserve">4 – Negligible</w:t>
      </w:r>
    </w:p>
    <w:p w:rsidR="00000000" w:rsidDel="00000000" w:rsidP="00000000" w:rsidRDefault="00000000" w:rsidRPr="00000000" w14:paraId="00000027">
      <w:pPr>
        <w:ind w:firstLine="720"/>
        <w:rPr>
          <w:sz w:val="32"/>
          <w:szCs w:val="32"/>
        </w:rPr>
      </w:pPr>
      <w:r w:rsidDel="00000000" w:rsidR="00000000" w:rsidRPr="00000000">
        <w:rPr>
          <w:rtl w:val="0"/>
        </w:rPr>
      </w:r>
    </w:p>
    <w:p w:rsidR="00000000" w:rsidDel="00000000" w:rsidP="00000000" w:rsidRDefault="00000000" w:rsidRPr="00000000" w14:paraId="00000028">
      <w:pPr>
        <w:ind w:firstLine="720"/>
        <w:rPr>
          <w:sz w:val="32"/>
          <w:szCs w:val="32"/>
        </w:rPr>
      </w:pPr>
      <w:r w:rsidDel="00000000" w:rsidR="00000000" w:rsidRPr="00000000">
        <w:rPr>
          <w:rtl w:val="0"/>
        </w:rPr>
      </w:r>
    </w:p>
    <w:p w:rsidR="00000000" w:rsidDel="00000000" w:rsidP="00000000" w:rsidRDefault="00000000" w:rsidRPr="00000000" w14:paraId="00000029">
      <w:pPr>
        <w:ind w:firstLine="720"/>
        <w:rPr>
          <w:sz w:val="32"/>
          <w:szCs w:val="32"/>
        </w:rPr>
      </w:pPr>
      <w:r w:rsidDel="00000000" w:rsidR="00000000" w:rsidRPr="00000000">
        <w:rPr>
          <w:rtl w:val="0"/>
        </w:rPr>
      </w:r>
    </w:p>
    <w:p w:rsidR="00000000" w:rsidDel="00000000" w:rsidP="00000000" w:rsidRDefault="00000000" w:rsidRPr="00000000" w14:paraId="0000002A">
      <w:pPr>
        <w:ind w:firstLine="720"/>
        <w:rPr>
          <w:sz w:val="32"/>
          <w:szCs w:val="32"/>
        </w:rPr>
      </w:pPr>
      <w:r w:rsidDel="00000000" w:rsidR="00000000" w:rsidRPr="00000000">
        <w:rPr>
          <w:rtl w:val="0"/>
        </w:rPr>
      </w:r>
    </w:p>
    <w:p w:rsidR="00000000" w:rsidDel="00000000" w:rsidP="00000000" w:rsidRDefault="00000000" w:rsidRPr="00000000" w14:paraId="0000002B">
      <w:pPr>
        <w:ind w:firstLine="720"/>
        <w:rPr>
          <w:sz w:val="32"/>
          <w:szCs w:val="32"/>
        </w:rPr>
      </w:pPr>
      <w:r w:rsidDel="00000000" w:rsidR="00000000" w:rsidRPr="00000000">
        <w:rPr>
          <w:rtl w:val="0"/>
        </w:rPr>
      </w:r>
    </w:p>
    <w:p w:rsidR="00000000" w:rsidDel="00000000" w:rsidP="00000000" w:rsidRDefault="00000000" w:rsidRPr="00000000" w14:paraId="0000002C">
      <w:pPr>
        <w:ind w:firstLine="720"/>
        <w:rPr>
          <w:sz w:val="32"/>
          <w:szCs w:val="32"/>
        </w:rPr>
      </w:pPr>
      <w:r w:rsidDel="00000000" w:rsidR="00000000" w:rsidRPr="00000000">
        <w:rPr>
          <w:rtl w:val="0"/>
        </w:rPr>
      </w:r>
    </w:p>
    <w:p w:rsidR="00000000" w:rsidDel="00000000" w:rsidP="00000000" w:rsidRDefault="00000000" w:rsidRPr="00000000" w14:paraId="0000002D">
      <w:pPr>
        <w:ind w:firstLine="720"/>
        <w:rPr>
          <w:sz w:val="32"/>
          <w:szCs w:val="32"/>
        </w:rPr>
      </w:pPr>
      <w:r w:rsidDel="00000000" w:rsidR="00000000" w:rsidRPr="00000000">
        <w:rPr>
          <w:rtl w:val="0"/>
        </w:rPr>
      </w:r>
    </w:p>
    <w:p w:rsidR="00000000" w:rsidDel="00000000" w:rsidP="00000000" w:rsidRDefault="00000000" w:rsidRPr="00000000" w14:paraId="0000002E">
      <w:pPr>
        <w:ind w:firstLine="720"/>
        <w:rPr>
          <w:sz w:val="32"/>
          <w:szCs w:val="32"/>
        </w:rPr>
      </w:pPr>
      <w:r w:rsidDel="00000000" w:rsidR="00000000" w:rsidRPr="00000000">
        <w:rPr>
          <w:rtl w:val="0"/>
        </w:rPr>
      </w:r>
    </w:p>
    <w:p w:rsidR="00000000" w:rsidDel="00000000" w:rsidP="00000000" w:rsidRDefault="00000000" w:rsidRPr="00000000" w14:paraId="0000002F">
      <w:pPr>
        <w:ind w:firstLine="720"/>
        <w:rPr>
          <w:sz w:val="32"/>
          <w:szCs w:val="32"/>
        </w:rPr>
      </w:pPr>
      <w:r w:rsidDel="00000000" w:rsidR="00000000" w:rsidRPr="00000000">
        <w:rPr>
          <w:rtl w:val="0"/>
        </w:rPr>
      </w:r>
    </w:p>
    <w:p w:rsidR="00000000" w:rsidDel="00000000" w:rsidP="00000000" w:rsidRDefault="00000000" w:rsidRPr="00000000" w14:paraId="00000030">
      <w:pPr>
        <w:ind w:firstLine="720"/>
        <w:rPr>
          <w:sz w:val="32"/>
          <w:szCs w:val="32"/>
        </w:rPr>
      </w:pPr>
      <w:r w:rsidDel="00000000" w:rsidR="00000000" w:rsidRPr="00000000">
        <w:rPr>
          <w:rtl w:val="0"/>
        </w:rPr>
      </w:r>
    </w:p>
    <w:p w:rsidR="00000000" w:rsidDel="00000000" w:rsidP="00000000" w:rsidRDefault="00000000" w:rsidRPr="00000000" w14:paraId="00000031">
      <w:pPr>
        <w:rPr>
          <w:color w:val="3c78d8"/>
          <w:sz w:val="36"/>
          <w:szCs w:val="36"/>
        </w:rPr>
      </w:pPr>
      <w:r w:rsidDel="00000000" w:rsidR="00000000" w:rsidRPr="00000000">
        <w:rPr>
          <w:rFonts w:ascii="Spectral" w:cs="Spectral" w:eastAsia="Spectral" w:hAnsi="Spectral"/>
          <w:b w:val="1"/>
          <w:color w:val="3c78d8"/>
          <w:sz w:val="36"/>
          <w:szCs w:val="36"/>
          <w:rtl w:val="0"/>
        </w:rPr>
        <w:t xml:space="preserve">2) Risk management methods</w:t>
      </w:r>
      <w:r w:rsidDel="00000000" w:rsidR="00000000" w:rsidRPr="00000000">
        <w:rPr>
          <w:rtl w:val="0"/>
        </w:rPr>
      </w:r>
    </w:p>
    <w:p w:rsidR="00000000" w:rsidDel="00000000" w:rsidP="00000000" w:rsidRDefault="00000000" w:rsidRPr="00000000" w14:paraId="00000032">
      <w:pPr>
        <w:ind w:firstLine="720"/>
        <w:rPr>
          <w:sz w:val="32"/>
          <w:szCs w:val="32"/>
        </w:rPr>
      </w:pPr>
      <w:r w:rsidDel="00000000" w:rsidR="00000000" w:rsidRPr="00000000">
        <w:rPr>
          <w:rtl w:val="0"/>
        </w:rPr>
      </w:r>
    </w:p>
    <w:p w:rsidR="00000000" w:rsidDel="00000000" w:rsidP="00000000" w:rsidRDefault="00000000" w:rsidRPr="00000000" w14:paraId="00000033">
      <w:pPr>
        <w:ind w:left="0" w:firstLine="0"/>
        <w:rPr>
          <w:b w:val="1"/>
          <w:sz w:val="32"/>
          <w:szCs w:val="32"/>
          <w:u w:val="single"/>
        </w:rPr>
      </w:pPr>
      <w:r w:rsidDel="00000000" w:rsidR="00000000" w:rsidRPr="00000000">
        <w:rPr>
          <w:b w:val="1"/>
          <w:sz w:val="32"/>
          <w:szCs w:val="32"/>
          <w:u w:val="single"/>
          <w:rtl w:val="0"/>
        </w:rPr>
        <w:t xml:space="preserve">RISK 1: SERVER CRASH</w:t>
      </w:r>
    </w:p>
    <w:p w:rsidR="00000000" w:rsidDel="00000000" w:rsidP="00000000" w:rsidRDefault="00000000" w:rsidRPr="00000000" w14:paraId="00000034">
      <w:pPr>
        <w:ind w:left="0" w:firstLine="720"/>
        <w:rPr>
          <w:sz w:val="32"/>
          <w:szCs w:val="32"/>
        </w:rPr>
      </w:pPr>
      <w:r w:rsidDel="00000000" w:rsidR="00000000" w:rsidRPr="00000000">
        <w:rPr>
          <w:rtl w:val="0"/>
        </w:rPr>
      </w:r>
    </w:p>
    <w:p w:rsidR="00000000" w:rsidDel="00000000" w:rsidP="00000000" w:rsidRDefault="00000000" w:rsidRPr="00000000" w14:paraId="00000035">
      <w:pPr>
        <w:ind w:left="0" w:firstLine="0"/>
        <w:rPr>
          <w:sz w:val="32"/>
          <w:szCs w:val="32"/>
        </w:rPr>
      </w:pPr>
      <w:r w:rsidDel="00000000" w:rsidR="00000000" w:rsidRPr="00000000">
        <w:rPr>
          <w:sz w:val="32"/>
          <w:szCs w:val="32"/>
          <w:u w:val="single"/>
          <w:rtl w:val="0"/>
        </w:rPr>
        <w:t xml:space="preserve">MITIGATION:</w:t>
      </w:r>
      <w:r w:rsidDel="00000000" w:rsidR="00000000" w:rsidRPr="00000000">
        <w:rPr>
          <w:sz w:val="32"/>
          <w:szCs w:val="32"/>
          <w:rtl w:val="0"/>
        </w:rPr>
        <w:t xml:space="preserve"> The cost associated with server crash is about the dissuading of returning customers from regularly using the web app. A server crash leads to the disruption in the notification system of the web app leading to disruption in the user’s daily usage and mass user disappointment. To overcome this, the notification system could be dispatched separately on cloud schedulers.</w:t>
      </w:r>
    </w:p>
    <w:p w:rsidR="00000000" w:rsidDel="00000000" w:rsidP="00000000" w:rsidRDefault="00000000" w:rsidRPr="00000000" w14:paraId="00000036">
      <w:pPr>
        <w:ind w:firstLine="720"/>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sz w:val="32"/>
          <w:szCs w:val="32"/>
          <w:u w:val="single"/>
          <w:rtl w:val="0"/>
        </w:rPr>
        <w:t xml:space="preserve">MONITORING:</w:t>
      </w:r>
      <w:r w:rsidDel="00000000" w:rsidR="00000000" w:rsidRPr="00000000">
        <w:rPr>
          <w:sz w:val="32"/>
          <w:szCs w:val="32"/>
          <w:rtl w:val="0"/>
        </w:rPr>
        <w:t xml:space="preserve"> The developers should be focused on regularly pinging the notification systems to check the server status and verify whether the system has crashed.</w:t>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sz w:val="32"/>
          <w:szCs w:val="32"/>
          <w:u w:val="single"/>
          <w:rtl w:val="0"/>
        </w:rPr>
        <w:t xml:space="preserve">MANAGEMENT:</w:t>
      </w:r>
      <w:r w:rsidDel="00000000" w:rsidR="00000000" w:rsidRPr="00000000">
        <w:rPr>
          <w:sz w:val="32"/>
          <w:szCs w:val="32"/>
          <w:rtl w:val="0"/>
        </w:rPr>
        <w:t xml:space="preserve"> The developers should try to maintain notification APIs separate from the web server to ensure smooth,continuous running of the services.</w:t>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b w:val="1"/>
          <w:sz w:val="32"/>
          <w:szCs w:val="32"/>
          <w:u w:val="single"/>
        </w:rPr>
      </w:pPr>
      <w:r w:rsidDel="00000000" w:rsidR="00000000" w:rsidRPr="00000000">
        <w:rPr>
          <w:b w:val="1"/>
          <w:sz w:val="32"/>
          <w:szCs w:val="32"/>
          <w:u w:val="single"/>
          <w:rtl w:val="0"/>
        </w:rPr>
        <w:t xml:space="preserve">RISK 2: Data Security Threats</w:t>
      </w:r>
    </w:p>
    <w:p w:rsidR="00000000" w:rsidDel="00000000" w:rsidP="00000000" w:rsidRDefault="00000000" w:rsidRPr="00000000" w14:paraId="0000003D">
      <w:pPr>
        <w:ind w:firstLine="720"/>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sz w:val="32"/>
          <w:szCs w:val="32"/>
          <w:u w:val="single"/>
          <w:rtl w:val="0"/>
        </w:rPr>
        <w:t xml:space="preserve">MITIGATION:</w:t>
      </w:r>
      <w:r w:rsidDel="00000000" w:rsidR="00000000" w:rsidRPr="00000000">
        <w:rPr>
          <w:sz w:val="32"/>
          <w:szCs w:val="32"/>
          <w:rtl w:val="0"/>
        </w:rPr>
        <w:t xml:space="preserve"> Databases are always under threat of various cyber attacks from malicious users. As such, data can be breached leading to theft of sensitive user data or the notes and tasks being maintained by the user. This is a major violation of user privacy and could lead to wanton or even jeopardous consequences for users. To overcome this, multi-level encryption algorithms could be used.</w:t>
      </w:r>
    </w:p>
    <w:p w:rsidR="00000000" w:rsidDel="00000000" w:rsidP="00000000" w:rsidRDefault="00000000" w:rsidRPr="00000000" w14:paraId="0000003F">
      <w:pPr>
        <w:rPr>
          <w:sz w:val="32"/>
          <w:szCs w:val="32"/>
        </w:rPr>
      </w:pPr>
      <w:r w:rsidDel="00000000" w:rsidR="00000000" w:rsidRPr="00000000">
        <w:rPr>
          <w:sz w:val="32"/>
          <w:szCs w:val="32"/>
          <w:rtl w:val="0"/>
        </w:rPr>
        <w:t xml:space="preserve"> </w:t>
      </w:r>
    </w:p>
    <w:p w:rsidR="00000000" w:rsidDel="00000000" w:rsidP="00000000" w:rsidRDefault="00000000" w:rsidRPr="00000000" w14:paraId="00000040">
      <w:pPr>
        <w:rPr>
          <w:sz w:val="32"/>
          <w:szCs w:val="32"/>
        </w:rPr>
      </w:pPr>
      <w:r w:rsidDel="00000000" w:rsidR="00000000" w:rsidRPr="00000000">
        <w:rPr>
          <w:sz w:val="32"/>
          <w:szCs w:val="32"/>
          <w:u w:val="single"/>
          <w:rtl w:val="0"/>
        </w:rPr>
        <w:t xml:space="preserve">MONITORING:</w:t>
      </w:r>
      <w:r w:rsidDel="00000000" w:rsidR="00000000" w:rsidRPr="00000000">
        <w:rPr>
          <w:sz w:val="32"/>
          <w:szCs w:val="32"/>
          <w:rtl w:val="0"/>
        </w:rPr>
        <w:t xml:space="preserve"> The developers should be focused on enforcing security parameters in the user authentication modules to ensure that any unmediated access is logged and reported.</w:t>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sz w:val="32"/>
          <w:szCs w:val="32"/>
          <w:u w:val="single"/>
          <w:rtl w:val="0"/>
        </w:rPr>
        <w:t xml:space="preserve">MANAGEMENT:</w:t>
      </w:r>
      <w:r w:rsidDel="00000000" w:rsidR="00000000" w:rsidRPr="00000000">
        <w:rPr>
          <w:sz w:val="32"/>
          <w:szCs w:val="32"/>
          <w:rtl w:val="0"/>
        </w:rPr>
        <w:t xml:space="preserve"> The developers should try to maintain multi-level encryption and latest cybersecurity technologies.</w:t>
      </w:r>
    </w:p>
    <w:p w:rsidR="00000000" w:rsidDel="00000000" w:rsidP="00000000" w:rsidRDefault="00000000" w:rsidRPr="00000000" w14:paraId="00000043">
      <w:pPr>
        <w:ind w:left="0" w:firstLine="0"/>
        <w:rPr>
          <w:sz w:val="32"/>
          <w:szCs w:val="32"/>
        </w:rPr>
      </w:pPr>
      <w:r w:rsidDel="00000000" w:rsidR="00000000" w:rsidRPr="00000000">
        <w:rPr>
          <w:rtl w:val="0"/>
        </w:rPr>
      </w:r>
    </w:p>
    <w:p w:rsidR="00000000" w:rsidDel="00000000" w:rsidP="00000000" w:rsidRDefault="00000000" w:rsidRPr="00000000" w14:paraId="00000044">
      <w:pPr>
        <w:rPr>
          <w:b w:val="1"/>
          <w:sz w:val="32"/>
          <w:szCs w:val="32"/>
          <w:u w:val="single"/>
        </w:rPr>
      </w:pPr>
      <w:r w:rsidDel="00000000" w:rsidR="00000000" w:rsidRPr="00000000">
        <w:rPr>
          <w:b w:val="1"/>
          <w:sz w:val="32"/>
          <w:szCs w:val="32"/>
          <w:u w:val="single"/>
          <w:rtl w:val="0"/>
        </w:rPr>
        <w:t xml:space="preserve">RISK 3: REQUIREMENTS CHANGE</w:t>
      </w:r>
    </w:p>
    <w:p w:rsidR="00000000" w:rsidDel="00000000" w:rsidP="00000000" w:rsidRDefault="00000000" w:rsidRPr="00000000" w14:paraId="00000045">
      <w:pPr>
        <w:ind w:firstLine="720"/>
        <w:rPr>
          <w:sz w:val="32"/>
          <w:szCs w:val="32"/>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sz w:val="32"/>
          <w:szCs w:val="32"/>
          <w:u w:val="single"/>
          <w:rtl w:val="0"/>
        </w:rPr>
        <w:t xml:space="preserve">MITIGATION:</w:t>
      </w:r>
      <w:r w:rsidDel="00000000" w:rsidR="00000000" w:rsidRPr="00000000">
        <w:rPr>
          <w:sz w:val="32"/>
          <w:szCs w:val="32"/>
          <w:rtl w:val="0"/>
        </w:rPr>
        <w:t xml:space="preserve"> In order to prevent this, regular meetings should be held with the stakeholders (preferably using agile framework) to discuss and validate the requirements</w:t>
      </w:r>
    </w:p>
    <w:p w:rsidR="00000000" w:rsidDel="00000000" w:rsidP="00000000" w:rsidRDefault="00000000" w:rsidRPr="00000000" w14:paraId="00000047">
      <w:pPr>
        <w:rPr>
          <w:sz w:val="32"/>
          <w:szCs w:val="32"/>
        </w:rPr>
      </w:pPr>
      <w:r w:rsidDel="00000000" w:rsidR="00000000" w:rsidRPr="00000000">
        <w:rPr>
          <w:sz w:val="32"/>
          <w:szCs w:val="32"/>
          <w:rtl w:val="0"/>
        </w:rPr>
        <w:t xml:space="preserve"> </w:t>
      </w:r>
    </w:p>
    <w:p w:rsidR="00000000" w:rsidDel="00000000" w:rsidP="00000000" w:rsidRDefault="00000000" w:rsidRPr="00000000" w14:paraId="00000048">
      <w:pPr>
        <w:rPr>
          <w:sz w:val="32"/>
          <w:szCs w:val="32"/>
        </w:rPr>
      </w:pPr>
      <w:r w:rsidDel="00000000" w:rsidR="00000000" w:rsidRPr="00000000">
        <w:rPr>
          <w:sz w:val="32"/>
          <w:szCs w:val="32"/>
          <w:u w:val="single"/>
          <w:rtl w:val="0"/>
        </w:rPr>
        <w:t xml:space="preserve">MONITORING:</w:t>
      </w:r>
      <w:r w:rsidDel="00000000" w:rsidR="00000000" w:rsidRPr="00000000">
        <w:rPr>
          <w:sz w:val="32"/>
          <w:szCs w:val="32"/>
          <w:rtl w:val="0"/>
        </w:rPr>
        <w:t xml:space="preserve"> The developers should be focused on repeatedly performing validation tests with the stakeholders using forms,questionnaires and meetings.</w:t>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sz w:val="32"/>
          <w:szCs w:val="32"/>
          <w:u w:val="single"/>
          <w:rtl w:val="0"/>
        </w:rPr>
        <w:t xml:space="preserve">MANAGEMENT:</w:t>
      </w:r>
      <w:r w:rsidDel="00000000" w:rsidR="00000000" w:rsidRPr="00000000">
        <w:rPr>
          <w:sz w:val="32"/>
          <w:szCs w:val="32"/>
          <w:rtl w:val="0"/>
        </w:rPr>
        <w:t xml:space="preserve"> The developers should try to repeatedly use the new feedback received from validation tests in the next iteration of the product development process.</w:t>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b w:val="1"/>
          <w:sz w:val="32"/>
          <w:szCs w:val="32"/>
          <w:u w:val="single"/>
        </w:rPr>
      </w:pPr>
      <w:r w:rsidDel="00000000" w:rsidR="00000000" w:rsidRPr="00000000">
        <w:rPr>
          <w:b w:val="1"/>
          <w:sz w:val="32"/>
          <w:szCs w:val="32"/>
          <w:u w:val="single"/>
          <w:rtl w:val="0"/>
        </w:rPr>
        <w:t xml:space="preserve">RISK 4: Mailing failure</w:t>
      </w:r>
    </w:p>
    <w:p w:rsidR="00000000" w:rsidDel="00000000" w:rsidP="00000000" w:rsidRDefault="00000000" w:rsidRPr="00000000" w14:paraId="0000004D">
      <w:pPr>
        <w:ind w:firstLine="720"/>
        <w:rPr>
          <w:sz w:val="32"/>
          <w:szCs w:val="32"/>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sz w:val="32"/>
          <w:szCs w:val="32"/>
          <w:u w:val="single"/>
          <w:rtl w:val="0"/>
        </w:rPr>
        <w:t xml:space="preserve">MITIGATION:</w:t>
      </w:r>
      <w:r w:rsidDel="00000000" w:rsidR="00000000" w:rsidRPr="00000000">
        <w:rPr>
          <w:sz w:val="32"/>
          <w:szCs w:val="32"/>
          <w:rtl w:val="0"/>
        </w:rPr>
        <w:t xml:space="preserve"> Mailing failures are pretty common whenever different sorts of mailing proxy servers are used by the product.</w:t>
      </w:r>
    </w:p>
    <w:p w:rsidR="00000000" w:rsidDel="00000000" w:rsidP="00000000" w:rsidRDefault="00000000" w:rsidRPr="00000000" w14:paraId="0000004F">
      <w:pPr>
        <w:rPr>
          <w:sz w:val="32"/>
          <w:szCs w:val="32"/>
        </w:rPr>
      </w:pPr>
      <w:r w:rsidDel="00000000" w:rsidR="00000000" w:rsidRPr="00000000">
        <w:rPr>
          <w:sz w:val="32"/>
          <w:szCs w:val="32"/>
          <w:rtl w:val="0"/>
        </w:rPr>
        <w:t xml:space="preserve">This can lead to a disruption in the notification system and users missing their deadlines. This will become a huge source of disappointment. This can be avoided by using multiple backup proxies.</w:t>
      </w:r>
    </w:p>
    <w:p w:rsidR="00000000" w:rsidDel="00000000" w:rsidP="00000000" w:rsidRDefault="00000000" w:rsidRPr="00000000" w14:paraId="00000050">
      <w:pPr>
        <w:rPr>
          <w:sz w:val="32"/>
          <w:szCs w:val="32"/>
        </w:rPr>
      </w:pPr>
      <w:r w:rsidDel="00000000" w:rsidR="00000000" w:rsidRPr="00000000">
        <w:rPr>
          <w:sz w:val="32"/>
          <w:szCs w:val="32"/>
          <w:rtl w:val="0"/>
        </w:rPr>
        <w:t xml:space="preserve"> </w:t>
      </w:r>
    </w:p>
    <w:p w:rsidR="00000000" w:rsidDel="00000000" w:rsidP="00000000" w:rsidRDefault="00000000" w:rsidRPr="00000000" w14:paraId="00000051">
      <w:pPr>
        <w:rPr>
          <w:sz w:val="32"/>
          <w:szCs w:val="32"/>
        </w:rPr>
      </w:pPr>
      <w:r w:rsidDel="00000000" w:rsidR="00000000" w:rsidRPr="00000000">
        <w:rPr>
          <w:sz w:val="32"/>
          <w:szCs w:val="32"/>
          <w:u w:val="single"/>
          <w:rtl w:val="0"/>
        </w:rPr>
        <w:t xml:space="preserve">MONITORING:</w:t>
      </w:r>
      <w:r w:rsidDel="00000000" w:rsidR="00000000" w:rsidRPr="00000000">
        <w:rPr>
          <w:sz w:val="32"/>
          <w:szCs w:val="32"/>
          <w:rtl w:val="0"/>
        </w:rPr>
        <w:t xml:space="preserve"> Pinging mailing servers regularly can help to check the status of mailing servers used.</w:t>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sz w:val="32"/>
          <w:szCs w:val="32"/>
          <w:u w:val="single"/>
          <w:rtl w:val="0"/>
        </w:rPr>
        <w:t xml:space="preserve">MANAGEMENT:</w:t>
      </w:r>
      <w:r w:rsidDel="00000000" w:rsidR="00000000" w:rsidRPr="00000000">
        <w:rPr>
          <w:sz w:val="32"/>
          <w:szCs w:val="32"/>
          <w:rtl w:val="0"/>
        </w:rPr>
        <w:t xml:space="preserve"> A chain of backup servers to be used in case of primary mailing server failures should be prepared to prevent this risk from becoming reality.</w:t>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b w:val="1"/>
          <w:sz w:val="32"/>
          <w:szCs w:val="32"/>
          <w:u w:val="single"/>
        </w:rPr>
      </w:pPr>
      <w:r w:rsidDel="00000000" w:rsidR="00000000" w:rsidRPr="00000000">
        <w:rPr>
          <w:b w:val="1"/>
          <w:sz w:val="32"/>
          <w:szCs w:val="32"/>
          <w:u w:val="single"/>
          <w:rtl w:val="0"/>
        </w:rPr>
        <w:t xml:space="preserve">RISK 5: API failure</w:t>
      </w:r>
    </w:p>
    <w:p w:rsidR="00000000" w:rsidDel="00000000" w:rsidP="00000000" w:rsidRDefault="00000000" w:rsidRPr="00000000" w14:paraId="00000056">
      <w:pPr>
        <w:ind w:firstLine="720"/>
        <w:rPr>
          <w:sz w:val="32"/>
          <w:szCs w:val="32"/>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sz w:val="32"/>
          <w:szCs w:val="32"/>
          <w:u w:val="single"/>
          <w:rtl w:val="0"/>
        </w:rPr>
        <w:t xml:space="preserve">MITIGATION:</w:t>
      </w:r>
      <w:r w:rsidDel="00000000" w:rsidR="00000000" w:rsidRPr="00000000">
        <w:rPr>
          <w:sz w:val="32"/>
          <w:szCs w:val="32"/>
          <w:rtl w:val="0"/>
        </w:rPr>
        <w:t xml:space="preserve"> API failures are pretty common whenever different sorts of APIs are used by a product for functionalities.</w:t>
      </w:r>
    </w:p>
    <w:p w:rsidR="00000000" w:rsidDel="00000000" w:rsidP="00000000" w:rsidRDefault="00000000" w:rsidRPr="00000000" w14:paraId="00000058">
      <w:pPr>
        <w:rPr>
          <w:sz w:val="32"/>
          <w:szCs w:val="32"/>
        </w:rPr>
      </w:pPr>
      <w:r w:rsidDel="00000000" w:rsidR="00000000" w:rsidRPr="00000000">
        <w:rPr>
          <w:sz w:val="32"/>
          <w:szCs w:val="32"/>
          <w:rtl w:val="0"/>
        </w:rPr>
        <w:t xml:space="preserve">In Noteffy’s case,it can be the chart and external mailing functionality. This can disrupt the user’s use flow. This can be avoided by using error handling mechanisms and alternative user screens</w:t>
      </w:r>
    </w:p>
    <w:p w:rsidR="00000000" w:rsidDel="00000000" w:rsidP="00000000" w:rsidRDefault="00000000" w:rsidRPr="00000000" w14:paraId="00000059">
      <w:pPr>
        <w:rPr>
          <w:sz w:val="32"/>
          <w:szCs w:val="32"/>
        </w:rPr>
      </w:pPr>
      <w:r w:rsidDel="00000000" w:rsidR="00000000" w:rsidRPr="00000000">
        <w:rPr>
          <w:sz w:val="32"/>
          <w:szCs w:val="32"/>
          <w:rtl w:val="0"/>
        </w:rPr>
        <w:t xml:space="preserve"> </w:t>
      </w:r>
    </w:p>
    <w:p w:rsidR="00000000" w:rsidDel="00000000" w:rsidP="00000000" w:rsidRDefault="00000000" w:rsidRPr="00000000" w14:paraId="0000005A">
      <w:pPr>
        <w:rPr>
          <w:sz w:val="32"/>
          <w:szCs w:val="32"/>
        </w:rPr>
      </w:pPr>
      <w:r w:rsidDel="00000000" w:rsidR="00000000" w:rsidRPr="00000000">
        <w:rPr>
          <w:sz w:val="32"/>
          <w:szCs w:val="32"/>
          <w:u w:val="single"/>
          <w:rtl w:val="0"/>
        </w:rPr>
        <w:t xml:space="preserve">MONITORING:</w:t>
      </w:r>
      <w:r w:rsidDel="00000000" w:rsidR="00000000" w:rsidRPr="00000000">
        <w:rPr>
          <w:sz w:val="32"/>
          <w:szCs w:val="32"/>
          <w:rtl w:val="0"/>
        </w:rPr>
        <w:t xml:space="preserve"> Pinging APIs at the start of each user session can help to smoothen the user experience. </w:t>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sz w:val="32"/>
          <w:szCs w:val="32"/>
          <w:u w:val="single"/>
          <w:rtl w:val="0"/>
        </w:rPr>
        <w:t xml:space="preserve">MANAGEMENT:</w:t>
      </w:r>
      <w:r w:rsidDel="00000000" w:rsidR="00000000" w:rsidRPr="00000000">
        <w:rPr>
          <w:sz w:val="32"/>
          <w:szCs w:val="32"/>
          <w:rtl w:val="0"/>
        </w:rPr>
        <w:t xml:space="preserve"> A horde of alternative error pathways and user screens can be used to handle inaccessible or non-servicing APIs. Maintaining and utilising a list of similar APIs can also be productive.</w:t>
      </w:r>
    </w:p>
    <w:p w:rsidR="00000000" w:rsidDel="00000000" w:rsidP="00000000" w:rsidRDefault="00000000" w:rsidRPr="00000000" w14:paraId="0000005D">
      <w:pPr>
        <w:rPr>
          <w:sz w:val="32"/>
          <w:szCs w:val="32"/>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tarel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ExtraBold">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tarell-regular.ttf"/><Relationship Id="rId2" Type="http://schemas.openxmlformats.org/officeDocument/2006/relationships/font" Target="fonts/Cantarell-bold.ttf"/><Relationship Id="rId3" Type="http://schemas.openxmlformats.org/officeDocument/2006/relationships/font" Target="fonts/Cantarell-italic.ttf"/><Relationship Id="rId4" Type="http://schemas.openxmlformats.org/officeDocument/2006/relationships/font" Target="fonts/Cantarell-boldItalic.ttf"/><Relationship Id="rId10" Type="http://schemas.openxmlformats.org/officeDocument/2006/relationships/font" Target="fonts/MontserratExtraBold-boldItalic.ttf"/><Relationship Id="rId9" Type="http://schemas.openxmlformats.org/officeDocument/2006/relationships/font" Target="fonts/MontserratExtraBold-bold.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