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5132" w14:textId="527C88DE" w:rsidR="005C16A9" w:rsidRDefault="005533D9" w:rsidP="00C623D5">
      <w:pPr>
        <w:pStyle w:val="ListParagraph"/>
        <w:numPr>
          <w:ilvl w:val="0"/>
          <w:numId w:val="1"/>
        </w:numPr>
        <w:rPr>
          <w:rFonts w:ascii="Times New Roman" w:hAnsi="Times New Roman" w:cs="Times New Roman"/>
          <w:sz w:val="24"/>
          <w:szCs w:val="40"/>
        </w:rPr>
      </w:pPr>
      <w:r>
        <w:rPr>
          <w:rFonts w:ascii="Times New Roman" w:hAnsi="Times New Roman" w:cs="Times New Roman"/>
          <w:noProof/>
          <w:sz w:val="24"/>
          <w:szCs w:val="40"/>
        </w:rPr>
        <mc:AlternateContent>
          <mc:Choice Requires="wps">
            <w:drawing>
              <wp:anchor distT="0" distB="0" distL="114300" distR="114300" simplePos="0" relativeHeight="251659264" behindDoc="0" locked="0" layoutInCell="1" allowOverlap="1" wp14:anchorId="0E9B8165" wp14:editId="4BB00ABD">
                <wp:simplePos x="0" y="0"/>
                <wp:positionH relativeFrom="column">
                  <wp:posOffset>4317789</wp:posOffset>
                </wp:positionH>
                <wp:positionV relativeFrom="paragraph">
                  <wp:posOffset>-660400</wp:posOffset>
                </wp:positionV>
                <wp:extent cx="1524000" cy="642408"/>
                <wp:effectExtent l="0" t="0" r="19050" b="24765"/>
                <wp:wrapNone/>
                <wp:docPr id="3" name="Text Box 3"/>
                <wp:cNvGraphicFramePr/>
                <a:graphic xmlns:a="http://schemas.openxmlformats.org/drawingml/2006/main">
                  <a:graphicData uri="http://schemas.microsoft.com/office/word/2010/wordprocessingShape">
                    <wps:wsp>
                      <wps:cNvSpPr txBox="1"/>
                      <wps:spPr>
                        <a:xfrm>
                          <a:off x="0" y="0"/>
                          <a:ext cx="1524000" cy="642408"/>
                        </a:xfrm>
                        <a:prstGeom prst="rect">
                          <a:avLst/>
                        </a:prstGeom>
                        <a:solidFill>
                          <a:schemeClr val="lt1"/>
                        </a:solidFill>
                        <a:ln w="6350">
                          <a:solidFill>
                            <a:prstClr val="black"/>
                          </a:solidFill>
                        </a:ln>
                      </wps:spPr>
                      <wps:txbx>
                        <w:txbxContent>
                          <w:p w14:paraId="23D31088" w14:textId="6BFF9077" w:rsidR="005533D9" w:rsidRPr="005533D9" w:rsidRDefault="005533D9">
                            <w:pPr>
                              <w:rPr>
                                <w:rFonts w:ascii="Times New Roman" w:hAnsi="Times New Roman" w:cs="Times New Roman"/>
                                <w:sz w:val="24"/>
                                <w:szCs w:val="40"/>
                              </w:rPr>
                            </w:pPr>
                            <w:r w:rsidRPr="005533D9">
                              <w:rPr>
                                <w:rFonts w:ascii="Times New Roman" w:hAnsi="Times New Roman" w:cs="Times New Roman"/>
                                <w:sz w:val="24"/>
                                <w:szCs w:val="40"/>
                              </w:rPr>
                              <w:t>Name: Hun Ravit</w:t>
                            </w:r>
                          </w:p>
                          <w:p w14:paraId="46561B18" w14:textId="07A1C121" w:rsidR="005533D9" w:rsidRPr="005533D9" w:rsidRDefault="005533D9">
                            <w:pPr>
                              <w:rPr>
                                <w:rFonts w:ascii="Times New Roman" w:hAnsi="Times New Roman" w:cs="Times New Roman"/>
                                <w:sz w:val="24"/>
                                <w:szCs w:val="40"/>
                              </w:rPr>
                            </w:pPr>
                            <w:r w:rsidRPr="005533D9">
                              <w:rPr>
                                <w:rFonts w:ascii="Times New Roman" w:hAnsi="Times New Roman" w:cs="Times New Roman"/>
                                <w:sz w:val="24"/>
                                <w:szCs w:val="40"/>
                              </w:rPr>
                              <w:t>ID: e20180328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B8165" id="_x0000_t202" coordsize="21600,21600" o:spt="202" path="m,l,21600r21600,l21600,xe">
                <v:stroke joinstyle="miter"/>
                <v:path gradientshapeok="t" o:connecttype="rect"/>
              </v:shapetype>
              <v:shape id="Text Box 3" o:spid="_x0000_s1026" type="#_x0000_t202" style="position:absolute;left:0;text-align:left;margin-left:340pt;margin-top:-52pt;width:120pt;height:5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" fillcolor="white [3201]" strokeweight=".5pt">
                <v:textbox>
                  <w:txbxContent>
                    <w:p w14:paraId="23D31088" w14:textId="6BFF9077" w:rsidR="005533D9" w:rsidRPr="005533D9" w:rsidRDefault="005533D9">
                      <w:pPr>
                        <w:rPr>
                          <w:rFonts w:ascii="Times New Roman" w:hAnsi="Times New Roman" w:cs="Times New Roman"/>
                          <w:sz w:val="24"/>
                          <w:szCs w:val="40"/>
                        </w:rPr>
                      </w:pPr>
                      <w:r w:rsidRPr="005533D9">
                        <w:rPr>
                          <w:rFonts w:ascii="Times New Roman" w:hAnsi="Times New Roman" w:cs="Times New Roman"/>
                          <w:sz w:val="24"/>
                          <w:szCs w:val="40"/>
                        </w:rPr>
                        <w:t>Name: Hun Ravit</w:t>
                      </w:r>
                    </w:p>
                    <w:p w14:paraId="46561B18" w14:textId="07A1C121" w:rsidR="005533D9" w:rsidRPr="005533D9" w:rsidRDefault="005533D9">
                      <w:pPr>
                        <w:rPr>
                          <w:rFonts w:ascii="Times New Roman" w:hAnsi="Times New Roman" w:cs="Times New Roman"/>
                          <w:sz w:val="24"/>
                          <w:szCs w:val="40"/>
                        </w:rPr>
                      </w:pPr>
                      <w:r w:rsidRPr="005533D9">
                        <w:rPr>
                          <w:rFonts w:ascii="Times New Roman" w:hAnsi="Times New Roman" w:cs="Times New Roman"/>
                          <w:sz w:val="24"/>
                          <w:szCs w:val="40"/>
                        </w:rPr>
                        <w:t>ID: e20180328</w:t>
                      </w:r>
                    </w:p>
                  </w:txbxContent>
                </v:textbox>
              </v:shape>
            </w:pict>
          </mc:Fallback>
        </mc:AlternateContent>
      </w:r>
      <w:r w:rsidR="00C623D5">
        <w:rPr>
          <w:rFonts w:ascii="Times New Roman" w:hAnsi="Times New Roman" w:cs="Times New Roman"/>
          <w:sz w:val="24"/>
          <w:szCs w:val="40"/>
        </w:rPr>
        <w:t>In Synchronous TDM</w:t>
      </w:r>
      <w:r w:rsidR="005C16A9">
        <w:rPr>
          <w:rFonts w:ascii="Times New Roman" w:hAnsi="Times New Roman" w:cs="Times New Roman"/>
          <w:sz w:val="24"/>
          <w:szCs w:val="40"/>
        </w:rPr>
        <w:t>:</w:t>
      </w:r>
    </w:p>
    <w:p w14:paraId="5E07C2DC" w14:textId="78845864" w:rsidR="0057012E" w:rsidRDefault="00866E7A" w:rsidP="005C16A9">
      <w:pPr>
        <w:pStyle w:val="ListParagraph"/>
        <w:rPr>
          <w:rFonts w:ascii="Times New Roman" w:hAnsi="Times New Roman" w:cs="Times New Roman"/>
          <w:sz w:val="24"/>
          <w:szCs w:val="40"/>
        </w:rPr>
      </w:pPr>
      <w:r>
        <w:rPr>
          <w:rFonts w:ascii="Times New Roman" w:hAnsi="Times New Roman" w:cs="Times New Roman"/>
          <w:sz w:val="24"/>
          <w:szCs w:val="40"/>
        </w:rPr>
        <w:t xml:space="preserve"> </w:t>
      </w:r>
      <w:r w:rsidR="005C16A9">
        <w:rPr>
          <w:rFonts w:ascii="Times New Roman" w:hAnsi="Times New Roman" w:cs="Times New Roman"/>
          <w:sz w:val="24"/>
          <w:szCs w:val="40"/>
        </w:rPr>
        <w:t xml:space="preserve">- </w:t>
      </w:r>
      <w:r w:rsidR="00C623D5">
        <w:rPr>
          <w:rFonts w:ascii="Times New Roman" w:hAnsi="Times New Roman" w:cs="Times New Roman"/>
          <w:sz w:val="24"/>
          <w:szCs w:val="40"/>
        </w:rPr>
        <w:t xml:space="preserve"> each input connect has an allotment </w:t>
      </w:r>
      <w:r w:rsidR="005C16A9">
        <w:rPr>
          <w:rFonts w:ascii="Times New Roman" w:hAnsi="Times New Roman" w:cs="Times New Roman"/>
          <w:sz w:val="24"/>
          <w:szCs w:val="40"/>
        </w:rPr>
        <w:t>in the output even if it is not sending data and the data flow of each input connection in divided into units.</w:t>
      </w:r>
    </w:p>
    <w:p w14:paraId="7DE2953E" w14:textId="083FF1B0" w:rsidR="00866E7A" w:rsidRDefault="00866E7A" w:rsidP="005C16A9">
      <w:pPr>
        <w:pStyle w:val="ListParagraph"/>
        <w:rPr>
          <w:rFonts w:ascii="Times New Roman" w:hAnsi="Times New Roman" w:cs="Times New Roman"/>
          <w:sz w:val="24"/>
          <w:szCs w:val="40"/>
        </w:rPr>
      </w:pPr>
      <w:r>
        <w:rPr>
          <w:rFonts w:ascii="Times New Roman" w:hAnsi="Times New Roman" w:cs="Times New Roman"/>
          <w:sz w:val="24"/>
          <w:szCs w:val="40"/>
        </w:rPr>
        <w:t xml:space="preserve"> </w:t>
      </w:r>
      <w:r w:rsidR="005C16A9">
        <w:rPr>
          <w:rFonts w:ascii="Times New Roman" w:hAnsi="Times New Roman" w:cs="Times New Roman"/>
          <w:sz w:val="24"/>
          <w:szCs w:val="40"/>
        </w:rPr>
        <w:t>- A round of data units from each input connection in collected into a frame</w:t>
      </w:r>
      <w:r>
        <w:rPr>
          <w:rFonts w:ascii="Times New Roman" w:hAnsi="Times New Roman" w:cs="Times New Roman"/>
          <w:sz w:val="24"/>
          <w:szCs w:val="40"/>
        </w:rPr>
        <w:t>, a frame is divided into n time slots and one time slot in allocated for each unit.</w:t>
      </w:r>
    </w:p>
    <w:p w14:paraId="794D812E" w14:textId="3E0FD3FC" w:rsidR="005C16A9" w:rsidRDefault="00B92665" w:rsidP="005C16A9">
      <w:pPr>
        <w:pStyle w:val="ListParagraph"/>
        <w:rPr>
          <w:rFonts w:ascii="Times New Roman" w:hAnsi="Times New Roman" w:cs="Times New Roman"/>
          <w:sz w:val="24"/>
          <w:szCs w:val="40"/>
        </w:rPr>
      </w:pPr>
      <w:r>
        <w:rPr>
          <w:rFonts w:ascii="Times New Roman" w:hAnsi="Times New Roman" w:cs="Times New Roman"/>
          <w:sz w:val="24"/>
          <w:szCs w:val="40"/>
        </w:rPr>
        <w:t>In Statistical TDM:</w:t>
      </w:r>
    </w:p>
    <w:p w14:paraId="00444C7B" w14:textId="40812460" w:rsidR="00B92665" w:rsidRDefault="00B92665" w:rsidP="00B92665">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Slots are dynamically allocated to improve bandwidth efficiency and the number of slots in each frame is less than the number of input lines.</w:t>
      </w:r>
    </w:p>
    <w:p w14:paraId="355D42C7" w14:textId="77430D81" w:rsidR="00B92665" w:rsidRDefault="00E24240" w:rsidP="00B92665">
      <w:pPr>
        <w:pStyle w:val="ListParagraph"/>
        <w:numPr>
          <w:ilvl w:val="0"/>
          <w:numId w:val="2"/>
        </w:numPr>
        <w:rPr>
          <w:rFonts w:ascii="Times New Roman" w:hAnsi="Times New Roman" w:cs="Times New Roman"/>
          <w:sz w:val="24"/>
          <w:szCs w:val="40"/>
        </w:rPr>
      </w:pPr>
      <w:r>
        <w:rPr>
          <w:rFonts w:ascii="Times New Roman" w:hAnsi="Times New Roman" w:cs="Times New Roman"/>
          <w:sz w:val="24"/>
          <w:szCs w:val="40"/>
        </w:rPr>
        <w:t>MUX checks each input line in round robin fashion. It allocates a slot for an input line if the line has data to send. Otherwise, it skips the line and checks the next line.</w:t>
      </w:r>
    </w:p>
    <w:p w14:paraId="78551F10" w14:textId="2F560662" w:rsidR="005C16A9" w:rsidRPr="006A003E" w:rsidRDefault="006A003E" w:rsidP="00C623D5">
      <w:pPr>
        <w:pStyle w:val="ListParagraph"/>
        <w:numPr>
          <w:ilvl w:val="0"/>
          <w:numId w:val="1"/>
        </w:numPr>
        <w:rPr>
          <w:rFonts w:ascii="Times New Roman" w:hAnsi="Times New Roman" w:cs="Times New Roman"/>
          <w:color w:val="000000" w:themeColor="text1"/>
          <w:sz w:val="24"/>
          <w:szCs w:val="40"/>
        </w:rPr>
      </w:pPr>
      <w:r w:rsidRPr="006A003E">
        <w:rPr>
          <w:rFonts w:ascii="Times New Roman" w:hAnsi="Times New Roman" w:cs="Times New Roman"/>
          <w:color w:val="000000" w:themeColor="text1"/>
          <w:sz w:val="24"/>
          <w:szCs w:val="24"/>
          <w:shd w:val="clear" w:color="auto" w:fill="FFFFFF"/>
        </w:rPr>
        <w:t>The frequency hopping spread spectrum (FHSS) technique uses M different carrier frequencies that are modulated by the source signal. At one moment, the signal modulates one carrier frequency; at the next moment, the signal modulates another carrier frequency.</w:t>
      </w:r>
    </w:p>
    <w:p w14:paraId="123F97F9" w14:textId="55A0D3DB" w:rsidR="006A003E" w:rsidRPr="00BC1E33" w:rsidRDefault="00E65441" w:rsidP="00C623D5">
      <w:pPr>
        <w:pStyle w:val="ListParagraph"/>
        <w:numPr>
          <w:ilvl w:val="0"/>
          <w:numId w:val="1"/>
        </w:numPr>
        <w:rPr>
          <w:rFonts w:ascii="Times New Roman" w:hAnsi="Times New Roman" w:cs="Times New Roman"/>
          <w:color w:val="000000" w:themeColor="text1"/>
          <w:sz w:val="24"/>
          <w:szCs w:val="40"/>
        </w:rPr>
      </w:pPr>
      <w:r>
        <w:rPr>
          <w:rFonts w:ascii="Times New Roman" w:hAnsi="Times New Roman" w:cs="Times New Roman"/>
          <w:color w:val="000000" w:themeColor="text1"/>
          <w:sz w:val="24"/>
          <w:szCs w:val="24"/>
          <w:shd w:val="clear" w:color="auto" w:fill="FFFFFF"/>
        </w:rPr>
        <w:t>Purpose of cladding in an optical fiber</w:t>
      </w:r>
      <w:r w:rsidR="00AB5CAD">
        <w:rPr>
          <w:rFonts w:ascii="Times New Roman" w:hAnsi="Times New Roman" w:cs="Times New Roman"/>
          <w:color w:val="000000" w:themeColor="text1"/>
          <w:sz w:val="24"/>
          <w:szCs w:val="24"/>
          <w:shd w:val="clear" w:color="auto" w:fill="FFFFFF"/>
        </w:rPr>
        <w:t xml:space="preserve"> </w:t>
      </w:r>
      <w:r w:rsidR="00AB5CAD" w:rsidRPr="00AB5CAD">
        <w:rPr>
          <w:rFonts w:ascii="Times New Roman" w:hAnsi="Times New Roman" w:cs="Times New Roman"/>
          <w:color w:val="202124"/>
          <w:sz w:val="24"/>
          <w:szCs w:val="40"/>
          <w:shd w:val="clear" w:color="auto" w:fill="FFFFFF"/>
        </w:rPr>
        <w:t xml:space="preserve">increases the critical angle within the core </w:t>
      </w:r>
      <w:proofErr w:type="spellStart"/>
      <w:r w:rsidR="00AB5CAD" w:rsidRPr="00AB5CAD">
        <w:rPr>
          <w:rFonts w:ascii="Times New Roman" w:hAnsi="Times New Roman" w:cs="Times New Roman"/>
          <w:color w:val="202124"/>
          <w:sz w:val="24"/>
          <w:szCs w:val="40"/>
          <w:shd w:val="clear" w:color="auto" w:fill="FFFFFF"/>
        </w:rPr>
        <w:t>fibre</w:t>
      </w:r>
      <w:proofErr w:type="spellEnd"/>
      <w:r w:rsidR="00AB5CAD" w:rsidRPr="00AB5CAD">
        <w:rPr>
          <w:rFonts w:ascii="Times New Roman" w:hAnsi="Times New Roman" w:cs="Times New Roman"/>
          <w:color w:val="202124"/>
          <w:sz w:val="24"/>
          <w:szCs w:val="40"/>
          <w:shd w:val="clear" w:color="auto" w:fill="FFFFFF"/>
        </w:rPr>
        <w:t xml:space="preserve"> and also prevents adjacent </w:t>
      </w:r>
      <w:proofErr w:type="spellStart"/>
      <w:r w:rsidR="00AB5CAD" w:rsidRPr="00AB5CAD">
        <w:rPr>
          <w:rFonts w:ascii="Times New Roman" w:hAnsi="Times New Roman" w:cs="Times New Roman"/>
          <w:color w:val="202124"/>
          <w:sz w:val="24"/>
          <w:szCs w:val="40"/>
          <w:shd w:val="clear" w:color="auto" w:fill="FFFFFF"/>
        </w:rPr>
        <w:t>fibres</w:t>
      </w:r>
      <w:proofErr w:type="spellEnd"/>
      <w:r w:rsidR="00AB5CAD" w:rsidRPr="00AB5CAD">
        <w:rPr>
          <w:rFonts w:ascii="Times New Roman" w:hAnsi="Times New Roman" w:cs="Times New Roman"/>
          <w:color w:val="202124"/>
          <w:sz w:val="24"/>
          <w:szCs w:val="40"/>
          <w:shd w:val="clear" w:color="auto" w:fill="FFFFFF"/>
        </w:rPr>
        <w:t xml:space="preserve"> from touching each other</w:t>
      </w:r>
      <w:r w:rsidR="00FA0A7F">
        <w:rPr>
          <w:rFonts w:ascii="Times New Roman" w:hAnsi="Times New Roman" w:cs="Times New Roman"/>
          <w:color w:val="202124"/>
          <w:sz w:val="24"/>
          <w:szCs w:val="40"/>
          <w:shd w:val="clear" w:color="auto" w:fill="FFFFFF"/>
        </w:rPr>
        <w:t>.</w:t>
      </w:r>
    </w:p>
    <w:p w14:paraId="4CAEB8A4" w14:textId="02EEE540" w:rsidR="00BC1E33" w:rsidRPr="00BC1E33" w:rsidRDefault="00EC789E" w:rsidP="00C623D5">
      <w:pPr>
        <w:pStyle w:val="ListParagraph"/>
        <w:numPr>
          <w:ilvl w:val="0"/>
          <w:numId w:val="1"/>
        </w:numPr>
        <w:rPr>
          <w:rFonts w:ascii="Times New Roman" w:hAnsi="Times New Roman" w:cs="Times New Roman"/>
          <w:color w:val="000000" w:themeColor="text1"/>
          <w:sz w:val="24"/>
          <w:szCs w:val="40"/>
        </w:rPr>
      </w:pPr>
      <w:r w:rsidRPr="00EC789E">
        <w:rPr>
          <w:rFonts w:ascii="Times New Roman" w:hAnsi="Times New Roman" w:cs="Times New Roman"/>
          <w:color w:val="1E1E1E"/>
          <w:sz w:val="24"/>
          <w:szCs w:val="40"/>
          <w:shd w:val="clear" w:color="auto" w:fill="FFFFFF"/>
        </w:rPr>
        <w:t xml:space="preserve">Sky propagation is not limited in sense of distance of source and destination and not restricted by being in range or in direction with antennas. In this case, signals are sent towards space and then signals have vast range to reach receivers back to the earth. We should consider this </w:t>
      </w:r>
      <w:proofErr w:type="gramStart"/>
      <w:r w:rsidRPr="00EC789E">
        <w:rPr>
          <w:rFonts w:ascii="Times New Roman" w:hAnsi="Times New Roman" w:cs="Times New Roman"/>
          <w:color w:val="1E1E1E"/>
          <w:sz w:val="24"/>
          <w:szCs w:val="40"/>
          <w:shd w:val="clear" w:color="auto" w:fill="FFFFFF"/>
        </w:rPr>
        <w:t>thing,</w:t>
      </w:r>
      <w:proofErr w:type="gramEnd"/>
      <w:r w:rsidRPr="00EC789E">
        <w:rPr>
          <w:rFonts w:ascii="Times New Roman" w:hAnsi="Times New Roman" w:cs="Times New Roman"/>
          <w:color w:val="1E1E1E"/>
          <w:sz w:val="24"/>
          <w:szCs w:val="40"/>
          <w:shd w:val="clear" w:color="auto" w:fill="FFFFFF"/>
        </w:rPr>
        <w:t xml:space="preserve"> Sky is the beyond the troposphere and ionosphere. When signals gone beyond these spheres so when satellite will reflect those signals back, they will have much vast access to receivers</w:t>
      </w:r>
      <w:r>
        <w:rPr>
          <w:rFonts w:ascii="Helvetica" w:hAnsi="Helvetica"/>
          <w:color w:val="1E1E1E"/>
          <w:shd w:val="clear" w:color="auto" w:fill="FFFFFF"/>
        </w:rPr>
        <w:t>.</w:t>
      </w:r>
    </w:p>
    <w:p w14:paraId="5AC22CA1" w14:textId="4F6A20C7" w:rsidR="00BE3D56" w:rsidRPr="00BE3D56" w:rsidRDefault="00BE3D56" w:rsidP="00BE3D56">
      <w:pPr>
        <w:pStyle w:val="NormalWeb"/>
        <w:numPr>
          <w:ilvl w:val="0"/>
          <w:numId w:val="1"/>
        </w:numPr>
        <w:shd w:val="clear" w:color="auto" w:fill="FFFFFF"/>
        <w:spacing w:before="0" w:beforeAutospacing="0" w:after="120" w:afterAutospacing="0" w:line="360" w:lineRule="atLeast"/>
        <w:rPr>
          <w:rStyle w:val="Strong"/>
          <w:b w:val="0"/>
          <w:bCs w:val="0"/>
          <w:color w:val="000000"/>
        </w:rPr>
      </w:pPr>
      <w:r w:rsidRPr="00BE3D56">
        <w:rPr>
          <w:rStyle w:val="Strong"/>
          <w:b w:val="0"/>
          <w:bCs w:val="0"/>
          <w:color w:val="000000"/>
        </w:rPr>
        <w:t>Difference between omnidirectional waves and unidirectional waves</w:t>
      </w:r>
    </w:p>
    <w:p w14:paraId="5B13C843" w14:textId="0FC55A98" w:rsidR="00BE3D56" w:rsidRPr="00BE3D56" w:rsidRDefault="00BE3D56" w:rsidP="004C0E6E">
      <w:pPr>
        <w:pStyle w:val="NormalWeb"/>
        <w:shd w:val="clear" w:color="auto" w:fill="FFFFFF"/>
        <w:spacing w:before="0" w:beforeAutospacing="0" w:after="120" w:afterAutospacing="0" w:line="360" w:lineRule="atLeast"/>
        <w:ind w:left="720"/>
        <w:rPr>
          <w:color w:val="000000"/>
        </w:rPr>
      </w:pPr>
      <w:r w:rsidRPr="00BE3D56">
        <w:rPr>
          <w:rStyle w:val="Strong"/>
          <w:color w:val="000000"/>
        </w:rPr>
        <w:t>Omni directional wave:</w:t>
      </w:r>
      <w:r w:rsidR="004C0E6E">
        <w:rPr>
          <w:color w:val="000000"/>
        </w:rPr>
        <w:t xml:space="preserve"> </w:t>
      </w:r>
      <w:r w:rsidRPr="00BE3D56">
        <w:rPr>
          <w:color w:val="000000"/>
        </w:rPr>
        <w:t>Omni directional in which wave travel in different direction. On the other hand, we can say also that waves go in all directions like a circle.so omnidirectional devices broadcast and receive their singles from all the direction.</w:t>
      </w:r>
    </w:p>
    <w:p w14:paraId="6DDA0B5E" w14:textId="7725F159" w:rsidR="005007AB" w:rsidRDefault="00DF0CD6" w:rsidP="00D844D5">
      <w:pPr>
        <w:pStyle w:val="NormalWeb"/>
        <w:shd w:val="clear" w:color="auto" w:fill="FFFFFF"/>
        <w:spacing w:before="0" w:beforeAutospacing="0" w:after="120" w:afterAutospacing="0" w:line="360" w:lineRule="atLeast"/>
        <w:ind w:left="720"/>
        <w:rPr>
          <w:color w:val="000000"/>
        </w:rPr>
      </w:pPr>
      <w:r>
        <w:rPr>
          <w:rStyle w:val="Strong"/>
          <w:color w:val="000000"/>
        </w:rPr>
        <w:t>U</w:t>
      </w:r>
      <w:r w:rsidR="00BE3D56" w:rsidRPr="00BE3D56">
        <w:rPr>
          <w:rStyle w:val="Strong"/>
          <w:color w:val="000000"/>
        </w:rPr>
        <w:t>nidirectional waves:</w:t>
      </w:r>
      <w:r w:rsidR="004C0E6E">
        <w:rPr>
          <w:color w:val="000000"/>
        </w:rPr>
        <w:t xml:space="preserve"> </w:t>
      </w:r>
      <w:r w:rsidR="00F13EE1">
        <w:rPr>
          <w:color w:val="000000"/>
        </w:rPr>
        <w:t>U</w:t>
      </w:r>
      <w:r w:rsidR="00BE3D56" w:rsidRPr="00BE3D56">
        <w:rPr>
          <w:color w:val="000000"/>
        </w:rPr>
        <w:t>nidirectional in which wave travel in one direction. Unidirectional devices only work in one direction, and work best in limited portion of the directions. This lets them direct signal more efficiently, but only in the one direction so that has to be pointed.</w:t>
      </w:r>
    </w:p>
    <w:p w14:paraId="05A8D2AE" w14:textId="70399456" w:rsidR="00D844D5" w:rsidRPr="009A3D1C" w:rsidRDefault="009A3D1C" w:rsidP="00D844D5">
      <w:pPr>
        <w:pStyle w:val="NormalWeb"/>
        <w:numPr>
          <w:ilvl w:val="0"/>
          <w:numId w:val="1"/>
        </w:numPr>
        <w:shd w:val="clear" w:color="auto" w:fill="FFFFFF"/>
        <w:spacing w:before="0" w:beforeAutospacing="0" w:after="120" w:afterAutospacing="0" w:line="360" w:lineRule="atLeast"/>
        <w:rPr>
          <w:color w:val="000000"/>
        </w:rPr>
      </w:pPr>
      <w:r>
        <w:t>The figure below shows a demultiplexer in a synchronous TDM. If the input slot is 16 bits long (no framing bits), what is the bit stream in each output? The bits arrive at the demultiplexer as shown by the arrows.</w:t>
      </w:r>
    </w:p>
    <w:p w14:paraId="6BFC8C51" w14:textId="315221DD" w:rsidR="009A3D1C" w:rsidRPr="00D844D5" w:rsidRDefault="008B79E7" w:rsidP="009A3D1C">
      <w:pPr>
        <w:pStyle w:val="NormalWeb"/>
        <w:shd w:val="clear" w:color="auto" w:fill="FFFFFF"/>
        <w:spacing w:before="0" w:beforeAutospacing="0" w:after="120" w:afterAutospacing="0" w:line="360" w:lineRule="atLeast"/>
        <w:ind w:left="720"/>
        <w:rPr>
          <w:color w:val="000000"/>
        </w:rPr>
      </w:pPr>
      <w:r>
        <w:rPr>
          <w:noProof/>
          <w:color w:val="000000"/>
        </w:rPr>
        <w:drawing>
          <wp:anchor distT="0" distB="0" distL="114300" distR="114300" simplePos="0" relativeHeight="251658240" behindDoc="1" locked="0" layoutInCell="1" allowOverlap="1" wp14:anchorId="2E62E656" wp14:editId="07A0A6E0">
            <wp:simplePos x="0" y="0"/>
            <wp:positionH relativeFrom="column">
              <wp:posOffset>1126066</wp:posOffset>
            </wp:positionH>
            <wp:positionV relativeFrom="paragraph">
              <wp:posOffset>313266</wp:posOffset>
            </wp:positionV>
            <wp:extent cx="2638425" cy="1247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2477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A3D1C" w:rsidRPr="00D844D5" w:rsidSect="00FE6F3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F26DD"/>
    <w:multiLevelType w:val="hybridMultilevel"/>
    <w:tmpl w:val="9A067136"/>
    <w:lvl w:ilvl="0" w:tplc="FCDE84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92062"/>
    <w:multiLevelType w:val="hybridMultilevel"/>
    <w:tmpl w:val="0818E5E4"/>
    <w:lvl w:ilvl="0" w:tplc="9244A2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1037197">
    <w:abstractNumId w:val="0"/>
  </w:num>
  <w:num w:numId="2" w16cid:durableId="205935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D7"/>
    <w:rsid w:val="00164456"/>
    <w:rsid w:val="004C0E6E"/>
    <w:rsid w:val="005007AB"/>
    <w:rsid w:val="005533D9"/>
    <w:rsid w:val="0057012E"/>
    <w:rsid w:val="005C16A9"/>
    <w:rsid w:val="006A003E"/>
    <w:rsid w:val="00866E7A"/>
    <w:rsid w:val="008B79E7"/>
    <w:rsid w:val="009A3D1C"/>
    <w:rsid w:val="00AB5CAD"/>
    <w:rsid w:val="00B92665"/>
    <w:rsid w:val="00BC1E33"/>
    <w:rsid w:val="00BE3D56"/>
    <w:rsid w:val="00C623D5"/>
    <w:rsid w:val="00CA16D7"/>
    <w:rsid w:val="00D844D5"/>
    <w:rsid w:val="00DF0CD6"/>
    <w:rsid w:val="00E24240"/>
    <w:rsid w:val="00E65441"/>
    <w:rsid w:val="00EC789E"/>
    <w:rsid w:val="00F13EE1"/>
    <w:rsid w:val="00FA0A7F"/>
    <w:rsid w:val="00FE6F3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326"/>
  <w15:chartTrackingRefBased/>
  <w15:docId w15:val="{5BC5194A-87AC-4ECC-BE38-40FCAFBE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D5"/>
    <w:pPr>
      <w:ind w:left="720"/>
      <w:contextualSpacing/>
    </w:pPr>
  </w:style>
  <w:style w:type="paragraph" w:styleId="NormalWeb">
    <w:name w:val="Normal (Web)"/>
    <w:basedOn w:val="Normal"/>
    <w:uiPriority w:val="99"/>
    <w:unhideWhenUsed/>
    <w:rsid w:val="00BE3D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2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RAVIT</dc:creator>
  <cp:keywords/>
  <dc:description/>
  <cp:lastModifiedBy>HUN RAVIT</cp:lastModifiedBy>
  <cp:revision>12</cp:revision>
  <dcterms:created xsi:type="dcterms:W3CDTF">2022-06-01T15:50:00Z</dcterms:created>
  <dcterms:modified xsi:type="dcterms:W3CDTF">2022-06-02T00:45:00Z</dcterms:modified>
</cp:coreProperties>
</file>