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EF" w:rsidRDefault="004830EF" w:rsidP="00E41936">
      <w:pPr>
        <w:spacing w:after="0" w:line="240" w:lineRule="auto"/>
        <w:ind w:left="1170" w:right="810"/>
        <w:jc w:val="center"/>
        <w:rPr>
          <w:rFonts w:ascii="Trebuchet MS" w:eastAsia="Gungsuh" w:hAnsi="Trebuchet MS" w:cs="Arial"/>
          <w:b/>
          <w:bCs/>
          <w:color w:val="000000"/>
          <w:sz w:val="36"/>
          <w:szCs w:val="36"/>
        </w:rPr>
      </w:pPr>
    </w:p>
    <w:p w:rsidR="004830EF" w:rsidRPr="00EE32A7" w:rsidRDefault="004830EF" w:rsidP="004830EF">
      <w:pPr>
        <w:spacing w:after="0"/>
        <w:ind w:left="-144" w:right="-90"/>
        <w:jc w:val="center"/>
        <w:rPr>
          <w:rFonts w:ascii="Antique Olive" w:hAnsi="Antique Olive"/>
          <w:b/>
          <w:sz w:val="32"/>
          <w:szCs w:val="32"/>
        </w:rPr>
      </w:pPr>
      <w:r w:rsidRPr="008E4054">
        <w:rPr>
          <w:rFonts w:ascii="Antique Olive" w:hAnsi="Antique Olive"/>
          <w:b/>
          <w:sz w:val="36"/>
          <w:szCs w:val="36"/>
        </w:rPr>
        <w:t>ICAR-</w:t>
      </w:r>
      <w:r w:rsidRPr="00EE32A7">
        <w:rPr>
          <w:rFonts w:ascii="Antique Olive" w:hAnsi="Antique Olive"/>
          <w:b/>
          <w:sz w:val="32"/>
          <w:szCs w:val="32"/>
        </w:rPr>
        <w:t>CENTRAL TOBACCO RESEARCH INSTITUTE</w:t>
      </w:r>
    </w:p>
    <w:p w:rsidR="004830EF" w:rsidRPr="00EE32A7" w:rsidRDefault="004830EF" w:rsidP="004830EF">
      <w:pPr>
        <w:spacing w:after="0"/>
        <w:jc w:val="center"/>
        <w:rPr>
          <w:rFonts w:ascii="Verdana" w:hAnsi="Verdana"/>
          <w:b/>
        </w:rPr>
      </w:pPr>
      <w:r w:rsidRPr="00EE32A7">
        <w:rPr>
          <w:rFonts w:ascii="Verdana" w:hAnsi="Verdana"/>
          <w:b/>
        </w:rPr>
        <w:t>(Indian Council of Agricultural Research)</w:t>
      </w:r>
      <w:bookmarkStart w:id="0" w:name="_GoBack"/>
      <w:bookmarkEnd w:id="0"/>
    </w:p>
    <w:p w:rsidR="004830EF" w:rsidRPr="00B92C9C" w:rsidRDefault="004830EF" w:rsidP="004830EF">
      <w:pPr>
        <w:spacing w:after="0"/>
        <w:jc w:val="center"/>
        <w:rPr>
          <w:rFonts w:ascii="Verdana" w:hAnsi="Verdana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B92C9C">
            <w:rPr>
              <w:rFonts w:ascii="Verdana" w:hAnsi="Verdana"/>
              <w:b/>
              <w:sz w:val="28"/>
              <w:szCs w:val="28"/>
            </w:rPr>
            <w:t>RAJAHMUNDRY</w:t>
          </w:r>
        </w:smartTag>
      </w:smartTag>
      <w:r w:rsidRPr="00B92C9C">
        <w:rPr>
          <w:rFonts w:ascii="Verdana" w:hAnsi="Verdana"/>
          <w:b/>
          <w:sz w:val="28"/>
          <w:szCs w:val="28"/>
        </w:rPr>
        <w:t xml:space="preserve"> – 533 105</w:t>
      </w:r>
    </w:p>
    <w:p w:rsidR="004830EF" w:rsidRDefault="004830EF" w:rsidP="004830EF">
      <w:pPr>
        <w:spacing w:after="0"/>
        <w:jc w:val="center"/>
        <w:rPr>
          <w:b/>
        </w:rPr>
      </w:pPr>
    </w:p>
    <w:p w:rsidR="004830EF" w:rsidRPr="000B3D37" w:rsidRDefault="004830EF" w:rsidP="004830EF">
      <w:pPr>
        <w:spacing w:after="0"/>
        <w:ind w:left="-180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>No.F.31(20-R)/201</w:t>
      </w:r>
      <w:r>
        <w:rPr>
          <w:rFonts w:ascii="Trebuchet MS" w:hAnsi="Trebuchet MS"/>
          <w:b/>
        </w:rPr>
        <w:t>9-20</w:t>
      </w:r>
      <w:r w:rsidRPr="000B3D37">
        <w:rPr>
          <w:rFonts w:ascii="Trebuchet MS" w:hAnsi="Trebuchet MS"/>
          <w:b/>
        </w:rPr>
        <w:t>/</w:t>
      </w:r>
      <w:proofErr w:type="spellStart"/>
      <w:r w:rsidRPr="000B3D37">
        <w:rPr>
          <w:rFonts w:ascii="Trebuchet MS" w:hAnsi="Trebuchet MS"/>
          <w:b/>
        </w:rPr>
        <w:t>Adm</w:t>
      </w:r>
      <w:r>
        <w:rPr>
          <w:rFonts w:ascii="Trebuchet MS" w:hAnsi="Trebuchet MS"/>
          <w:b/>
        </w:rPr>
        <w:t>.</w:t>
      </w:r>
      <w:r w:rsidRPr="000B3D37">
        <w:rPr>
          <w:rFonts w:ascii="Trebuchet MS" w:hAnsi="Trebuchet MS"/>
          <w:b/>
        </w:rPr>
        <w:t>III</w:t>
      </w:r>
      <w:proofErr w:type="spellEnd"/>
      <w:r w:rsidRPr="000B3D37">
        <w:rPr>
          <w:rFonts w:ascii="Trebuchet MS" w:hAnsi="Trebuchet MS"/>
          <w:b/>
        </w:rPr>
        <w:t>(P</w:t>
      </w:r>
      <w:r>
        <w:rPr>
          <w:rFonts w:ascii="Trebuchet MS" w:hAnsi="Trebuchet MS"/>
          <w:b/>
        </w:rPr>
        <w:t>&amp;S</w:t>
      </w:r>
      <w:r w:rsidRPr="000B3D37">
        <w:rPr>
          <w:rFonts w:ascii="Trebuchet MS" w:hAnsi="Trebuchet MS"/>
          <w:b/>
        </w:rPr>
        <w:t xml:space="preserve">)             </w:t>
      </w:r>
      <w:r>
        <w:rPr>
          <w:rFonts w:ascii="Trebuchet MS" w:hAnsi="Trebuchet MS"/>
          <w:b/>
        </w:rPr>
        <w:t xml:space="preserve">                </w:t>
      </w:r>
      <w:r w:rsidR="00E0395C">
        <w:rPr>
          <w:rFonts w:ascii="Trebuchet MS" w:hAnsi="Trebuchet MS"/>
          <w:b/>
        </w:rPr>
        <w:t xml:space="preserve">                    </w:t>
      </w:r>
      <w:r>
        <w:rPr>
          <w:rFonts w:ascii="Trebuchet MS" w:hAnsi="Trebuchet MS"/>
          <w:b/>
        </w:rPr>
        <w:t xml:space="preserve">      </w:t>
      </w:r>
      <w:r w:rsidRPr="000B3D37">
        <w:rPr>
          <w:rFonts w:ascii="Trebuchet MS" w:hAnsi="Trebuchet MS"/>
          <w:b/>
        </w:rPr>
        <w:t xml:space="preserve"> Date:</w:t>
      </w:r>
      <w:r>
        <w:rPr>
          <w:rFonts w:ascii="Trebuchet MS" w:hAnsi="Trebuchet MS"/>
          <w:b/>
        </w:rPr>
        <w:t xml:space="preserve"> 07.11.2019.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rPr>
          <w:rFonts w:ascii="Trebuchet MS" w:hAnsi="Trebuchet MS"/>
          <w:b/>
        </w:rPr>
      </w:pPr>
    </w:p>
    <w:p w:rsidR="004830EF" w:rsidRPr="005529A6" w:rsidRDefault="004830EF" w:rsidP="004830EF">
      <w:pPr>
        <w:tabs>
          <w:tab w:val="left" w:pos="720"/>
          <w:tab w:val="left" w:pos="1440"/>
          <w:tab w:val="left" w:pos="1635"/>
        </w:tabs>
        <w:spacing w:after="0"/>
        <w:jc w:val="center"/>
        <w:outlineLvl w:val="0"/>
        <w:rPr>
          <w:rFonts w:ascii="Trebuchet MS" w:hAnsi="Trebuchet MS"/>
          <w:b/>
          <w:sz w:val="36"/>
          <w:szCs w:val="36"/>
          <w:u w:val="single"/>
        </w:rPr>
      </w:pPr>
      <w:r w:rsidRPr="005529A6">
        <w:rPr>
          <w:rFonts w:ascii="Trebuchet MS" w:hAnsi="Trebuchet MS"/>
          <w:b/>
          <w:sz w:val="36"/>
          <w:szCs w:val="36"/>
          <w:u w:val="single"/>
        </w:rPr>
        <w:t>C I R C U L A R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jc w:val="center"/>
        <w:rPr>
          <w:rFonts w:ascii="Trebuchet MS" w:hAnsi="Trebuchet MS"/>
          <w:b/>
          <w:u w:val="single"/>
        </w:rPr>
      </w:pPr>
    </w:p>
    <w:p w:rsidR="004830EF" w:rsidRDefault="004830EF" w:rsidP="004830EF">
      <w:pPr>
        <w:spacing w:after="0"/>
        <w:ind w:left="-180"/>
        <w:jc w:val="both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 xml:space="preserve">      </w:t>
      </w:r>
      <w:r w:rsidRPr="000B3D37"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>I</w:t>
      </w:r>
      <w:r w:rsidRPr="000B3D37">
        <w:rPr>
          <w:rFonts w:ascii="Trebuchet MS" w:hAnsi="Trebuchet MS"/>
          <w:b/>
        </w:rPr>
        <w:t xml:space="preserve">t is </w:t>
      </w:r>
      <w:r>
        <w:rPr>
          <w:rFonts w:ascii="Trebuchet MS" w:hAnsi="Trebuchet MS"/>
          <w:b/>
        </w:rPr>
        <w:t xml:space="preserve">to </w:t>
      </w:r>
      <w:r w:rsidRPr="000B3D37">
        <w:rPr>
          <w:rFonts w:ascii="Trebuchet MS" w:hAnsi="Trebuchet MS"/>
          <w:b/>
        </w:rPr>
        <w:t xml:space="preserve">inform that the following Residential Quarter </w:t>
      </w:r>
      <w:r>
        <w:rPr>
          <w:rFonts w:ascii="Trebuchet MS" w:hAnsi="Trebuchet MS"/>
          <w:b/>
        </w:rPr>
        <w:t xml:space="preserve">is </w:t>
      </w:r>
      <w:r w:rsidRPr="000B3D37">
        <w:rPr>
          <w:rFonts w:ascii="Trebuchet MS" w:hAnsi="Trebuchet MS"/>
          <w:b/>
        </w:rPr>
        <w:t>vacant</w:t>
      </w:r>
      <w:r>
        <w:rPr>
          <w:rFonts w:ascii="Trebuchet MS" w:hAnsi="Trebuchet MS"/>
          <w:b/>
        </w:rPr>
        <w:t xml:space="preserve"> for </w:t>
      </w:r>
      <w:r w:rsidRPr="000B3D37">
        <w:rPr>
          <w:rFonts w:ascii="Trebuchet MS" w:hAnsi="Trebuchet MS"/>
          <w:b/>
        </w:rPr>
        <w:t xml:space="preserve">allotment to the </w:t>
      </w:r>
      <w:r>
        <w:rPr>
          <w:rFonts w:ascii="Trebuchet MS" w:hAnsi="Trebuchet MS"/>
          <w:b/>
        </w:rPr>
        <w:t>Officers</w:t>
      </w:r>
      <w:r w:rsidRPr="000B3D37">
        <w:rPr>
          <w:rFonts w:ascii="Trebuchet MS" w:hAnsi="Trebuchet MS"/>
          <w:b/>
        </w:rPr>
        <w:t xml:space="preserve"> of CTRI whose Grade Pay range is given below: </w:t>
      </w:r>
    </w:p>
    <w:p w:rsidR="004830EF" w:rsidRDefault="004830EF" w:rsidP="004830EF">
      <w:pPr>
        <w:spacing w:after="0"/>
        <w:ind w:left="-180"/>
        <w:jc w:val="both"/>
        <w:rPr>
          <w:rFonts w:ascii="Trebuchet MS" w:hAnsi="Trebuchet MS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430"/>
        <w:gridCol w:w="1080"/>
        <w:gridCol w:w="1080"/>
        <w:gridCol w:w="2970"/>
      </w:tblGrid>
      <w:tr w:rsidR="004830EF" w:rsidRPr="00DA6443" w:rsidTr="00136C5C">
        <w:tc>
          <w:tcPr>
            <w:tcW w:w="1188" w:type="dxa"/>
          </w:tcPr>
          <w:p w:rsidR="004830EF" w:rsidRPr="00DA6443" w:rsidRDefault="004830EF" w:rsidP="004830EF">
            <w:pPr>
              <w:tabs>
                <w:tab w:val="left" w:pos="720"/>
                <w:tab w:val="left" w:pos="1440"/>
                <w:tab w:val="left" w:pos="1635"/>
              </w:tabs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 w:rsidRPr="00DA6443">
              <w:rPr>
                <w:rFonts w:ascii="Trebuchet MS" w:hAnsi="Trebuchet MS"/>
                <w:b/>
              </w:rPr>
              <w:t xml:space="preserve">No.         </w:t>
            </w:r>
          </w:p>
        </w:tc>
        <w:tc>
          <w:tcPr>
            <w:tcW w:w="2430" w:type="dxa"/>
          </w:tcPr>
          <w:p w:rsidR="004830EF" w:rsidRPr="00DA6443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 w:rsidRPr="00DA6443">
              <w:rPr>
                <w:rFonts w:ascii="Trebuchet MS" w:hAnsi="Trebuchet MS"/>
                <w:b/>
              </w:rPr>
              <w:t xml:space="preserve">Type of Quarter  </w:t>
            </w:r>
          </w:p>
        </w:tc>
        <w:tc>
          <w:tcPr>
            <w:tcW w:w="1080" w:type="dxa"/>
          </w:tcPr>
          <w:p w:rsidR="004830EF" w:rsidRPr="00DA6443" w:rsidRDefault="004830EF" w:rsidP="004830EF">
            <w:pPr>
              <w:spacing w:after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Vacant</w:t>
            </w:r>
          </w:p>
        </w:tc>
        <w:tc>
          <w:tcPr>
            <w:tcW w:w="1080" w:type="dxa"/>
          </w:tcPr>
          <w:p w:rsidR="004830EF" w:rsidRPr="00DA6443" w:rsidRDefault="004830EF" w:rsidP="004830EF">
            <w:pPr>
              <w:spacing w:after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Qr. No.</w:t>
            </w:r>
          </w:p>
        </w:tc>
        <w:tc>
          <w:tcPr>
            <w:tcW w:w="2970" w:type="dxa"/>
          </w:tcPr>
          <w:p w:rsidR="004830EF" w:rsidRPr="00DA6443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 w:rsidRPr="00DA6443">
              <w:rPr>
                <w:rFonts w:ascii="Trebuchet MS" w:hAnsi="Trebuchet MS"/>
                <w:b/>
              </w:rPr>
              <w:t xml:space="preserve">Eligible  </w:t>
            </w:r>
            <w:r>
              <w:rPr>
                <w:rFonts w:ascii="Trebuchet MS" w:hAnsi="Trebuchet MS"/>
                <w:b/>
              </w:rPr>
              <w:t>Grade</w:t>
            </w:r>
            <w:r w:rsidRPr="00DA6443">
              <w:rPr>
                <w:rFonts w:ascii="Trebuchet MS" w:hAnsi="Trebuchet MS"/>
                <w:b/>
              </w:rPr>
              <w:t xml:space="preserve"> Pay  for  Allotment</w:t>
            </w:r>
          </w:p>
        </w:tc>
      </w:tr>
      <w:tr w:rsidR="004830EF" w:rsidRPr="00DA6443" w:rsidTr="00136C5C">
        <w:tc>
          <w:tcPr>
            <w:tcW w:w="1188" w:type="dxa"/>
          </w:tcPr>
          <w:p w:rsidR="004830EF" w:rsidRPr="00DA6443" w:rsidRDefault="004830EF" w:rsidP="004830EF">
            <w:pPr>
              <w:tabs>
                <w:tab w:val="left" w:pos="720"/>
                <w:tab w:val="left" w:pos="1440"/>
                <w:tab w:val="left" w:pos="1635"/>
              </w:tabs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430" w:type="dxa"/>
          </w:tcPr>
          <w:p w:rsidR="004830EF" w:rsidRDefault="004830EF" w:rsidP="004830EF">
            <w:pPr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Type – IV </w:t>
            </w:r>
          </w:p>
          <w:p w:rsidR="004830EF" w:rsidRPr="00DA6443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</w:t>
            </w:r>
          </w:p>
        </w:tc>
        <w:tc>
          <w:tcPr>
            <w:tcW w:w="1080" w:type="dxa"/>
          </w:tcPr>
          <w:p w:rsidR="004830EF" w:rsidRPr="00DA6443" w:rsidRDefault="004830EF" w:rsidP="004830EF">
            <w:pPr>
              <w:spacing w:after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 No.</w:t>
            </w:r>
          </w:p>
        </w:tc>
        <w:tc>
          <w:tcPr>
            <w:tcW w:w="1080" w:type="dxa"/>
          </w:tcPr>
          <w:p w:rsidR="004830EF" w:rsidRPr="00DA6443" w:rsidRDefault="004830EF" w:rsidP="004830EF">
            <w:pPr>
              <w:spacing w:after="0"/>
              <w:ind w:left="-198" w:firstLine="198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D-02</w:t>
            </w:r>
          </w:p>
        </w:tc>
        <w:tc>
          <w:tcPr>
            <w:tcW w:w="2970" w:type="dxa"/>
          </w:tcPr>
          <w:p w:rsidR="004830EF" w:rsidRPr="00DA6443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 w:rsidRPr="00DE1AA4">
              <w:rPr>
                <w:rFonts w:ascii="Trebuchet MS" w:hAnsi="Trebuchet MS"/>
                <w:b/>
              </w:rPr>
              <w:t>From Rs.</w:t>
            </w:r>
            <w:r>
              <w:rPr>
                <w:rFonts w:ascii="Trebuchet MS" w:hAnsi="Trebuchet MS"/>
                <w:b/>
              </w:rPr>
              <w:t>5,400</w:t>
            </w:r>
            <w:r w:rsidRPr="00DE1AA4">
              <w:rPr>
                <w:rFonts w:ascii="Trebuchet MS" w:hAnsi="Trebuchet MS"/>
                <w:b/>
              </w:rPr>
              <w:t xml:space="preserve">/- 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DE1AA4">
              <w:rPr>
                <w:rFonts w:ascii="Trebuchet MS" w:hAnsi="Trebuchet MS"/>
                <w:b/>
              </w:rPr>
              <w:t xml:space="preserve">to 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DE1AA4">
              <w:rPr>
                <w:rFonts w:ascii="Trebuchet MS" w:hAnsi="Trebuchet MS"/>
                <w:b/>
              </w:rPr>
              <w:t>Rs.</w:t>
            </w:r>
            <w:r>
              <w:rPr>
                <w:rFonts w:ascii="Trebuchet MS" w:hAnsi="Trebuchet MS"/>
                <w:b/>
              </w:rPr>
              <w:t>6,600</w:t>
            </w:r>
            <w:r w:rsidRPr="00DE1AA4">
              <w:rPr>
                <w:rFonts w:ascii="Trebuchet MS" w:hAnsi="Trebuchet MS"/>
                <w:b/>
              </w:rPr>
              <w:t>/-</w:t>
            </w:r>
          </w:p>
        </w:tc>
      </w:tr>
      <w:tr w:rsidR="004830EF" w:rsidRPr="00DA6443" w:rsidTr="00136C5C">
        <w:tc>
          <w:tcPr>
            <w:tcW w:w="1188" w:type="dxa"/>
          </w:tcPr>
          <w:p w:rsidR="004830EF" w:rsidRDefault="004830EF" w:rsidP="004830EF">
            <w:pPr>
              <w:tabs>
                <w:tab w:val="left" w:pos="720"/>
                <w:tab w:val="left" w:pos="1440"/>
                <w:tab w:val="left" w:pos="1635"/>
              </w:tabs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430" w:type="dxa"/>
          </w:tcPr>
          <w:p w:rsidR="004830EF" w:rsidRDefault="004830EF" w:rsidP="004830EF">
            <w:pPr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Type – III</w:t>
            </w:r>
          </w:p>
        </w:tc>
        <w:tc>
          <w:tcPr>
            <w:tcW w:w="1080" w:type="dxa"/>
          </w:tcPr>
          <w:p w:rsidR="004830EF" w:rsidRDefault="004830EF" w:rsidP="004830EF">
            <w:pPr>
              <w:spacing w:after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 No.</w:t>
            </w:r>
          </w:p>
        </w:tc>
        <w:tc>
          <w:tcPr>
            <w:tcW w:w="1080" w:type="dxa"/>
          </w:tcPr>
          <w:p w:rsidR="004830EF" w:rsidRDefault="004830EF" w:rsidP="004830EF">
            <w:pPr>
              <w:spacing w:after="0"/>
              <w:ind w:left="-198" w:firstLine="198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C-12</w:t>
            </w:r>
          </w:p>
        </w:tc>
        <w:tc>
          <w:tcPr>
            <w:tcW w:w="2970" w:type="dxa"/>
          </w:tcPr>
          <w:p w:rsidR="004830EF" w:rsidRPr="00DE1AA4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From Rs.4,200/- to Rs.4,800/-</w:t>
            </w:r>
          </w:p>
        </w:tc>
      </w:tr>
      <w:tr w:rsidR="004830EF" w:rsidRPr="00DA6443" w:rsidTr="00136C5C">
        <w:tc>
          <w:tcPr>
            <w:tcW w:w="1188" w:type="dxa"/>
          </w:tcPr>
          <w:p w:rsidR="004830EF" w:rsidRDefault="004830EF" w:rsidP="004830EF">
            <w:pPr>
              <w:tabs>
                <w:tab w:val="left" w:pos="720"/>
                <w:tab w:val="left" w:pos="1440"/>
                <w:tab w:val="left" w:pos="1635"/>
              </w:tabs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430" w:type="dxa"/>
          </w:tcPr>
          <w:p w:rsidR="004830EF" w:rsidRDefault="004830EF" w:rsidP="004830EF">
            <w:pPr>
              <w:spacing w:after="0" w:line="360" w:lineRule="au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Type - II</w:t>
            </w:r>
          </w:p>
        </w:tc>
        <w:tc>
          <w:tcPr>
            <w:tcW w:w="1080" w:type="dxa"/>
          </w:tcPr>
          <w:p w:rsidR="004830EF" w:rsidRDefault="004830EF" w:rsidP="004830EF">
            <w:pPr>
              <w:spacing w:after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 No.</w:t>
            </w:r>
          </w:p>
        </w:tc>
        <w:tc>
          <w:tcPr>
            <w:tcW w:w="1080" w:type="dxa"/>
          </w:tcPr>
          <w:p w:rsidR="004830EF" w:rsidRDefault="004830EF" w:rsidP="004830EF">
            <w:pPr>
              <w:spacing w:after="0"/>
              <w:ind w:left="-198" w:firstLine="198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B-10</w:t>
            </w:r>
          </w:p>
        </w:tc>
        <w:tc>
          <w:tcPr>
            <w:tcW w:w="2970" w:type="dxa"/>
          </w:tcPr>
          <w:p w:rsidR="004830EF" w:rsidRDefault="004830EF" w:rsidP="004830EF">
            <w:pPr>
              <w:spacing w:after="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From Rs.1,900/- to Rs.2,800/-</w:t>
            </w:r>
          </w:p>
        </w:tc>
      </w:tr>
    </w:tbl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 w:line="360" w:lineRule="auto"/>
        <w:jc w:val="both"/>
        <w:rPr>
          <w:rFonts w:ascii="Trebuchet MS" w:hAnsi="Trebuchet MS"/>
          <w:b/>
          <w:sz w:val="12"/>
          <w:szCs w:val="12"/>
        </w:rPr>
      </w:pPr>
    </w:p>
    <w:p w:rsidR="004830EF" w:rsidRPr="000B3D37" w:rsidRDefault="004830EF" w:rsidP="004830EF">
      <w:pPr>
        <w:spacing w:after="0"/>
        <w:ind w:left="-180"/>
        <w:jc w:val="both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 xml:space="preserve">      </w:t>
      </w:r>
      <w:r w:rsidRPr="000B3D37">
        <w:rPr>
          <w:rFonts w:ascii="Trebuchet MS" w:hAnsi="Trebuchet MS"/>
          <w:b/>
        </w:rPr>
        <w:tab/>
        <w:t xml:space="preserve">It is, therefore, requested that the eligible </w:t>
      </w:r>
      <w:r>
        <w:rPr>
          <w:rFonts w:ascii="Trebuchet MS" w:hAnsi="Trebuchet MS"/>
          <w:b/>
        </w:rPr>
        <w:t>officers</w:t>
      </w:r>
      <w:r w:rsidRPr="000B3D37">
        <w:rPr>
          <w:rFonts w:ascii="Trebuchet MS" w:hAnsi="Trebuchet MS"/>
          <w:b/>
        </w:rPr>
        <w:t xml:space="preserve"> may </w:t>
      </w:r>
      <w:r>
        <w:rPr>
          <w:rFonts w:ascii="Trebuchet MS" w:hAnsi="Trebuchet MS"/>
          <w:b/>
        </w:rPr>
        <w:t xml:space="preserve">please </w:t>
      </w:r>
      <w:r w:rsidRPr="000B3D37">
        <w:rPr>
          <w:rFonts w:ascii="Trebuchet MS" w:hAnsi="Trebuchet MS"/>
          <w:b/>
        </w:rPr>
        <w:t xml:space="preserve">send their applications in the prescribed </w:t>
      </w:r>
      <w:proofErr w:type="spellStart"/>
      <w:r w:rsidRPr="000B3D37">
        <w:rPr>
          <w:rFonts w:ascii="Trebuchet MS" w:hAnsi="Trebuchet MS"/>
          <w:b/>
        </w:rPr>
        <w:t>proforma</w:t>
      </w:r>
      <w:proofErr w:type="spellEnd"/>
      <w:r w:rsidRPr="000B3D37">
        <w:rPr>
          <w:rFonts w:ascii="Trebuchet MS" w:hAnsi="Trebuchet MS"/>
          <w:b/>
        </w:rPr>
        <w:t xml:space="preserve"> </w:t>
      </w:r>
      <w:r w:rsidRPr="000B3D37">
        <w:rPr>
          <w:rFonts w:ascii="Trebuchet MS" w:hAnsi="Trebuchet MS"/>
          <w:b/>
          <w:u w:val="single"/>
        </w:rPr>
        <w:t>on or before</w:t>
      </w:r>
      <w:r>
        <w:rPr>
          <w:rFonts w:ascii="Trebuchet MS" w:hAnsi="Trebuchet MS"/>
          <w:b/>
          <w:u w:val="single"/>
        </w:rPr>
        <w:t xml:space="preserve"> 16.11.2019</w:t>
      </w:r>
      <w:r w:rsidRPr="000B3D37">
        <w:rPr>
          <w:rFonts w:ascii="Trebuchet MS" w:hAnsi="Trebuchet MS"/>
          <w:b/>
        </w:rPr>
        <w:t xml:space="preserve"> for preparation of seniority list, </w:t>
      </w:r>
      <w:r>
        <w:rPr>
          <w:rFonts w:ascii="Trebuchet MS" w:hAnsi="Trebuchet MS"/>
          <w:b/>
        </w:rPr>
        <w:t xml:space="preserve">for the purpose of allotment.   </w:t>
      </w:r>
    </w:p>
    <w:p w:rsidR="004830EF" w:rsidRDefault="004830EF" w:rsidP="004830EF">
      <w:pPr>
        <w:tabs>
          <w:tab w:val="left" w:pos="720"/>
          <w:tab w:val="left" w:pos="1440"/>
          <w:tab w:val="left" w:pos="1635"/>
        </w:tabs>
        <w:spacing w:after="0" w:line="360" w:lineRule="auto"/>
        <w:jc w:val="both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ab/>
      </w:r>
    </w:p>
    <w:p w:rsidR="004830EF" w:rsidRDefault="004830EF" w:rsidP="004830EF">
      <w:pPr>
        <w:spacing w:after="0"/>
        <w:ind w:left="-180"/>
        <w:jc w:val="right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 xml:space="preserve">      </w:t>
      </w:r>
      <w:r w:rsidRPr="000B3D37">
        <w:rPr>
          <w:rFonts w:ascii="Trebuchet MS" w:hAnsi="Trebuchet MS"/>
          <w:b/>
        </w:rPr>
        <w:tab/>
      </w:r>
    </w:p>
    <w:p w:rsidR="004830EF" w:rsidRPr="00402410" w:rsidRDefault="004830EF" w:rsidP="004830EF">
      <w:pPr>
        <w:spacing w:after="0"/>
        <w:ind w:left="4860" w:firstLine="900"/>
        <w:jc w:val="center"/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(</w:t>
      </w:r>
      <w:proofErr w:type="spellStart"/>
      <w:r>
        <w:rPr>
          <w:rFonts w:ascii="Trebuchet MS" w:hAnsi="Trebuchet MS"/>
          <w:b/>
          <w:sz w:val="26"/>
          <w:szCs w:val="26"/>
        </w:rPr>
        <w:t>S.V.Ramana</w:t>
      </w:r>
      <w:proofErr w:type="spellEnd"/>
      <w:r>
        <w:rPr>
          <w:rFonts w:ascii="Trebuchet MS" w:hAnsi="Trebuchet MS"/>
          <w:b/>
          <w:sz w:val="26"/>
          <w:szCs w:val="26"/>
        </w:rPr>
        <w:t xml:space="preserve">) 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jc w:val="right"/>
        <w:outlineLvl w:val="0"/>
        <w:rPr>
          <w:rFonts w:ascii="Algerian" w:hAnsi="Algerian"/>
          <w:b/>
          <w:sz w:val="28"/>
          <w:szCs w:val="28"/>
        </w:rPr>
      </w:pPr>
      <w:r>
        <w:rPr>
          <w:rFonts w:ascii="Trebuchet MS" w:hAnsi="Trebuchet MS"/>
          <w:b/>
          <w:sz w:val="26"/>
          <w:szCs w:val="26"/>
        </w:rPr>
        <w:t>ASST.</w:t>
      </w:r>
      <w:r w:rsidRPr="00402410">
        <w:rPr>
          <w:rFonts w:ascii="Trebuchet MS" w:hAnsi="Trebuchet MS"/>
          <w:b/>
          <w:sz w:val="26"/>
          <w:szCs w:val="26"/>
        </w:rPr>
        <w:t>ADMN.OFFICER</w:t>
      </w:r>
      <w:r>
        <w:rPr>
          <w:rFonts w:ascii="Trebuchet MS" w:hAnsi="Trebuchet MS"/>
          <w:b/>
          <w:sz w:val="26"/>
          <w:szCs w:val="26"/>
        </w:rPr>
        <w:t xml:space="preserve"> (P&amp;S)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jc w:val="both"/>
        <w:rPr>
          <w:rFonts w:ascii="Trebuchet MS" w:hAnsi="Trebuchet MS"/>
          <w:b/>
        </w:rPr>
      </w:pPr>
    </w:p>
    <w:p w:rsidR="004830EF" w:rsidRDefault="004830EF" w:rsidP="004830EF">
      <w:pPr>
        <w:tabs>
          <w:tab w:val="left" w:pos="720"/>
          <w:tab w:val="left" w:pos="1440"/>
          <w:tab w:val="left" w:pos="1635"/>
        </w:tabs>
        <w:spacing w:after="0"/>
        <w:ind w:left="-180"/>
        <w:jc w:val="both"/>
        <w:outlineLvl w:val="0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>To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ind w:left="-180"/>
        <w:jc w:val="both"/>
        <w:outlineLvl w:val="0"/>
        <w:rPr>
          <w:rFonts w:ascii="Trebuchet MS" w:hAnsi="Trebuchet MS"/>
          <w:b/>
        </w:rPr>
      </w:pPr>
    </w:p>
    <w:p w:rsidR="004830EF" w:rsidRPr="000B3D37" w:rsidRDefault="004830EF" w:rsidP="004830EF">
      <w:pPr>
        <w:spacing w:after="0"/>
        <w:ind w:left="-180"/>
        <w:jc w:val="both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 xml:space="preserve">All the Heads of Divisions/Sections with a request to bring the contents of the circular to the notice of the eligible </w:t>
      </w:r>
      <w:r>
        <w:rPr>
          <w:rFonts w:ascii="Trebuchet MS" w:hAnsi="Trebuchet MS"/>
          <w:b/>
        </w:rPr>
        <w:t>staff</w:t>
      </w:r>
      <w:r w:rsidRPr="000B3D37">
        <w:rPr>
          <w:rFonts w:ascii="Trebuchet MS" w:hAnsi="Trebuchet MS"/>
          <w:b/>
        </w:rPr>
        <w:t>.</w:t>
      </w:r>
    </w:p>
    <w:p w:rsidR="004830EF" w:rsidRPr="000B3D37" w:rsidRDefault="004830EF" w:rsidP="004830EF">
      <w:pPr>
        <w:tabs>
          <w:tab w:val="left" w:pos="720"/>
          <w:tab w:val="left" w:pos="1440"/>
          <w:tab w:val="left" w:pos="1635"/>
        </w:tabs>
        <w:spacing w:after="0"/>
        <w:jc w:val="both"/>
        <w:rPr>
          <w:rFonts w:ascii="Trebuchet MS" w:hAnsi="Trebuchet MS"/>
          <w:b/>
        </w:rPr>
      </w:pPr>
    </w:p>
    <w:p w:rsidR="004830EF" w:rsidRDefault="004830EF" w:rsidP="004830EF">
      <w:pPr>
        <w:spacing w:after="0"/>
        <w:ind w:left="-180" w:right="-540"/>
        <w:rPr>
          <w:rFonts w:ascii="Trebuchet MS" w:hAnsi="Trebuchet MS"/>
          <w:b/>
        </w:rPr>
      </w:pPr>
      <w:r w:rsidRPr="000B3D37">
        <w:rPr>
          <w:rFonts w:ascii="Trebuchet MS" w:hAnsi="Trebuchet MS"/>
          <w:b/>
        </w:rPr>
        <w:t>Copy to Notice Board</w:t>
      </w:r>
      <w:r>
        <w:rPr>
          <w:rFonts w:ascii="Trebuchet MS" w:hAnsi="Trebuchet MS"/>
          <w:b/>
        </w:rPr>
        <w:t>.</w:t>
      </w:r>
      <w:r w:rsidRPr="000B3D37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</w:t>
      </w:r>
    </w:p>
    <w:p w:rsidR="004830EF" w:rsidRDefault="004830EF" w:rsidP="004830EF">
      <w:pPr>
        <w:spacing w:after="0"/>
        <w:ind w:left="-180" w:right="-540"/>
        <w:rPr>
          <w:rFonts w:ascii="Trebuchet MS" w:hAnsi="Trebuchet MS"/>
          <w:b/>
        </w:rPr>
      </w:pPr>
    </w:p>
    <w:p w:rsidR="004830EF" w:rsidRDefault="004830EF" w:rsidP="004830EF">
      <w:pPr>
        <w:spacing w:after="0"/>
        <w:ind w:left="-180" w:right="-54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Copy to OIC, AKMU with a request to upload the circular in CTRI website.</w:t>
      </w:r>
    </w:p>
    <w:p w:rsidR="004830EF" w:rsidRDefault="004830EF" w:rsidP="004830EF">
      <w:pPr>
        <w:spacing w:after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:rsidR="00E41936" w:rsidRDefault="00E41936" w:rsidP="00E41936">
      <w:pPr>
        <w:spacing w:after="0" w:line="240" w:lineRule="auto"/>
        <w:ind w:left="1170" w:right="810"/>
        <w:jc w:val="center"/>
        <w:rPr>
          <w:rFonts w:ascii="Trebuchet MS" w:eastAsia="Gungsuh" w:hAnsi="Trebuchet MS" w:cs="Arial"/>
          <w:b/>
          <w:bCs/>
          <w:color w:val="000000"/>
          <w:sz w:val="36"/>
          <w:szCs w:val="36"/>
        </w:rPr>
      </w:pPr>
      <w:r>
        <w:rPr>
          <w:rFonts w:ascii="Trebuchet MS" w:eastAsia="Gungsuh" w:hAnsi="Trebuchet MS" w:cs="Arial"/>
          <w:b/>
          <w:bCs/>
          <w:noProof/>
          <w:color w:val="000000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5395091</wp:posOffset>
            </wp:positionH>
            <wp:positionV relativeFrom="paragraph">
              <wp:posOffset>98535</wp:posOffset>
            </wp:positionV>
            <wp:extent cx="826573" cy="1119352"/>
            <wp:effectExtent l="19050" t="0" r="0" b="0"/>
            <wp:wrapNone/>
            <wp:docPr id="2" name="Picture 3" descr="ctrilogo(B&amp;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rilogo(B&amp;W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73" cy="111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ebuchet MS" w:eastAsia="Gungsuh" w:hAnsi="Trebuchet MS" w:cs="Arial"/>
          <w:b/>
          <w:bCs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-63062</wp:posOffset>
            </wp:positionH>
            <wp:positionV relativeFrom="paragraph">
              <wp:posOffset>130066</wp:posOffset>
            </wp:positionV>
            <wp:extent cx="879585" cy="1119351"/>
            <wp:effectExtent l="19050" t="0" r="0" b="0"/>
            <wp:wrapNone/>
            <wp:docPr id="3" name="Picture 2" descr="Logo Icar B &amp; W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ar B &amp; W co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85" cy="111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1936" w:rsidRPr="008B30C3" w:rsidRDefault="00E41936" w:rsidP="00E41936">
      <w:pPr>
        <w:spacing w:after="0" w:line="240" w:lineRule="auto"/>
        <w:ind w:left="1170" w:right="810"/>
        <w:jc w:val="center"/>
        <w:rPr>
          <w:rFonts w:ascii="Trebuchet MS" w:eastAsia="Gungsuh" w:hAnsi="Trebuchet MS" w:cs="Arial"/>
          <w:b/>
          <w:bCs/>
          <w:sz w:val="28"/>
          <w:szCs w:val="28"/>
        </w:rPr>
      </w:pPr>
      <w:r w:rsidRPr="004853DB">
        <w:rPr>
          <w:rFonts w:ascii="Trebuchet MS" w:eastAsia="Gungsuh" w:hAnsi="Trebuchet MS" w:cs="Arial"/>
          <w:b/>
          <w:bCs/>
          <w:color w:val="000000"/>
          <w:sz w:val="36"/>
          <w:szCs w:val="36"/>
        </w:rPr>
        <w:t>ICAR</w:t>
      </w:r>
      <w:r>
        <w:rPr>
          <w:rFonts w:ascii="Trebuchet MS" w:eastAsia="Gungsuh" w:hAnsi="Trebuchet MS" w:cs="Arial"/>
          <w:b/>
          <w:bCs/>
          <w:color w:val="000000"/>
          <w:sz w:val="28"/>
          <w:szCs w:val="28"/>
        </w:rPr>
        <w:t xml:space="preserve"> - </w:t>
      </w:r>
      <w:r w:rsidRPr="008B30C3">
        <w:rPr>
          <w:rFonts w:ascii="Trebuchet MS" w:eastAsia="Gungsuh" w:hAnsi="Trebuchet MS" w:cs="Arial"/>
          <w:b/>
          <w:bCs/>
          <w:color w:val="000000"/>
          <w:sz w:val="28"/>
          <w:szCs w:val="28"/>
        </w:rPr>
        <w:t>CENTRAL TOBACCO RESEARCH INSTITUTE</w:t>
      </w:r>
    </w:p>
    <w:p w:rsidR="00E41936" w:rsidRDefault="00E41936" w:rsidP="00E41936">
      <w:pPr>
        <w:tabs>
          <w:tab w:val="left" w:pos="422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rebuchet MS" w:eastAsia="Gungsuh" w:hAnsi="Trebuchet MS" w:cs="Arial"/>
          <w:b/>
          <w:bCs/>
        </w:rPr>
      </w:pPr>
      <w:r>
        <w:rPr>
          <w:rFonts w:ascii="Trebuchet MS" w:eastAsia="Gungsuh" w:hAnsi="Trebuchet MS" w:cs="Arial"/>
          <w:b/>
          <w:bCs/>
        </w:rPr>
        <w:tab/>
      </w:r>
      <w:r>
        <w:rPr>
          <w:rFonts w:ascii="Trebuchet MS" w:eastAsia="Gungsuh" w:hAnsi="Trebuchet MS" w:cs="Arial"/>
          <w:b/>
          <w:bCs/>
        </w:rPr>
        <w:tab/>
      </w:r>
      <w:r w:rsidRPr="008B30C3">
        <w:rPr>
          <w:rFonts w:ascii="Trebuchet MS" w:eastAsia="Gungsuh" w:hAnsi="Trebuchet MS" w:cs="Arial"/>
          <w:b/>
          <w:bCs/>
        </w:rPr>
        <w:t>(Indian Council of Agricultural Research)</w:t>
      </w:r>
    </w:p>
    <w:p w:rsidR="00E41936" w:rsidRPr="008B30C3" w:rsidRDefault="00E41936" w:rsidP="00E41936">
      <w:pPr>
        <w:tabs>
          <w:tab w:val="left" w:pos="422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rebuchet MS" w:eastAsia="Gungsuh" w:hAnsi="Trebuchet MS" w:cs="Arial"/>
          <w:b/>
          <w:bCs/>
        </w:rPr>
      </w:pPr>
      <w:r w:rsidRPr="008B30C3">
        <w:rPr>
          <w:rFonts w:ascii="Trebuchet MS" w:eastAsia="Gungsuh" w:hAnsi="Trebuchet MS" w:cs="Arial"/>
          <w:b/>
          <w:bCs/>
        </w:rPr>
        <w:t xml:space="preserve">        </w:t>
      </w:r>
    </w:p>
    <w:p w:rsidR="00E41936" w:rsidRDefault="00E41936" w:rsidP="00E41936">
      <w:pPr>
        <w:pStyle w:val="Header"/>
        <w:jc w:val="center"/>
        <w:rPr>
          <w:rFonts w:ascii="Trebuchet MS" w:eastAsia="Gungsuh" w:hAnsi="Trebuchet MS" w:cs="Arial"/>
          <w:b/>
          <w:bCs/>
          <w:sz w:val="26"/>
          <w:szCs w:val="26"/>
          <w:lang w:val="pt-BR"/>
        </w:rPr>
      </w:pPr>
      <w:r w:rsidRPr="008B30C3">
        <w:rPr>
          <w:rFonts w:ascii="Trebuchet MS" w:eastAsia="Gungsuh" w:hAnsi="Trebuchet MS" w:cs="Arial"/>
          <w:b/>
          <w:bCs/>
          <w:sz w:val="26"/>
          <w:szCs w:val="26"/>
          <w:lang w:val="pt-BR"/>
        </w:rPr>
        <w:t>RAJAHMUNDRY - 533 105, A.P., INDIA</w:t>
      </w:r>
    </w:p>
    <w:p w:rsidR="00E41936" w:rsidRPr="00E41936" w:rsidRDefault="00E41936" w:rsidP="00E41936">
      <w:pPr>
        <w:pStyle w:val="Header"/>
        <w:jc w:val="center"/>
        <w:rPr>
          <w:rFonts w:ascii="Gungsuh" w:eastAsia="Gungsuh" w:hAnsi="Gungsuh" w:cs="Arial"/>
          <w:b/>
          <w:bCs/>
          <w:sz w:val="26"/>
          <w:szCs w:val="26"/>
          <w:lang w:val="pt-BR"/>
        </w:rPr>
      </w:pPr>
    </w:p>
    <w:p w:rsidR="00E41936" w:rsidRDefault="00E41936" w:rsidP="00E41936">
      <w:pPr>
        <w:ind w:left="990" w:right="-1260" w:firstLine="450"/>
        <w:rPr>
          <w:rFonts w:ascii="Verdana" w:hAnsi="Verdana"/>
          <w:u w:val="single"/>
        </w:rPr>
      </w:pPr>
      <w:r w:rsidRPr="00B26D05">
        <w:rPr>
          <w:rFonts w:ascii="Verdana" w:hAnsi="Verdana"/>
          <w:u w:val="single"/>
        </w:rPr>
        <w:t>FORM FOR APPLYING FOR ALLOTMENT OF RESIDENTIAL QUARTERS</w:t>
      </w:r>
    </w:p>
    <w:p w:rsidR="00E41936" w:rsidRDefault="00E41936" w:rsidP="00E41936">
      <w:pPr>
        <w:ind w:left="990" w:right="-1260" w:firstLine="450"/>
        <w:rPr>
          <w:rFonts w:ascii="Verdana" w:hAnsi="Verdana"/>
          <w:u w:val="single"/>
        </w:rPr>
      </w:pPr>
    </w:p>
    <w:p w:rsidR="00E41936" w:rsidRPr="00B26D05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Name of the Official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</w:p>
    <w:p w:rsidR="00E41936" w:rsidRPr="005A5000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Designation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Scale of Pay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Date of Appointment in </w:t>
      </w:r>
    </w:p>
    <w:p w:rsidR="00E41936" w:rsidRDefault="00E41936" w:rsidP="00E41936">
      <w:pPr>
        <w:spacing w:line="240" w:lineRule="auto"/>
        <w:ind w:left="-90" w:right="-1260"/>
        <w:rPr>
          <w:rFonts w:ascii="Verdana" w:hAnsi="Verdana"/>
        </w:rPr>
      </w:pPr>
      <w:r>
        <w:rPr>
          <w:rFonts w:ascii="Verdana" w:hAnsi="Verdana"/>
        </w:rPr>
        <w:t>the grade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Date of first entry into Service</w:t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Date from which posted at </w:t>
      </w:r>
    </w:p>
    <w:p w:rsidR="00E41936" w:rsidRPr="00397E7D" w:rsidRDefault="00E41936" w:rsidP="00E41936">
      <w:pPr>
        <w:spacing w:line="240" w:lineRule="auto"/>
        <w:ind w:left="-90" w:right="-1260"/>
        <w:rPr>
          <w:rFonts w:ascii="Verdana" w:hAnsi="Verdana"/>
        </w:rPr>
      </w:pPr>
      <w:r>
        <w:rPr>
          <w:rFonts w:ascii="Verdana" w:hAnsi="Verdana"/>
        </w:rPr>
        <w:t>Rajahmundry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Present pay and date from </w:t>
      </w:r>
    </w:p>
    <w:p w:rsidR="00E41936" w:rsidRPr="00397E7D" w:rsidRDefault="00E41936" w:rsidP="00E41936">
      <w:pPr>
        <w:spacing w:line="240" w:lineRule="auto"/>
        <w:ind w:left="-90" w:right="-1260"/>
        <w:rPr>
          <w:rFonts w:ascii="Verdana" w:hAnsi="Verdana"/>
        </w:rPr>
      </w:pPr>
      <w:r w:rsidRPr="005A5000">
        <w:rPr>
          <w:rFonts w:ascii="Verdana" w:hAnsi="Verdana"/>
        </w:rPr>
        <w:t>which it is drawn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A5000">
        <w:rPr>
          <w:rFonts w:ascii="Verdana" w:hAnsi="Verdana"/>
        </w:rPr>
        <w:t>:</w:t>
      </w:r>
    </w:p>
    <w:p w:rsidR="00E41936" w:rsidRPr="00E41936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Name of the members of his/</w:t>
      </w:r>
      <w:r w:rsidRPr="00E41936">
        <w:rPr>
          <w:rFonts w:ascii="Verdana" w:hAnsi="Verdana"/>
        </w:rPr>
        <w:t xml:space="preserve">her </w:t>
      </w:r>
    </w:p>
    <w:p w:rsid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 w:rsidRPr="00E41936">
        <w:rPr>
          <w:rFonts w:ascii="Verdana" w:hAnsi="Verdana"/>
        </w:rPr>
        <w:t>Family</w:t>
      </w:r>
      <w:r w:rsidRPr="005A5000">
        <w:rPr>
          <w:rFonts w:ascii="Verdana" w:hAnsi="Verdana"/>
        </w:rPr>
        <w:t xml:space="preserve"> who </w:t>
      </w:r>
      <w:r>
        <w:rPr>
          <w:rFonts w:ascii="Verdana" w:hAnsi="Verdana"/>
        </w:rPr>
        <w:t xml:space="preserve">are likely to </w:t>
      </w:r>
      <w:r w:rsidRPr="005A5000">
        <w:rPr>
          <w:rFonts w:ascii="Verdana" w:hAnsi="Verdana"/>
        </w:rPr>
        <w:t xml:space="preserve">stay </w:t>
      </w:r>
    </w:p>
    <w:p w:rsid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 w:rsidRPr="005A5000">
        <w:rPr>
          <w:rFonts w:ascii="Verdana" w:hAnsi="Verdana"/>
        </w:rPr>
        <w:t>with him/her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A5000">
        <w:rPr>
          <w:rFonts w:ascii="Verdana" w:hAnsi="Verdana"/>
        </w:rPr>
        <w:t>:</w:t>
      </w:r>
    </w:p>
    <w:p w:rsidR="00E41936" w:rsidRPr="00E41936" w:rsidRDefault="00E41936" w:rsidP="00E41936">
      <w:pPr>
        <w:spacing w:after="0" w:line="240" w:lineRule="auto"/>
        <w:ind w:left="-90" w:right="-1260"/>
        <w:rPr>
          <w:rFonts w:ascii="Verdana" w:hAnsi="Verdana"/>
          <w:u w:val="single"/>
        </w:rPr>
      </w:pPr>
    </w:p>
    <w:p w:rsidR="00E41936" w:rsidRPr="005A5000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>Type of quarter required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  If there is any preference</w:t>
      </w:r>
    </w:p>
    <w:p w:rsidR="00E41936" w:rsidRPr="00E41936" w:rsidRDefault="00E41936" w:rsidP="00E41936">
      <w:pPr>
        <w:spacing w:line="240" w:lineRule="auto"/>
        <w:ind w:right="-1260"/>
        <w:rPr>
          <w:rFonts w:ascii="Verdana" w:hAnsi="Verdana"/>
        </w:rPr>
      </w:pPr>
      <w:r>
        <w:rPr>
          <w:rFonts w:ascii="Verdana" w:hAnsi="Verdana"/>
        </w:rPr>
        <w:t xml:space="preserve"> Details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5A5000" w:rsidRDefault="00E41936" w:rsidP="00E41936">
      <w:pPr>
        <w:numPr>
          <w:ilvl w:val="0"/>
          <w:numId w:val="1"/>
        </w:numPr>
        <w:spacing w:after="0" w:line="48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 Whether HBA has taken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:rsidR="00E41936" w:rsidRPr="00E41936" w:rsidRDefault="00E41936" w:rsidP="00E41936">
      <w:pPr>
        <w:numPr>
          <w:ilvl w:val="0"/>
          <w:numId w:val="1"/>
        </w:numPr>
        <w:spacing w:after="0" w:line="240" w:lineRule="auto"/>
        <w:ind w:right="-126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 Whether he/she owns any </w:t>
      </w:r>
      <w:r w:rsidRPr="00E41936">
        <w:rPr>
          <w:rFonts w:ascii="Verdana" w:hAnsi="Verdana"/>
        </w:rPr>
        <w:t>house</w:t>
      </w:r>
    </w:p>
    <w:p w:rsid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 w:rsidRPr="00E41936">
        <w:rPr>
          <w:rFonts w:ascii="Verdana" w:hAnsi="Verdana"/>
        </w:rPr>
        <w:t xml:space="preserve"> in his own name or in the name </w:t>
      </w:r>
    </w:p>
    <w:p w:rsid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 w:rsidRPr="00E41936">
        <w:rPr>
          <w:rFonts w:ascii="Verdana" w:hAnsi="Verdana"/>
        </w:rPr>
        <w:t xml:space="preserve">of his/her any family member in </w:t>
      </w:r>
    </w:p>
    <w:p w:rsidR="00E41936" w:rsidRP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 w:rsidRPr="00E41936">
        <w:rPr>
          <w:rFonts w:ascii="Verdana" w:hAnsi="Verdana"/>
        </w:rPr>
        <w:t>Rajahmundry or nearby places</w:t>
      </w:r>
      <w:r w:rsidRPr="00E41936">
        <w:rPr>
          <w:rFonts w:ascii="Verdana" w:hAnsi="Verdana"/>
        </w:rPr>
        <w:tab/>
        <w:t>:</w:t>
      </w:r>
    </w:p>
    <w:p w:rsidR="00E41936" w:rsidRDefault="00E41936" w:rsidP="00E41936">
      <w:pPr>
        <w:spacing w:line="480" w:lineRule="auto"/>
        <w:ind w:right="-1260"/>
        <w:rPr>
          <w:rFonts w:ascii="Verdana" w:hAnsi="Verdana"/>
        </w:rPr>
      </w:pPr>
    </w:p>
    <w:p w:rsidR="00E41936" w:rsidRDefault="00E41936" w:rsidP="00E41936">
      <w:pPr>
        <w:spacing w:line="480" w:lineRule="auto"/>
        <w:ind w:right="-180"/>
        <w:jc w:val="right"/>
        <w:rPr>
          <w:rFonts w:ascii="Verdana" w:hAnsi="Verdana"/>
        </w:rPr>
      </w:pPr>
      <w:r>
        <w:rPr>
          <w:rFonts w:ascii="Verdana" w:hAnsi="Verdana"/>
        </w:rPr>
        <w:t>Signature of the Official</w:t>
      </w:r>
    </w:p>
    <w:p w:rsidR="00E41936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>
        <w:rPr>
          <w:rFonts w:ascii="Verdana" w:hAnsi="Verdana"/>
        </w:rPr>
        <w:t>Place:</w:t>
      </w:r>
    </w:p>
    <w:p w:rsidR="00B57D53" w:rsidRDefault="00E41936" w:rsidP="00E41936">
      <w:pPr>
        <w:spacing w:after="0" w:line="240" w:lineRule="auto"/>
        <w:ind w:left="-90" w:right="-1260"/>
        <w:rPr>
          <w:rFonts w:ascii="Verdana" w:hAnsi="Verdana"/>
        </w:rPr>
      </w:pPr>
      <w:r>
        <w:rPr>
          <w:rFonts w:ascii="Verdana" w:hAnsi="Verdana"/>
        </w:rPr>
        <w:t>Date:</w:t>
      </w:r>
    </w:p>
    <w:sectPr w:rsidR="00B57D53" w:rsidSect="00E41936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6452F"/>
    <w:multiLevelType w:val="hybridMultilevel"/>
    <w:tmpl w:val="719CD782"/>
    <w:lvl w:ilvl="0" w:tplc="DF52E92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36"/>
    <w:rsid w:val="003B6567"/>
    <w:rsid w:val="004830EF"/>
    <w:rsid w:val="007F15D3"/>
    <w:rsid w:val="00B57D53"/>
    <w:rsid w:val="00E0395C"/>
    <w:rsid w:val="00E4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193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193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193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193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CTRI</dc:creator>
  <cp:lastModifiedBy>RAVI SANKAR</cp:lastModifiedBy>
  <cp:revision>2</cp:revision>
  <cp:lastPrinted>2019-11-11T09:47:00Z</cp:lastPrinted>
  <dcterms:created xsi:type="dcterms:W3CDTF">2019-11-11T10:26:00Z</dcterms:created>
  <dcterms:modified xsi:type="dcterms:W3CDTF">2019-11-11T10:26:00Z</dcterms:modified>
</cp:coreProperties>
</file>