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C820" w14:textId="77777777" w:rsidR="003A177B" w:rsidRPr="00B011E7" w:rsidRDefault="00000000" w:rsidP="003A177B">
      <w:pPr>
        <w:spacing w:before="400" w:after="0"/>
        <w:jc w:val="center"/>
        <w:rPr>
          <w:b/>
          <w:bCs/>
          <w:color w:val="123A5E"/>
          <w:sz w:val="28"/>
          <w:szCs w:val="28"/>
        </w:rPr>
      </w:pPr>
      <w:proofErr w:type="spellStart"/>
      <w:r w:rsidRPr="00B011E7">
        <w:rPr>
          <w:b/>
          <w:bCs/>
          <w:color w:val="123A5E"/>
          <w:sz w:val="28"/>
          <w:szCs w:val="28"/>
        </w:rPr>
        <w:t>Deggendorf</w:t>
      </w:r>
      <w:proofErr w:type="spellEnd"/>
      <w:r w:rsidRPr="00B011E7">
        <w:rPr>
          <w:b/>
          <w:bCs/>
          <w:color w:val="123A5E"/>
          <w:sz w:val="28"/>
          <w:szCs w:val="28"/>
        </w:rPr>
        <w:t xml:space="preserve"> Institute of Technology</w:t>
      </w:r>
    </w:p>
    <w:p w14:paraId="63D37300" w14:textId="77777777"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41EFBF1C" w14:textId="77777777" w:rsidR="003A177B" w:rsidRPr="00B011E7" w:rsidRDefault="00000000" w:rsidP="003A177B">
      <w:pPr>
        <w:spacing w:before="400" w:after="0"/>
        <w:jc w:val="center"/>
      </w:pPr>
      <w:r w:rsidRPr="00B011E7">
        <w:rPr>
          <w:b/>
          <w:bCs/>
          <w:color w:val="6B6B6B"/>
        </w:rPr>
        <w:t>Applied AI for Digital Production Management</w:t>
      </w:r>
    </w:p>
    <w:p w14:paraId="25837588" w14:textId="77777777"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3F40AC83" w14:textId="77777777"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2F26E9B8" w14:textId="77777777"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02E1004E" w14:textId="77777777" w:rsidR="00C665B6" w:rsidRPr="00B011E7" w:rsidRDefault="00C665B6" w:rsidP="00C665B6">
      <w:pPr>
        <w:spacing w:after="40"/>
        <w:jc w:val="center"/>
        <w:rPr>
          <w:color w:val="6B6B6B"/>
          <w:sz w:val="20"/>
          <w:szCs w:val="20"/>
        </w:rPr>
      </w:pPr>
    </w:p>
    <w:p w14:paraId="0CD55641" w14:textId="77777777"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6F5AABA4"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0477B3F9" w14:textId="77777777" w:rsidR="00E134AF" w:rsidRPr="00B011E7" w:rsidRDefault="003A177B" w:rsidP="00C665B6">
      <w:pPr>
        <w:spacing w:after="40"/>
        <w:jc w:val="center"/>
      </w:pPr>
      <w:r w:rsidRPr="00B011E7">
        <w:rPr>
          <w:i/>
          <w:iCs/>
          <w:color w:val="6B6B6B"/>
          <w:sz w:val="20"/>
          <w:szCs w:val="20"/>
        </w:rPr>
        <w:br/>
      </w:r>
      <w:r w:rsidRPr="00B011E7">
        <w:rPr>
          <w:color w:val="6B6B6B"/>
          <w:szCs w:val="22"/>
        </w:rPr>
        <w:t>submitted by</w:t>
      </w:r>
    </w:p>
    <w:p w14:paraId="7F401651" w14:textId="77777777" w:rsidR="00E134AF" w:rsidRPr="00B011E7" w:rsidRDefault="00000000">
      <w:pPr>
        <w:spacing w:after="20"/>
        <w:jc w:val="center"/>
      </w:pPr>
      <w:r w:rsidRPr="00B011E7">
        <w:rPr>
          <w:b/>
          <w:bCs/>
          <w:sz w:val="26"/>
          <w:szCs w:val="26"/>
        </w:rPr>
        <w:t>Ravi Virani</w:t>
      </w:r>
    </w:p>
    <w:p w14:paraId="58A530D6" w14:textId="77777777" w:rsidR="00C665B6" w:rsidRPr="00B011E7" w:rsidRDefault="00000000" w:rsidP="00C665B6">
      <w:pPr>
        <w:spacing w:after="360"/>
        <w:jc w:val="center"/>
      </w:pPr>
      <w:r w:rsidRPr="00B011E7">
        <w:rPr>
          <w:color w:val="6B6B6B"/>
          <w:szCs w:val="22"/>
        </w:rPr>
        <w:t xml:space="preserve">Matriculation number: </w:t>
      </w:r>
      <w:r w:rsidR="00C665B6" w:rsidRPr="00B011E7">
        <w:rPr>
          <w:color w:val="6B6B6B"/>
          <w:szCs w:val="22"/>
        </w:rPr>
        <w:t>22307118</w:t>
      </w:r>
    </w:p>
    <w:p w14:paraId="544F750E" w14:textId="77777777" w:rsidR="00E134AF" w:rsidRPr="00B011E7" w:rsidRDefault="00000000" w:rsidP="00C665B6">
      <w:pPr>
        <w:spacing w:after="360"/>
        <w:jc w:val="center"/>
      </w:pPr>
      <w:r w:rsidRPr="00B011E7">
        <w:rPr>
          <w:color w:val="6B6B6B"/>
          <w:szCs w:val="22"/>
        </w:rPr>
        <w:t>supervisor</w:t>
      </w:r>
      <w:r w:rsidR="003A177B" w:rsidRPr="00B011E7">
        <w:rPr>
          <w:color w:val="6B6B6B"/>
          <w:szCs w:val="22"/>
        </w:rPr>
        <w:t>:</w:t>
      </w:r>
      <w:r w:rsidR="00C665B6" w:rsidRPr="00B011E7">
        <w:t xml:space="preserve"> </w:t>
      </w:r>
      <w:r w:rsidR="00C665B6" w:rsidRPr="00B011E7">
        <w:rPr>
          <w:color w:val="6B6B6B"/>
          <w:szCs w:val="22"/>
        </w:rPr>
        <w:t>Prof. Dr.-Ing. Ralph Hensel-Unger</w:t>
      </w:r>
    </w:p>
    <w:p w14:paraId="074A88D5" w14:textId="77777777" w:rsidR="00E134AF" w:rsidRPr="00B011E7" w:rsidRDefault="00000000">
      <w:pPr>
        <w:spacing w:after="30"/>
        <w:jc w:val="center"/>
      </w:pPr>
      <w:r w:rsidRPr="00B011E7">
        <w:rPr>
          <w:color w:val="6B6B6B"/>
          <w:szCs w:val="22"/>
        </w:rPr>
        <w:t>Submission date</w:t>
      </w:r>
      <w:r w:rsidR="003A177B" w:rsidRPr="00B011E7">
        <w:rPr>
          <w:color w:val="6B6B6B"/>
          <w:szCs w:val="22"/>
        </w:rPr>
        <w:t>:</w:t>
      </w:r>
      <w:r w:rsidR="00C665B6" w:rsidRPr="00B011E7">
        <w:rPr>
          <w:color w:val="6B6B6B"/>
          <w:szCs w:val="22"/>
        </w:rPr>
        <w:t xml:space="preserve"> 15.09.2026</w:t>
      </w:r>
    </w:p>
    <w:p w14:paraId="517018B0" w14:textId="77777777" w:rsidR="00E134AF" w:rsidRPr="00B011E7" w:rsidRDefault="00000000">
      <w:r w:rsidRPr="00B011E7">
        <w:br w:type="page"/>
      </w:r>
    </w:p>
    <w:p w14:paraId="546FF273" w14:textId="77777777" w:rsidR="00E134AF" w:rsidRPr="00B011E7" w:rsidRDefault="00000000">
      <w:pPr>
        <w:pStyle w:val="Heading1"/>
        <w:numPr>
          <w:ilvl w:val="0"/>
          <w:numId w:val="0"/>
        </w:numPr>
        <w:spacing w:before="120" w:after="200"/>
      </w:pPr>
      <w:bookmarkStart w:id="0" w:name="_Toc240238044"/>
      <w:r w:rsidRPr="00B011E7">
        <w:lastRenderedPageBreak/>
        <w:t>Statement of Authorship</w:t>
      </w:r>
      <w:bookmarkEnd w:id="0"/>
    </w:p>
    <w:p w14:paraId="65B50FCD" w14:textId="77777777" w:rsidR="00C665B6" w:rsidRPr="00B011E7" w:rsidRDefault="00000000" w:rsidP="00C665B6">
      <w:pPr>
        <w:spacing w:line="276" w:lineRule="auto"/>
      </w:pPr>
      <w:r w:rsidRPr="00B011E7">
        <w:t>I hereby declare that I have written the present master's thesis independently and without the use of any sources or aids other than those indicated. All passages taken verbatim or in substance from published or unpublished works of others have been identified as such. This thesis has not been submitted, either in the same or a similar form, to any other examination authority, and has not yet been published.</w:t>
      </w:r>
    </w:p>
    <w:p w14:paraId="6E2C0622" w14:textId="77777777" w:rsidR="00E134AF" w:rsidRPr="00B011E7" w:rsidRDefault="00000000" w:rsidP="00C665B6">
      <w:pPr>
        <w:spacing w:line="276" w:lineRule="auto"/>
      </w:pPr>
      <w:proofErr w:type="spellStart"/>
      <w:r w:rsidRPr="00B011E7">
        <w:t>Deggendorf</w:t>
      </w:r>
      <w:proofErr w:type="spellEnd"/>
      <w:r w:rsidRPr="00B011E7">
        <w:t xml:space="preserve">, </w:t>
      </w:r>
      <w:r w:rsidR="00C665B6" w:rsidRPr="00B011E7">
        <w:t>15.09.2026</w:t>
      </w:r>
    </w:p>
    <w:p w14:paraId="29F43E50" w14:textId="77777777" w:rsidR="00E134AF" w:rsidRPr="00B011E7" w:rsidRDefault="00000000">
      <w:pPr>
        <w:pBdr>
          <w:top w:val="single" w:sz="4" w:space="2" w:color="000000"/>
        </w:pBdr>
        <w:spacing w:before="520"/>
      </w:pPr>
      <w:r w:rsidRPr="00B011E7">
        <w:rPr>
          <w:color w:val="6B6B6B"/>
          <w:szCs w:val="22"/>
        </w:rPr>
        <w:t>Ravi Virani</w:t>
      </w:r>
    </w:p>
    <w:p w14:paraId="1A075590" w14:textId="77777777" w:rsidR="00E134AF" w:rsidRPr="00B011E7" w:rsidRDefault="00000000">
      <w:r w:rsidRPr="00B011E7">
        <w:br w:type="page"/>
      </w:r>
    </w:p>
    <w:p w14:paraId="266A2844" w14:textId="77777777" w:rsidR="00E134AF" w:rsidRPr="00B011E7" w:rsidRDefault="00000000" w:rsidP="000728EC">
      <w:pPr>
        <w:pStyle w:val="Heading1"/>
        <w:numPr>
          <w:ilvl w:val="0"/>
          <w:numId w:val="0"/>
        </w:numPr>
      </w:pPr>
      <w:bookmarkStart w:id="1" w:name="_Toc240238045"/>
      <w:r w:rsidRPr="00B011E7">
        <w:lastRenderedPageBreak/>
        <w:t>Abstract</w:t>
      </w:r>
      <w:bookmarkEnd w:id="1"/>
    </w:p>
    <w:p w14:paraId="51977FF6" w14:textId="77777777"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 xml:space="preserve">extraction experiment compared a feature-based CRF with logistic regression, a neural </w:t>
      </w:r>
      <w:proofErr w:type="spellStart"/>
      <w:r w:rsidRPr="00F67800">
        <w:t>BiLSTM</w:t>
      </w:r>
      <w:proofErr w:type="spellEnd"/>
      <w:r w:rsidRPr="00F67800">
        <w:t xml:space="preserve">-CRF pipeline, </w:t>
      </w:r>
      <w:proofErr w:type="spellStart"/>
      <w:r w:rsidRPr="00F67800">
        <w:t>DistilBERT</w:t>
      </w:r>
      <w:proofErr w:type="spellEnd"/>
      <w:r w:rsidRPr="00F67800">
        <w:t xml:space="preserve">, and the span-based </w:t>
      </w:r>
      <w:proofErr w:type="spellStart"/>
      <w:r w:rsidRPr="00F67800">
        <w:t>SpERT</w:t>
      </w:r>
      <w:proofErr w:type="spellEnd"/>
      <w:r w:rsidRPr="00F67800">
        <w:t xml:space="preserve"> transformer. On the frozen internal test set, </w:t>
      </w:r>
      <w:proofErr w:type="spellStart"/>
      <w:r w:rsidRPr="00F67800">
        <w:t>SpERT</w:t>
      </w:r>
      <w:proofErr w:type="spellEnd"/>
      <w:r w:rsidRPr="00F67800">
        <w:t xml:space="preserve">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 xml:space="preserve">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w:t>
      </w:r>
      <w:proofErr w:type="gramStart"/>
      <w:r w:rsidRPr="00F67800">
        <w:t>Hit</w:t>
      </w:r>
      <w:proofErr w:type="gramEnd"/>
      <w:r w:rsidRPr="00F67800">
        <w:t xml:space="preserve">@5 of 0.9952 across 828 evaluable queries, although results remained weaker for rare action families. These components were integrated into </w:t>
      </w:r>
      <w:proofErr w:type="spellStart"/>
      <w:r w:rsidRPr="00F67800">
        <w:t>AviMaint</w:t>
      </w:r>
      <w:proofErr w:type="spellEnd"/>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3C14D03E" w14:textId="77777777" w:rsidR="00F67800" w:rsidRDefault="00F67800" w:rsidP="00F67800"/>
    <w:p w14:paraId="0585A621" w14:textId="77777777" w:rsidR="00E134AF" w:rsidRPr="00B011E7" w:rsidRDefault="00F67800" w:rsidP="00F67800">
      <w:r w:rsidRPr="00F67800">
        <w:t xml:space="preserve">Keywords: aviation maintenance; natural language processing; text normalization; information extraction; </w:t>
      </w:r>
      <w:proofErr w:type="spellStart"/>
      <w:r w:rsidRPr="00F67800">
        <w:t>SpERT</w:t>
      </w:r>
      <w:proofErr w:type="spellEnd"/>
      <w:r w:rsidRPr="00F67800">
        <w:t>; knowledge graph; case retrieval; decision support</w:t>
      </w:r>
      <w:r w:rsidR="00AD13B8" w:rsidRPr="00B011E7">
        <w:br w:type="page"/>
      </w:r>
    </w:p>
    <w:p w14:paraId="7342FE07" w14:textId="77777777" w:rsidR="00E134AF" w:rsidRPr="00B011E7" w:rsidRDefault="00000000">
      <w:pPr>
        <w:keepNext/>
        <w:spacing w:before="120" w:after="200"/>
      </w:pPr>
      <w:r w:rsidRPr="00B011E7">
        <w:rPr>
          <w:b/>
          <w:bCs/>
          <w:color w:val="123A5E"/>
          <w:sz w:val="32"/>
          <w:szCs w:val="28"/>
        </w:rPr>
        <w:lastRenderedPageBreak/>
        <w:t>Table of Contents</w:t>
      </w:r>
    </w:p>
    <w:p w14:paraId="6C183BAA" w14:textId="77777777" w:rsidR="00A1171A"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0238044" w:history="1">
        <w:r w:rsidR="00A1171A" w:rsidRPr="00221F3F">
          <w:rPr>
            <w:rStyle w:val="Hyperlink"/>
            <w:noProof/>
          </w:rPr>
          <w:t>Statement of Authorship</w:t>
        </w:r>
        <w:r w:rsidR="00A1171A">
          <w:rPr>
            <w:noProof/>
            <w:webHidden/>
          </w:rPr>
          <w:tab/>
        </w:r>
        <w:r w:rsidR="00A1171A">
          <w:rPr>
            <w:noProof/>
            <w:webHidden/>
          </w:rPr>
          <w:fldChar w:fldCharType="begin"/>
        </w:r>
        <w:r w:rsidR="00A1171A">
          <w:rPr>
            <w:noProof/>
            <w:webHidden/>
          </w:rPr>
          <w:instrText xml:space="preserve"> PAGEREF _Toc240238044 \h </w:instrText>
        </w:r>
        <w:r w:rsidR="00A1171A">
          <w:rPr>
            <w:noProof/>
            <w:webHidden/>
          </w:rPr>
        </w:r>
        <w:r w:rsidR="00A1171A">
          <w:rPr>
            <w:noProof/>
            <w:webHidden/>
          </w:rPr>
          <w:fldChar w:fldCharType="separate"/>
        </w:r>
        <w:r w:rsidR="00A1171A">
          <w:rPr>
            <w:noProof/>
            <w:webHidden/>
          </w:rPr>
          <w:t>i</w:t>
        </w:r>
        <w:r w:rsidR="00A1171A">
          <w:rPr>
            <w:noProof/>
            <w:webHidden/>
          </w:rPr>
          <w:fldChar w:fldCharType="end"/>
        </w:r>
      </w:hyperlink>
    </w:p>
    <w:p w14:paraId="78B5E2F6"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045" w:history="1">
        <w:r w:rsidRPr="00221F3F">
          <w:rPr>
            <w:rStyle w:val="Hyperlink"/>
            <w:noProof/>
          </w:rPr>
          <w:t>Abstract</w:t>
        </w:r>
        <w:r>
          <w:rPr>
            <w:noProof/>
            <w:webHidden/>
          </w:rPr>
          <w:tab/>
        </w:r>
        <w:r>
          <w:rPr>
            <w:noProof/>
            <w:webHidden/>
          </w:rPr>
          <w:fldChar w:fldCharType="begin"/>
        </w:r>
        <w:r>
          <w:rPr>
            <w:noProof/>
            <w:webHidden/>
          </w:rPr>
          <w:instrText xml:space="preserve"> PAGEREF _Toc240238045 \h </w:instrText>
        </w:r>
        <w:r>
          <w:rPr>
            <w:noProof/>
            <w:webHidden/>
          </w:rPr>
        </w:r>
        <w:r>
          <w:rPr>
            <w:noProof/>
            <w:webHidden/>
          </w:rPr>
          <w:fldChar w:fldCharType="separate"/>
        </w:r>
        <w:r>
          <w:rPr>
            <w:noProof/>
            <w:webHidden/>
          </w:rPr>
          <w:t>i</w:t>
        </w:r>
        <w:r>
          <w:rPr>
            <w:noProof/>
            <w:webHidden/>
          </w:rPr>
          <w:fldChar w:fldCharType="end"/>
        </w:r>
      </w:hyperlink>
    </w:p>
    <w:p w14:paraId="74D10175"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046" w:history="1">
        <w:r w:rsidRPr="00221F3F">
          <w:rPr>
            <w:rStyle w:val="Hyperlink"/>
            <w:noProof/>
          </w:rPr>
          <w:t>List of Figures</w:t>
        </w:r>
        <w:r>
          <w:rPr>
            <w:noProof/>
            <w:webHidden/>
          </w:rPr>
          <w:tab/>
        </w:r>
        <w:r>
          <w:rPr>
            <w:noProof/>
            <w:webHidden/>
          </w:rPr>
          <w:fldChar w:fldCharType="begin"/>
        </w:r>
        <w:r>
          <w:rPr>
            <w:noProof/>
            <w:webHidden/>
          </w:rPr>
          <w:instrText xml:space="preserve"> PAGEREF _Toc240238046 \h </w:instrText>
        </w:r>
        <w:r>
          <w:rPr>
            <w:noProof/>
            <w:webHidden/>
          </w:rPr>
        </w:r>
        <w:r>
          <w:rPr>
            <w:noProof/>
            <w:webHidden/>
          </w:rPr>
          <w:fldChar w:fldCharType="separate"/>
        </w:r>
        <w:r>
          <w:rPr>
            <w:noProof/>
            <w:webHidden/>
          </w:rPr>
          <w:t>i</w:t>
        </w:r>
        <w:r>
          <w:rPr>
            <w:noProof/>
            <w:webHidden/>
          </w:rPr>
          <w:fldChar w:fldCharType="end"/>
        </w:r>
      </w:hyperlink>
    </w:p>
    <w:p w14:paraId="1131DCB8"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047" w:history="1">
        <w:r w:rsidRPr="00221F3F">
          <w:rPr>
            <w:rStyle w:val="Hyperlink"/>
            <w:noProof/>
          </w:rPr>
          <w:t>List of Tables</w:t>
        </w:r>
        <w:r>
          <w:rPr>
            <w:noProof/>
            <w:webHidden/>
          </w:rPr>
          <w:tab/>
        </w:r>
        <w:r>
          <w:rPr>
            <w:noProof/>
            <w:webHidden/>
          </w:rPr>
          <w:fldChar w:fldCharType="begin"/>
        </w:r>
        <w:r>
          <w:rPr>
            <w:noProof/>
            <w:webHidden/>
          </w:rPr>
          <w:instrText xml:space="preserve"> PAGEREF _Toc240238047 \h </w:instrText>
        </w:r>
        <w:r>
          <w:rPr>
            <w:noProof/>
            <w:webHidden/>
          </w:rPr>
        </w:r>
        <w:r>
          <w:rPr>
            <w:noProof/>
            <w:webHidden/>
          </w:rPr>
          <w:fldChar w:fldCharType="separate"/>
        </w:r>
        <w:r>
          <w:rPr>
            <w:noProof/>
            <w:webHidden/>
          </w:rPr>
          <w:t>i</w:t>
        </w:r>
        <w:r>
          <w:rPr>
            <w:noProof/>
            <w:webHidden/>
          </w:rPr>
          <w:fldChar w:fldCharType="end"/>
        </w:r>
      </w:hyperlink>
    </w:p>
    <w:p w14:paraId="40ED3205"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048" w:history="1">
        <w:r w:rsidRPr="00221F3F">
          <w:rPr>
            <w:rStyle w:val="Hyperlink"/>
            <w:noProof/>
          </w:rPr>
          <w:t>Index of Abbreviations</w:t>
        </w:r>
        <w:r>
          <w:rPr>
            <w:noProof/>
            <w:webHidden/>
          </w:rPr>
          <w:tab/>
        </w:r>
        <w:r>
          <w:rPr>
            <w:noProof/>
            <w:webHidden/>
          </w:rPr>
          <w:fldChar w:fldCharType="begin"/>
        </w:r>
        <w:r>
          <w:rPr>
            <w:noProof/>
            <w:webHidden/>
          </w:rPr>
          <w:instrText xml:space="preserve"> PAGEREF _Toc240238048 \h </w:instrText>
        </w:r>
        <w:r>
          <w:rPr>
            <w:noProof/>
            <w:webHidden/>
          </w:rPr>
        </w:r>
        <w:r>
          <w:rPr>
            <w:noProof/>
            <w:webHidden/>
          </w:rPr>
          <w:fldChar w:fldCharType="separate"/>
        </w:r>
        <w:r>
          <w:rPr>
            <w:noProof/>
            <w:webHidden/>
          </w:rPr>
          <w:t>i</w:t>
        </w:r>
        <w:r>
          <w:rPr>
            <w:noProof/>
            <w:webHidden/>
          </w:rPr>
          <w:fldChar w:fldCharType="end"/>
        </w:r>
      </w:hyperlink>
    </w:p>
    <w:p w14:paraId="66A4C5FA"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049" w:history="1">
        <w:r w:rsidRPr="00221F3F">
          <w:rPr>
            <w:rStyle w:val="Hyperlink"/>
            <w:noProof/>
          </w:rPr>
          <w:t>List of Symbols</w:t>
        </w:r>
        <w:r>
          <w:rPr>
            <w:noProof/>
            <w:webHidden/>
          </w:rPr>
          <w:tab/>
        </w:r>
        <w:r>
          <w:rPr>
            <w:noProof/>
            <w:webHidden/>
          </w:rPr>
          <w:fldChar w:fldCharType="begin"/>
        </w:r>
        <w:r>
          <w:rPr>
            <w:noProof/>
            <w:webHidden/>
          </w:rPr>
          <w:instrText xml:space="preserve"> PAGEREF _Toc240238049 \h </w:instrText>
        </w:r>
        <w:r>
          <w:rPr>
            <w:noProof/>
            <w:webHidden/>
          </w:rPr>
        </w:r>
        <w:r>
          <w:rPr>
            <w:noProof/>
            <w:webHidden/>
          </w:rPr>
          <w:fldChar w:fldCharType="separate"/>
        </w:r>
        <w:r>
          <w:rPr>
            <w:noProof/>
            <w:webHidden/>
          </w:rPr>
          <w:t>i</w:t>
        </w:r>
        <w:r>
          <w:rPr>
            <w:noProof/>
            <w:webHidden/>
          </w:rPr>
          <w:fldChar w:fldCharType="end"/>
        </w:r>
      </w:hyperlink>
    </w:p>
    <w:p w14:paraId="5A4BF1B1" w14:textId="77777777" w:rsidR="00A1171A" w:rsidRDefault="00A1171A">
      <w:pPr>
        <w:pStyle w:val="TOC1"/>
        <w:tabs>
          <w:tab w:val="left" w:pos="480"/>
          <w:tab w:val="right" w:leader="dot" w:pos="9061"/>
        </w:tabs>
        <w:rPr>
          <w:rFonts w:asciiTheme="minorHAnsi" w:eastAsiaTheme="minorEastAsia" w:hAnsiTheme="minorHAnsi" w:cstheme="minorBidi"/>
          <w:noProof/>
          <w:color w:val="auto"/>
          <w:kern w:val="2"/>
          <w:sz w:val="24"/>
          <w14:ligatures w14:val="standardContextual"/>
        </w:rPr>
      </w:pPr>
      <w:hyperlink w:anchor="_Toc240238050" w:history="1">
        <w:r w:rsidRPr="00221F3F">
          <w:rPr>
            <w:rStyle w:val="Hyperlink"/>
            <w:rFonts w:ascii="Times New Roman" w:hAnsi="Times New Roman"/>
            <w:noProof/>
          </w:rPr>
          <w:t>1</w:t>
        </w:r>
        <w:r>
          <w:rPr>
            <w:rFonts w:asciiTheme="minorHAnsi" w:eastAsiaTheme="minorEastAsia" w:hAnsiTheme="minorHAnsi" w:cstheme="minorBidi"/>
            <w:noProof/>
            <w:color w:val="auto"/>
            <w:kern w:val="2"/>
            <w:sz w:val="24"/>
            <w14:ligatures w14:val="standardContextual"/>
          </w:rPr>
          <w:tab/>
        </w:r>
        <w:r w:rsidRPr="00221F3F">
          <w:rPr>
            <w:rStyle w:val="Hyperlink"/>
            <w:noProof/>
          </w:rPr>
          <w:t>Introduction</w:t>
        </w:r>
        <w:r>
          <w:rPr>
            <w:noProof/>
            <w:webHidden/>
          </w:rPr>
          <w:tab/>
        </w:r>
        <w:r>
          <w:rPr>
            <w:noProof/>
            <w:webHidden/>
          </w:rPr>
          <w:fldChar w:fldCharType="begin"/>
        </w:r>
        <w:r>
          <w:rPr>
            <w:noProof/>
            <w:webHidden/>
          </w:rPr>
          <w:instrText xml:space="preserve"> PAGEREF _Toc240238050 \h </w:instrText>
        </w:r>
        <w:r>
          <w:rPr>
            <w:noProof/>
            <w:webHidden/>
          </w:rPr>
        </w:r>
        <w:r>
          <w:rPr>
            <w:noProof/>
            <w:webHidden/>
          </w:rPr>
          <w:fldChar w:fldCharType="separate"/>
        </w:r>
        <w:r>
          <w:rPr>
            <w:noProof/>
            <w:webHidden/>
          </w:rPr>
          <w:t>1</w:t>
        </w:r>
        <w:r>
          <w:rPr>
            <w:noProof/>
            <w:webHidden/>
          </w:rPr>
          <w:fldChar w:fldCharType="end"/>
        </w:r>
      </w:hyperlink>
    </w:p>
    <w:p w14:paraId="2E840664"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1" w:history="1">
        <w:r w:rsidRPr="00221F3F">
          <w:rPr>
            <w:rStyle w:val="Hyperlink"/>
            <w:rFonts w:ascii="Times New Roman" w:hAnsi="Times New Roman"/>
            <w:noProof/>
          </w:rPr>
          <w:t>1.1</w:t>
        </w:r>
        <w:r>
          <w:rPr>
            <w:rFonts w:asciiTheme="minorHAnsi" w:eastAsiaTheme="minorEastAsia" w:hAnsiTheme="minorHAnsi" w:cstheme="minorBidi"/>
            <w:noProof/>
            <w:color w:val="auto"/>
            <w:kern w:val="2"/>
            <w:sz w:val="24"/>
            <w14:ligatures w14:val="standardContextual"/>
          </w:rPr>
          <w:tab/>
        </w:r>
        <w:r w:rsidRPr="00221F3F">
          <w:rPr>
            <w:rStyle w:val="Hyperlink"/>
            <w:noProof/>
          </w:rPr>
          <w:t>Context and motivation</w:t>
        </w:r>
        <w:r>
          <w:rPr>
            <w:noProof/>
            <w:webHidden/>
          </w:rPr>
          <w:tab/>
        </w:r>
        <w:r>
          <w:rPr>
            <w:noProof/>
            <w:webHidden/>
          </w:rPr>
          <w:fldChar w:fldCharType="begin"/>
        </w:r>
        <w:r>
          <w:rPr>
            <w:noProof/>
            <w:webHidden/>
          </w:rPr>
          <w:instrText xml:space="preserve"> PAGEREF _Toc240238051 \h </w:instrText>
        </w:r>
        <w:r>
          <w:rPr>
            <w:noProof/>
            <w:webHidden/>
          </w:rPr>
        </w:r>
        <w:r>
          <w:rPr>
            <w:noProof/>
            <w:webHidden/>
          </w:rPr>
          <w:fldChar w:fldCharType="separate"/>
        </w:r>
        <w:r>
          <w:rPr>
            <w:noProof/>
            <w:webHidden/>
          </w:rPr>
          <w:t>1</w:t>
        </w:r>
        <w:r>
          <w:rPr>
            <w:noProof/>
            <w:webHidden/>
          </w:rPr>
          <w:fldChar w:fldCharType="end"/>
        </w:r>
      </w:hyperlink>
    </w:p>
    <w:p w14:paraId="19F6042B"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2" w:history="1">
        <w:r w:rsidRPr="00221F3F">
          <w:rPr>
            <w:rStyle w:val="Hyperlink"/>
            <w:rFonts w:ascii="Times New Roman" w:hAnsi="Times New Roman"/>
            <w:noProof/>
          </w:rPr>
          <w:t>1.2</w:t>
        </w:r>
        <w:r>
          <w:rPr>
            <w:rFonts w:asciiTheme="minorHAnsi" w:eastAsiaTheme="minorEastAsia" w:hAnsiTheme="minorHAnsi" w:cstheme="minorBidi"/>
            <w:noProof/>
            <w:color w:val="auto"/>
            <w:kern w:val="2"/>
            <w:sz w:val="24"/>
            <w14:ligatures w14:val="standardContextual"/>
          </w:rPr>
          <w:tab/>
        </w:r>
        <w:r w:rsidRPr="00221F3F">
          <w:rPr>
            <w:rStyle w:val="Hyperlink"/>
            <w:noProof/>
          </w:rPr>
          <w:t>Problem statement</w:t>
        </w:r>
        <w:r>
          <w:rPr>
            <w:noProof/>
            <w:webHidden/>
          </w:rPr>
          <w:tab/>
        </w:r>
        <w:r>
          <w:rPr>
            <w:noProof/>
            <w:webHidden/>
          </w:rPr>
          <w:fldChar w:fldCharType="begin"/>
        </w:r>
        <w:r>
          <w:rPr>
            <w:noProof/>
            <w:webHidden/>
          </w:rPr>
          <w:instrText xml:space="preserve"> PAGEREF _Toc240238052 \h </w:instrText>
        </w:r>
        <w:r>
          <w:rPr>
            <w:noProof/>
            <w:webHidden/>
          </w:rPr>
        </w:r>
        <w:r>
          <w:rPr>
            <w:noProof/>
            <w:webHidden/>
          </w:rPr>
          <w:fldChar w:fldCharType="separate"/>
        </w:r>
        <w:r>
          <w:rPr>
            <w:noProof/>
            <w:webHidden/>
          </w:rPr>
          <w:t>1</w:t>
        </w:r>
        <w:r>
          <w:rPr>
            <w:noProof/>
            <w:webHidden/>
          </w:rPr>
          <w:fldChar w:fldCharType="end"/>
        </w:r>
      </w:hyperlink>
    </w:p>
    <w:p w14:paraId="0E0AB74C"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3" w:history="1">
        <w:r w:rsidRPr="00221F3F">
          <w:rPr>
            <w:rStyle w:val="Hyperlink"/>
            <w:rFonts w:ascii="Times New Roman" w:hAnsi="Times New Roman"/>
            <w:noProof/>
          </w:rPr>
          <w:t>1.3</w:t>
        </w:r>
        <w:r>
          <w:rPr>
            <w:rFonts w:asciiTheme="minorHAnsi" w:eastAsiaTheme="minorEastAsia" w:hAnsiTheme="minorHAnsi" w:cstheme="minorBidi"/>
            <w:noProof/>
            <w:color w:val="auto"/>
            <w:kern w:val="2"/>
            <w:sz w:val="24"/>
            <w14:ligatures w14:val="standardContextual"/>
          </w:rPr>
          <w:tab/>
        </w:r>
        <w:r w:rsidRPr="00221F3F">
          <w:rPr>
            <w:rStyle w:val="Hyperlink"/>
            <w:noProof/>
          </w:rPr>
          <w:t>Aim, objectives, and research questions</w:t>
        </w:r>
        <w:r>
          <w:rPr>
            <w:noProof/>
            <w:webHidden/>
          </w:rPr>
          <w:tab/>
        </w:r>
        <w:r>
          <w:rPr>
            <w:noProof/>
            <w:webHidden/>
          </w:rPr>
          <w:fldChar w:fldCharType="begin"/>
        </w:r>
        <w:r>
          <w:rPr>
            <w:noProof/>
            <w:webHidden/>
          </w:rPr>
          <w:instrText xml:space="preserve"> PAGEREF _Toc240238053 \h </w:instrText>
        </w:r>
        <w:r>
          <w:rPr>
            <w:noProof/>
            <w:webHidden/>
          </w:rPr>
        </w:r>
        <w:r>
          <w:rPr>
            <w:noProof/>
            <w:webHidden/>
          </w:rPr>
          <w:fldChar w:fldCharType="separate"/>
        </w:r>
        <w:r>
          <w:rPr>
            <w:noProof/>
            <w:webHidden/>
          </w:rPr>
          <w:t>1</w:t>
        </w:r>
        <w:r>
          <w:rPr>
            <w:noProof/>
            <w:webHidden/>
          </w:rPr>
          <w:fldChar w:fldCharType="end"/>
        </w:r>
      </w:hyperlink>
    </w:p>
    <w:p w14:paraId="4C2691A3"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4" w:history="1">
        <w:r w:rsidRPr="00221F3F">
          <w:rPr>
            <w:rStyle w:val="Hyperlink"/>
            <w:rFonts w:ascii="Times New Roman" w:hAnsi="Times New Roman"/>
            <w:noProof/>
          </w:rPr>
          <w:t>1.4</w:t>
        </w:r>
        <w:r>
          <w:rPr>
            <w:rFonts w:asciiTheme="minorHAnsi" w:eastAsiaTheme="minorEastAsia" w:hAnsiTheme="minorHAnsi" w:cstheme="minorBidi"/>
            <w:noProof/>
            <w:color w:val="auto"/>
            <w:kern w:val="2"/>
            <w:sz w:val="24"/>
            <w14:ligatures w14:val="standardContextual"/>
          </w:rPr>
          <w:tab/>
        </w:r>
        <w:r w:rsidRPr="00221F3F">
          <w:rPr>
            <w:rStyle w:val="Hyperlink"/>
            <w:noProof/>
          </w:rPr>
          <w:t>Scope and safety boundary</w:t>
        </w:r>
        <w:r>
          <w:rPr>
            <w:noProof/>
            <w:webHidden/>
          </w:rPr>
          <w:tab/>
        </w:r>
        <w:r>
          <w:rPr>
            <w:noProof/>
            <w:webHidden/>
          </w:rPr>
          <w:fldChar w:fldCharType="begin"/>
        </w:r>
        <w:r>
          <w:rPr>
            <w:noProof/>
            <w:webHidden/>
          </w:rPr>
          <w:instrText xml:space="preserve"> PAGEREF _Toc240238054 \h </w:instrText>
        </w:r>
        <w:r>
          <w:rPr>
            <w:noProof/>
            <w:webHidden/>
          </w:rPr>
        </w:r>
        <w:r>
          <w:rPr>
            <w:noProof/>
            <w:webHidden/>
          </w:rPr>
          <w:fldChar w:fldCharType="separate"/>
        </w:r>
        <w:r>
          <w:rPr>
            <w:noProof/>
            <w:webHidden/>
          </w:rPr>
          <w:t>1</w:t>
        </w:r>
        <w:r>
          <w:rPr>
            <w:noProof/>
            <w:webHidden/>
          </w:rPr>
          <w:fldChar w:fldCharType="end"/>
        </w:r>
      </w:hyperlink>
    </w:p>
    <w:p w14:paraId="7EADE870"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5" w:history="1">
        <w:r w:rsidRPr="00221F3F">
          <w:rPr>
            <w:rStyle w:val="Hyperlink"/>
            <w:rFonts w:ascii="Times New Roman" w:hAnsi="Times New Roman"/>
            <w:noProof/>
          </w:rPr>
          <w:t>1.5</w:t>
        </w:r>
        <w:r>
          <w:rPr>
            <w:rFonts w:asciiTheme="minorHAnsi" w:eastAsiaTheme="minorEastAsia" w:hAnsiTheme="minorHAnsi" w:cstheme="minorBidi"/>
            <w:noProof/>
            <w:color w:val="auto"/>
            <w:kern w:val="2"/>
            <w:sz w:val="24"/>
            <w14:ligatures w14:val="standardContextual"/>
          </w:rPr>
          <w:tab/>
        </w:r>
        <w:r w:rsidRPr="00221F3F">
          <w:rPr>
            <w:rStyle w:val="Hyperlink"/>
            <w:noProof/>
          </w:rPr>
          <w:t>Contributions</w:t>
        </w:r>
        <w:r>
          <w:rPr>
            <w:noProof/>
            <w:webHidden/>
          </w:rPr>
          <w:tab/>
        </w:r>
        <w:r>
          <w:rPr>
            <w:noProof/>
            <w:webHidden/>
          </w:rPr>
          <w:fldChar w:fldCharType="begin"/>
        </w:r>
        <w:r>
          <w:rPr>
            <w:noProof/>
            <w:webHidden/>
          </w:rPr>
          <w:instrText xml:space="preserve"> PAGEREF _Toc240238055 \h </w:instrText>
        </w:r>
        <w:r>
          <w:rPr>
            <w:noProof/>
            <w:webHidden/>
          </w:rPr>
        </w:r>
        <w:r>
          <w:rPr>
            <w:noProof/>
            <w:webHidden/>
          </w:rPr>
          <w:fldChar w:fldCharType="separate"/>
        </w:r>
        <w:r>
          <w:rPr>
            <w:noProof/>
            <w:webHidden/>
          </w:rPr>
          <w:t>1</w:t>
        </w:r>
        <w:r>
          <w:rPr>
            <w:noProof/>
            <w:webHidden/>
          </w:rPr>
          <w:fldChar w:fldCharType="end"/>
        </w:r>
      </w:hyperlink>
    </w:p>
    <w:p w14:paraId="70BB02CD"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6" w:history="1">
        <w:r w:rsidRPr="00221F3F">
          <w:rPr>
            <w:rStyle w:val="Hyperlink"/>
            <w:rFonts w:ascii="Times New Roman" w:hAnsi="Times New Roman"/>
            <w:noProof/>
          </w:rPr>
          <w:t>1.6</w:t>
        </w:r>
        <w:r>
          <w:rPr>
            <w:rFonts w:asciiTheme="minorHAnsi" w:eastAsiaTheme="minorEastAsia" w:hAnsiTheme="minorHAnsi" w:cstheme="minorBidi"/>
            <w:noProof/>
            <w:color w:val="auto"/>
            <w:kern w:val="2"/>
            <w:sz w:val="24"/>
            <w14:ligatures w14:val="standardContextual"/>
          </w:rPr>
          <w:tab/>
        </w:r>
        <w:r w:rsidRPr="00221F3F">
          <w:rPr>
            <w:rStyle w:val="Hyperlink"/>
            <w:noProof/>
          </w:rPr>
          <w:t>Thesis structure</w:t>
        </w:r>
        <w:r>
          <w:rPr>
            <w:noProof/>
            <w:webHidden/>
          </w:rPr>
          <w:tab/>
        </w:r>
        <w:r>
          <w:rPr>
            <w:noProof/>
            <w:webHidden/>
          </w:rPr>
          <w:fldChar w:fldCharType="begin"/>
        </w:r>
        <w:r>
          <w:rPr>
            <w:noProof/>
            <w:webHidden/>
          </w:rPr>
          <w:instrText xml:space="preserve"> PAGEREF _Toc240238056 \h </w:instrText>
        </w:r>
        <w:r>
          <w:rPr>
            <w:noProof/>
            <w:webHidden/>
          </w:rPr>
        </w:r>
        <w:r>
          <w:rPr>
            <w:noProof/>
            <w:webHidden/>
          </w:rPr>
          <w:fldChar w:fldCharType="separate"/>
        </w:r>
        <w:r>
          <w:rPr>
            <w:noProof/>
            <w:webHidden/>
          </w:rPr>
          <w:t>1</w:t>
        </w:r>
        <w:r>
          <w:rPr>
            <w:noProof/>
            <w:webHidden/>
          </w:rPr>
          <w:fldChar w:fldCharType="end"/>
        </w:r>
      </w:hyperlink>
    </w:p>
    <w:p w14:paraId="516764E3" w14:textId="77777777" w:rsidR="00A1171A" w:rsidRDefault="00A1171A">
      <w:pPr>
        <w:pStyle w:val="TOC1"/>
        <w:tabs>
          <w:tab w:val="left" w:pos="480"/>
          <w:tab w:val="right" w:leader="dot" w:pos="9061"/>
        </w:tabs>
        <w:rPr>
          <w:rFonts w:asciiTheme="minorHAnsi" w:eastAsiaTheme="minorEastAsia" w:hAnsiTheme="minorHAnsi" w:cstheme="minorBidi"/>
          <w:noProof/>
          <w:color w:val="auto"/>
          <w:kern w:val="2"/>
          <w:sz w:val="24"/>
          <w14:ligatures w14:val="standardContextual"/>
        </w:rPr>
      </w:pPr>
      <w:hyperlink w:anchor="_Toc240238057" w:history="1">
        <w:r w:rsidRPr="00221F3F">
          <w:rPr>
            <w:rStyle w:val="Hyperlink"/>
            <w:rFonts w:ascii="Times New Roman" w:hAnsi="Times New Roman"/>
            <w:noProof/>
          </w:rPr>
          <w:t>2</w:t>
        </w:r>
        <w:r>
          <w:rPr>
            <w:rFonts w:asciiTheme="minorHAnsi" w:eastAsiaTheme="minorEastAsia" w:hAnsiTheme="minorHAnsi" w:cstheme="minorBidi"/>
            <w:noProof/>
            <w:color w:val="auto"/>
            <w:kern w:val="2"/>
            <w:sz w:val="24"/>
            <w14:ligatures w14:val="standardContextual"/>
          </w:rPr>
          <w:tab/>
        </w:r>
        <w:r w:rsidRPr="00221F3F">
          <w:rPr>
            <w:rStyle w:val="Hyperlink"/>
            <w:noProof/>
          </w:rPr>
          <w:t>Literature Review</w:t>
        </w:r>
        <w:r>
          <w:rPr>
            <w:noProof/>
            <w:webHidden/>
          </w:rPr>
          <w:tab/>
        </w:r>
        <w:r>
          <w:rPr>
            <w:noProof/>
            <w:webHidden/>
          </w:rPr>
          <w:fldChar w:fldCharType="begin"/>
        </w:r>
        <w:r>
          <w:rPr>
            <w:noProof/>
            <w:webHidden/>
          </w:rPr>
          <w:instrText xml:space="preserve"> PAGEREF _Toc240238057 \h </w:instrText>
        </w:r>
        <w:r>
          <w:rPr>
            <w:noProof/>
            <w:webHidden/>
          </w:rPr>
        </w:r>
        <w:r>
          <w:rPr>
            <w:noProof/>
            <w:webHidden/>
          </w:rPr>
          <w:fldChar w:fldCharType="separate"/>
        </w:r>
        <w:r>
          <w:rPr>
            <w:noProof/>
            <w:webHidden/>
          </w:rPr>
          <w:t>1</w:t>
        </w:r>
        <w:r>
          <w:rPr>
            <w:noProof/>
            <w:webHidden/>
          </w:rPr>
          <w:fldChar w:fldCharType="end"/>
        </w:r>
      </w:hyperlink>
    </w:p>
    <w:p w14:paraId="0696406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8" w:history="1">
        <w:r w:rsidRPr="00221F3F">
          <w:rPr>
            <w:rStyle w:val="Hyperlink"/>
            <w:rFonts w:ascii="Times New Roman" w:hAnsi="Times New Roman"/>
            <w:noProof/>
          </w:rPr>
          <w:t>2.1</w:t>
        </w:r>
        <w:r>
          <w:rPr>
            <w:rFonts w:asciiTheme="minorHAnsi" w:eastAsiaTheme="minorEastAsia" w:hAnsiTheme="minorHAnsi" w:cstheme="minorBidi"/>
            <w:noProof/>
            <w:color w:val="auto"/>
            <w:kern w:val="2"/>
            <w:sz w:val="24"/>
            <w14:ligatures w14:val="standardContextual"/>
          </w:rPr>
          <w:tab/>
        </w:r>
        <w:r w:rsidRPr="00221F3F">
          <w:rPr>
            <w:rStyle w:val="Hyperlink"/>
            <w:noProof/>
          </w:rPr>
          <w:t>Review scope and comparison criteria</w:t>
        </w:r>
        <w:r>
          <w:rPr>
            <w:noProof/>
            <w:webHidden/>
          </w:rPr>
          <w:tab/>
        </w:r>
        <w:r>
          <w:rPr>
            <w:noProof/>
            <w:webHidden/>
          </w:rPr>
          <w:fldChar w:fldCharType="begin"/>
        </w:r>
        <w:r>
          <w:rPr>
            <w:noProof/>
            <w:webHidden/>
          </w:rPr>
          <w:instrText xml:space="preserve"> PAGEREF _Toc240238058 \h </w:instrText>
        </w:r>
        <w:r>
          <w:rPr>
            <w:noProof/>
            <w:webHidden/>
          </w:rPr>
        </w:r>
        <w:r>
          <w:rPr>
            <w:noProof/>
            <w:webHidden/>
          </w:rPr>
          <w:fldChar w:fldCharType="separate"/>
        </w:r>
        <w:r>
          <w:rPr>
            <w:noProof/>
            <w:webHidden/>
          </w:rPr>
          <w:t>1</w:t>
        </w:r>
        <w:r>
          <w:rPr>
            <w:noProof/>
            <w:webHidden/>
          </w:rPr>
          <w:fldChar w:fldCharType="end"/>
        </w:r>
      </w:hyperlink>
    </w:p>
    <w:p w14:paraId="4D3113B2"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59" w:history="1">
        <w:r w:rsidRPr="00221F3F">
          <w:rPr>
            <w:rStyle w:val="Hyperlink"/>
            <w:rFonts w:ascii="Times New Roman" w:hAnsi="Times New Roman"/>
            <w:noProof/>
          </w:rPr>
          <w:t>2.2</w:t>
        </w:r>
        <w:r>
          <w:rPr>
            <w:rFonts w:asciiTheme="minorHAnsi" w:eastAsiaTheme="minorEastAsia" w:hAnsiTheme="minorHAnsi" w:cstheme="minorBidi"/>
            <w:noProof/>
            <w:color w:val="auto"/>
            <w:kern w:val="2"/>
            <w:sz w:val="24"/>
            <w14:ligatures w14:val="standardContextual"/>
          </w:rPr>
          <w:tab/>
        </w:r>
        <w:r w:rsidRPr="00221F3F">
          <w:rPr>
            <w:rStyle w:val="Hyperlink"/>
            <w:noProof/>
          </w:rPr>
          <w:t>Maintenance language and technical NLP</w:t>
        </w:r>
        <w:r>
          <w:rPr>
            <w:noProof/>
            <w:webHidden/>
          </w:rPr>
          <w:tab/>
        </w:r>
        <w:r>
          <w:rPr>
            <w:noProof/>
            <w:webHidden/>
          </w:rPr>
          <w:fldChar w:fldCharType="begin"/>
        </w:r>
        <w:r>
          <w:rPr>
            <w:noProof/>
            <w:webHidden/>
          </w:rPr>
          <w:instrText xml:space="preserve"> PAGEREF _Toc240238059 \h </w:instrText>
        </w:r>
        <w:r>
          <w:rPr>
            <w:noProof/>
            <w:webHidden/>
          </w:rPr>
        </w:r>
        <w:r>
          <w:rPr>
            <w:noProof/>
            <w:webHidden/>
          </w:rPr>
          <w:fldChar w:fldCharType="separate"/>
        </w:r>
        <w:r>
          <w:rPr>
            <w:noProof/>
            <w:webHidden/>
          </w:rPr>
          <w:t>1</w:t>
        </w:r>
        <w:r>
          <w:rPr>
            <w:noProof/>
            <w:webHidden/>
          </w:rPr>
          <w:fldChar w:fldCharType="end"/>
        </w:r>
      </w:hyperlink>
    </w:p>
    <w:p w14:paraId="6ECD658F"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0" w:history="1">
        <w:r w:rsidRPr="00221F3F">
          <w:rPr>
            <w:rStyle w:val="Hyperlink"/>
            <w:rFonts w:ascii="Times New Roman" w:hAnsi="Times New Roman"/>
            <w:noProof/>
          </w:rPr>
          <w:t>2.3</w:t>
        </w:r>
        <w:r>
          <w:rPr>
            <w:rFonts w:asciiTheme="minorHAnsi" w:eastAsiaTheme="minorEastAsia" w:hAnsiTheme="minorHAnsi" w:cstheme="minorBidi"/>
            <w:noProof/>
            <w:color w:val="auto"/>
            <w:kern w:val="2"/>
            <w:sz w:val="24"/>
            <w14:ligatures w14:val="standardContextual"/>
          </w:rPr>
          <w:tab/>
        </w:r>
        <w:r w:rsidRPr="00221F3F">
          <w:rPr>
            <w:rStyle w:val="Hyperlink"/>
            <w:noProof/>
          </w:rPr>
          <w:t>Lexical normalization for noisy technical text</w:t>
        </w:r>
        <w:r>
          <w:rPr>
            <w:noProof/>
            <w:webHidden/>
          </w:rPr>
          <w:tab/>
        </w:r>
        <w:r>
          <w:rPr>
            <w:noProof/>
            <w:webHidden/>
          </w:rPr>
          <w:fldChar w:fldCharType="begin"/>
        </w:r>
        <w:r>
          <w:rPr>
            <w:noProof/>
            <w:webHidden/>
          </w:rPr>
          <w:instrText xml:space="preserve"> PAGEREF _Toc240238060 \h </w:instrText>
        </w:r>
        <w:r>
          <w:rPr>
            <w:noProof/>
            <w:webHidden/>
          </w:rPr>
        </w:r>
        <w:r>
          <w:rPr>
            <w:noProof/>
            <w:webHidden/>
          </w:rPr>
          <w:fldChar w:fldCharType="separate"/>
        </w:r>
        <w:r>
          <w:rPr>
            <w:noProof/>
            <w:webHidden/>
          </w:rPr>
          <w:t>1</w:t>
        </w:r>
        <w:r>
          <w:rPr>
            <w:noProof/>
            <w:webHidden/>
          </w:rPr>
          <w:fldChar w:fldCharType="end"/>
        </w:r>
      </w:hyperlink>
    </w:p>
    <w:p w14:paraId="58BE0D3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1" w:history="1">
        <w:r w:rsidRPr="00221F3F">
          <w:rPr>
            <w:rStyle w:val="Hyperlink"/>
            <w:rFonts w:ascii="Times New Roman" w:hAnsi="Times New Roman"/>
            <w:noProof/>
          </w:rPr>
          <w:t>2.4</w:t>
        </w:r>
        <w:r>
          <w:rPr>
            <w:rFonts w:asciiTheme="minorHAnsi" w:eastAsiaTheme="minorEastAsia" w:hAnsiTheme="minorHAnsi" w:cstheme="minorBidi"/>
            <w:noProof/>
            <w:color w:val="auto"/>
            <w:kern w:val="2"/>
            <w:sz w:val="24"/>
            <w14:ligatures w14:val="standardContextual"/>
          </w:rPr>
          <w:tab/>
        </w:r>
        <w:r w:rsidRPr="00221F3F">
          <w:rPr>
            <w:rStyle w:val="Hyperlink"/>
            <w:noProof/>
          </w:rPr>
          <w:t>Information extraction from maintenance narratives</w:t>
        </w:r>
        <w:r>
          <w:rPr>
            <w:noProof/>
            <w:webHidden/>
          </w:rPr>
          <w:tab/>
        </w:r>
        <w:r>
          <w:rPr>
            <w:noProof/>
            <w:webHidden/>
          </w:rPr>
          <w:fldChar w:fldCharType="begin"/>
        </w:r>
        <w:r>
          <w:rPr>
            <w:noProof/>
            <w:webHidden/>
          </w:rPr>
          <w:instrText xml:space="preserve"> PAGEREF _Toc240238061 \h </w:instrText>
        </w:r>
        <w:r>
          <w:rPr>
            <w:noProof/>
            <w:webHidden/>
          </w:rPr>
        </w:r>
        <w:r>
          <w:rPr>
            <w:noProof/>
            <w:webHidden/>
          </w:rPr>
          <w:fldChar w:fldCharType="separate"/>
        </w:r>
        <w:r>
          <w:rPr>
            <w:noProof/>
            <w:webHidden/>
          </w:rPr>
          <w:t>1</w:t>
        </w:r>
        <w:r>
          <w:rPr>
            <w:noProof/>
            <w:webHidden/>
          </w:rPr>
          <w:fldChar w:fldCharType="end"/>
        </w:r>
      </w:hyperlink>
    </w:p>
    <w:p w14:paraId="0E0EEBC1"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2" w:history="1">
        <w:r w:rsidRPr="00221F3F">
          <w:rPr>
            <w:rStyle w:val="Hyperlink"/>
            <w:rFonts w:ascii="Times New Roman" w:hAnsi="Times New Roman"/>
            <w:noProof/>
          </w:rPr>
          <w:t>2.5</w:t>
        </w:r>
        <w:r>
          <w:rPr>
            <w:rFonts w:asciiTheme="minorHAnsi" w:eastAsiaTheme="minorEastAsia" w:hAnsiTheme="minorHAnsi" w:cstheme="minorBidi"/>
            <w:noProof/>
            <w:color w:val="auto"/>
            <w:kern w:val="2"/>
            <w:sz w:val="24"/>
            <w14:ligatures w14:val="standardContextual"/>
          </w:rPr>
          <w:tab/>
        </w:r>
        <w:r w:rsidRPr="00221F3F">
          <w:rPr>
            <w:rStyle w:val="Hyperlink"/>
            <w:noProof/>
          </w:rPr>
          <w:t>Knowledge representation and case-based reasoning</w:t>
        </w:r>
        <w:r>
          <w:rPr>
            <w:noProof/>
            <w:webHidden/>
          </w:rPr>
          <w:tab/>
        </w:r>
        <w:r>
          <w:rPr>
            <w:noProof/>
            <w:webHidden/>
          </w:rPr>
          <w:fldChar w:fldCharType="begin"/>
        </w:r>
        <w:r>
          <w:rPr>
            <w:noProof/>
            <w:webHidden/>
          </w:rPr>
          <w:instrText xml:space="preserve"> PAGEREF _Toc240238062 \h </w:instrText>
        </w:r>
        <w:r>
          <w:rPr>
            <w:noProof/>
            <w:webHidden/>
          </w:rPr>
        </w:r>
        <w:r>
          <w:rPr>
            <w:noProof/>
            <w:webHidden/>
          </w:rPr>
          <w:fldChar w:fldCharType="separate"/>
        </w:r>
        <w:r>
          <w:rPr>
            <w:noProof/>
            <w:webHidden/>
          </w:rPr>
          <w:t>1</w:t>
        </w:r>
        <w:r>
          <w:rPr>
            <w:noProof/>
            <w:webHidden/>
          </w:rPr>
          <w:fldChar w:fldCharType="end"/>
        </w:r>
      </w:hyperlink>
    </w:p>
    <w:p w14:paraId="6D76F1A0"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3" w:history="1">
        <w:r w:rsidRPr="00221F3F">
          <w:rPr>
            <w:rStyle w:val="Hyperlink"/>
            <w:rFonts w:ascii="Times New Roman" w:hAnsi="Times New Roman"/>
            <w:noProof/>
          </w:rPr>
          <w:t>2.6</w:t>
        </w:r>
        <w:r>
          <w:rPr>
            <w:rFonts w:asciiTheme="minorHAnsi" w:eastAsiaTheme="minorEastAsia" w:hAnsiTheme="minorHAnsi" w:cstheme="minorBidi"/>
            <w:noProof/>
            <w:color w:val="auto"/>
            <w:kern w:val="2"/>
            <w:sz w:val="24"/>
            <w14:ligatures w14:val="standardContextual"/>
          </w:rPr>
          <w:tab/>
        </w:r>
        <w:r w:rsidRPr="00221F3F">
          <w:rPr>
            <w:rStyle w:val="Hyperlink"/>
            <w:noProof/>
          </w:rPr>
          <w:t>Historical-case retrieval and evaluation</w:t>
        </w:r>
        <w:r>
          <w:rPr>
            <w:noProof/>
            <w:webHidden/>
          </w:rPr>
          <w:tab/>
        </w:r>
        <w:r>
          <w:rPr>
            <w:noProof/>
            <w:webHidden/>
          </w:rPr>
          <w:fldChar w:fldCharType="begin"/>
        </w:r>
        <w:r>
          <w:rPr>
            <w:noProof/>
            <w:webHidden/>
          </w:rPr>
          <w:instrText xml:space="preserve"> PAGEREF _Toc240238063 \h </w:instrText>
        </w:r>
        <w:r>
          <w:rPr>
            <w:noProof/>
            <w:webHidden/>
          </w:rPr>
        </w:r>
        <w:r>
          <w:rPr>
            <w:noProof/>
            <w:webHidden/>
          </w:rPr>
          <w:fldChar w:fldCharType="separate"/>
        </w:r>
        <w:r>
          <w:rPr>
            <w:noProof/>
            <w:webHidden/>
          </w:rPr>
          <w:t>1</w:t>
        </w:r>
        <w:r>
          <w:rPr>
            <w:noProof/>
            <w:webHidden/>
          </w:rPr>
          <w:fldChar w:fldCharType="end"/>
        </w:r>
      </w:hyperlink>
    </w:p>
    <w:p w14:paraId="07206EE8"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4" w:history="1">
        <w:r w:rsidRPr="00221F3F">
          <w:rPr>
            <w:rStyle w:val="Hyperlink"/>
            <w:rFonts w:ascii="Times New Roman" w:hAnsi="Times New Roman"/>
            <w:noProof/>
          </w:rPr>
          <w:t>2.7</w:t>
        </w:r>
        <w:r>
          <w:rPr>
            <w:rFonts w:asciiTheme="minorHAnsi" w:eastAsiaTheme="minorEastAsia" w:hAnsiTheme="minorHAnsi" w:cstheme="minorBidi"/>
            <w:noProof/>
            <w:color w:val="auto"/>
            <w:kern w:val="2"/>
            <w:sz w:val="24"/>
            <w14:ligatures w14:val="standardContextual"/>
          </w:rPr>
          <w:tab/>
        </w:r>
        <w:r w:rsidRPr="00221F3F">
          <w:rPr>
            <w:rStyle w:val="Hyperlink"/>
            <w:noProof/>
          </w:rPr>
          <w:t>Selective and human-centred decision support</w:t>
        </w:r>
        <w:r>
          <w:rPr>
            <w:noProof/>
            <w:webHidden/>
          </w:rPr>
          <w:tab/>
        </w:r>
        <w:r>
          <w:rPr>
            <w:noProof/>
            <w:webHidden/>
          </w:rPr>
          <w:fldChar w:fldCharType="begin"/>
        </w:r>
        <w:r>
          <w:rPr>
            <w:noProof/>
            <w:webHidden/>
          </w:rPr>
          <w:instrText xml:space="preserve"> PAGEREF _Toc240238064 \h </w:instrText>
        </w:r>
        <w:r>
          <w:rPr>
            <w:noProof/>
            <w:webHidden/>
          </w:rPr>
        </w:r>
        <w:r>
          <w:rPr>
            <w:noProof/>
            <w:webHidden/>
          </w:rPr>
          <w:fldChar w:fldCharType="separate"/>
        </w:r>
        <w:r>
          <w:rPr>
            <w:noProof/>
            <w:webHidden/>
          </w:rPr>
          <w:t>1</w:t>
        </w:r>
        <w:r>
          <w:rPr>
            <w:noProof/>
            <w:webHidden/>
          </w:rPr>
          <w:fldChar w:fldCharType="end"/>
        </w:r>
      </w:hyperlink>
    </w:p>
    <w:p w14:paraId="024B5D6D"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5" w:history="1">
        <w:r w:rsidRPr="00221F3F">
          <w:rPr>
            <w:rStyle w:val="Hyperlink"/>
            <w:rFonts w:ascii="Times New Roman" w:hAnsi="Times New Roman"/>
            <w:noProof/>
          </w:rPr>
          <w:t>2.8</w:t>
        </w:r>
        <w:r>
          <w:rPr>
            <w:rFonts w:asciiTheme="minorHAnsi" w:eastAsiaTheme="minorEastAsia" w:hAnsiTheme="minorHAnsi" w:cstheme="minorBidi"/>
            <w:noProof/>
            <w:color w:val="auto"/>
            <w:kern w:val="2"/>
            <w:sz w:val="24"/>
            <w14:ligatures w14:val="standardContextual"/>
          </w:rPr>
          <w:tab/>
        </w:r>
        <w:r w:rsidRPr="00221F3F">
          <w:rPr>
            <w:rStyle w:val="Hyperlink"/>
            <w:noProof/>
          </w:rPr>
          <w:t>Critical synthesis of prior work</w:t>
        </w:r>
        <w:r>
          <w:rPr>
            <w:noProof/>
            <w:webHidden/>
          </w:rPr>
          <w:tab/>
        </w:r>
        <w:r>
          <w:rPr>
            <w:noProof/>
            <w:webHidden/>
          </w:rPr>
          <w:fldChar w:fldCharType="begin"/>
        </w:r>
        <w:r>
          <w:rPr>
            <w:noProof/>
            <w:webHidden/>
          </w:rPr>
          <w:instrText xml:space="preserve"> PAGEREF _Toc240238065 \h </w:instrText>
        </w:r>
        <w:r>
          <w:rPr>
            <w:noProof/>
            <w:webHidden/>
          </w:rPr>
        </w:r>
        <w:r>
          <w:rPr>
            <w:noProof/>
            <w:webHidden/>
          </w:rPr>
          <w:fldChar w:fldCharType="separate"/>
        </w:r>
        <w:r>
          <w:rPr>
            <w:noProof/>
            <w:webHidden/>
          </w:rPr>
          <w:t>1</w:t>
        </w:r>
        <w:r>
          <w:rPr>
            <w:noProof/>
            <w:webHidden/>
          </w:rPr>
          <w:fldChar w:fldCharType="end"/>
        </w:r>
      </w:hyperlink>
    </w:p>
    <w:p w14:paraId="204BD958"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6" w:history="1">
        <w:r w:rsidRPr="00221F3F">
          <w:rPr>
            <w:rStyle w:val="Hyperlink"/>
            <w:rFonts w:ascii="Times New Roman" w:hAnsi="Times New Roman"/>
            <w:noProof/>
          </w:rPr>
          <w:t>2.9</w:t>
        </w:r>
        <w:r>
          <w:rPr>
            <w:rFonts w:asciiTheme="minorHAnsi" w:eastAsiaTheme="minorEastAsia" w:hAnsiTheme="minorHAnsi" w:cstheme="minorBidi"/>
            <w:noProof/>
            <w:color w:val="auto"/>
            <w:kern w:val="2"/>
            <w:sz w:val="24"/>
            <w14:ligatures w14:val="standardContextual"/>
          </w:rPr>
          <w:tab/>
        </w:r>
        <w:r w:rsidRPr="00221F3F">
          <w:rPr>
            <w:rStyle w:val="Hyperlink"/>
            <w:noProof/>
          </w:rPr>
          <w:t>Research gap and connection to RQ1–RQ5</w:t>
        </w:r>
        <w:r>
          <w:rPr>
            <w:noProof/>
            <w:webHidden/>
          </w:rPr>
          <w:tab/>
        </w:r>
        <w:r>
          <w:rPr>
            <w:noProof/>
            <w:webHidden/>
          </w:rPr>
          <w:fldChar w:fldCharType="begin"/>
        </w:r>
        <w:r>
          <w:rPr>
            <w:noProof/>
            <w:webHidden/>
          </w:rPr>
          <w:instrText xml:space="preserve"> PAGEREF _Toc240238066 \h </w:instrText>
        </w:r>
        <w:r>
          <w:rPr>
            <w:noProof/>
            <w:webHidden/>
          </w:rPr>
        </w:r>
        <w:r>
          <w:rPr>
            <w:noProof/>
            <w:webHidden/>
          </w:rPr>
          <w:fldChar w:fldCharType="separate"/>
        </w:r>
        <w:r>
          <w:rPr>
            <w:noProof/>
            <w:webHidden/>
          </w:rPr>
          <w:t>1</w:t>
        </w:r>
        <w:r>
          <w:rPr>
            <w:noProof/>
            <w:webHidden/>
          </w:rPr>
          <w:fldChar w:fldCharType="end"/>
        </w:r>
      </w:hyperlink>
    </w:p>
    <w:p w14:paraId="18DDC809"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7" w:history="1">
        <w:r w:rsidRPr="00221F3F">
          <w:rPr>
            <w:rStyle w:val="Hyperlink"/>
            <w:rFonts w:ascii="Times New Roman" w:hAnsi="Times New Roman"/>
            <w:noProof/>
          </w:rPr>
          <w:t>2.10</w:t>
        </w:r>
        <w:r>
          <w:rPr>
            <w:rFonts w:asciiTheme="minorHAnsi" w:eastAsiaTheme="minorEastAsia" w:hAnsiTheme="minorHAnsi" w:cstheme="minorBidi"/>
            <w:noProof/>
            <w:color w:val="auto"/>
            <w:kern w:val="2"/>
            <w:sz w:val="24"/>
            <w14:ligatures w14:val="standardContextual"/>
          </w:rPr>
          <w:tab/>
        </w:r>
        <w:r w:rsidRPr="00221F3F">
          <w:rPr>
            <w:rStyle w:val="Hyperlink"/>
            <w:noProof/>
          </w:rPr>
          <w:t>Chapter summary</w:t>
        </w:r>
        <w:r>
          <w:rPr>
            <w:noProof/>
            <w:webHidden/>
          </w:rPr>
          <w:tab/>
        </w:r>
        <w:r>
          <w:rPr>
            <w:noProof/>
            <w:webHidden/>
          </w:rPr>
          <w:fldChar w:fldCharType="begin"/>
        </w:r>
        <w:r>
          <w:rPr>
            <w:noProof/>
            <w:webHidden/>
          </w:rPr>
          <w:instrText xml:space="preserve"> PAGEREF _Toc240238067 \h </w:instrText>
        </w:r>
        <w:r>
          <w:rPr>
            <w:noProof/>
            <w:webHidden/>
          </w:rPr>
        </w:r>
        <w:r>
          <w:rPr>
            <w:noProof/>
            <w:webHidden/>
          </w:rPr>
          <w:fldChar w:fldCharType="separate"/>
        </w:r>
        <w:r>
          <w:rPr>
            <w:noProof/>
            <w:webHidden/>
          </w:rPr>
          <w:t>1</w:t>
        </w:r>
        <w:r>
          <w:rPr>
            <w:noProof/>
            <w:webHidden/>
          </w:rPr>
          <w:fldChar w:fldCharType="end"/>
        </w:r>
      </w:hyperlink>
    </w:p>
    <w:p w14:paraId="0F4FBB31" w14:textId="77777777" w:rsidR="00A1171A" w:rsidRDefault="00A1171A">
      <w:pPr>
        <w:pStyle w:val="TOC1"/>
        <w:tabs>
          <w:tab w:val="left" w:pos="480"/>
          <w:tab w:val="right" w:leader="dot" w:pos="9061"/>
        </w:tabs>
        <w:rPr>
          <w:rFonts w:asciiTheme="minorHAnsi" w:eastAsiaTheme="minorEastAsia" w:hAnsiTheme="minorHAnsi" w:cstheme="minorBidi"/>
          <w:noProof/>
          <w:color w:val="auto"/>
          <w:kern w:val="2"/>
          <w:sz w:val="24"/>
          <w14:ligatures w14:val="standardContextual"/>
        </w:rPr>
      </w:pPr>
      <w:hyperlink w:anchor="_Toc240238068" w:history="1">
        <w:r w:rsidRPr="00221F3F">
          <w:rPr>
            <w:rStyle w:val="Hyperlink"/>
            <w:rFonts w:ascii="Times New Roman" w:hAnsi="Times New Roman"/>
            <w:noProof/>
          </w:rPr>
          <w:t>3</w:t>
        </w:r>
        <w:r>
          <w:rPr>
            <w:rFonts w:asciiTheme="minorHAnsi" w:eastAsiaTheme="minorEastAsia" w:hAnsiTheme="minorHAnsi" w:cstheme="minorBidi"/>
            <w:noProof/>
            <w:color w:val="auto"/>
            <w:kern w:val="2"/>
            <w:sz w:val="24"/>
            <w14:ligatures w14:val="standardContextual"/>
          </w:rPr>
          <w:tab/>
        </w:r>
        <w:r w:rsidRPr="00221F3F">
          <w:rPr>
            <w:rStyle w:val="Hyperlink"/>
            <w:noProof/>
          </w:rPr>
          <w:t>Data and Research Design</w:t>
        </w:r>
        <w:r>
          <w:rPr>
            <w:noProof/>
            <w:webHidden/>
          </w:rPr>
          <w:tab/>
        </w:r>
        <w:r>
          <w:rPr>
            <w:noProof/>
            <w:webHidden/>
          </w:rPr>
          <w:fldChar w:fldCharType="begin"/>
        </w:r>
        <w:r>
          <w:rPr>
            <w:noProof/>
            <w:webHidden/>
          </w:rPr>
          <w:instrText xml:space="preserve"> PAGEREF _Toc240238068 \h </w:instrText>
        </w:r>
        <w:r>
          <w:rPr>
            <w:noProof/>
            <w:webHidden/>
          </w:rPr>
        </w:r>
        <w:r>
          <w:rPr>
            <w:noProof/>
            <w:webHidden/>
          </w:rPr>
          <w:fldChar w:fldCharType="separate"/>
        </w:r>
        <w:r>
          <w:rPr>
            <w:noProof/>
            <w:webHidden/>
          </w:rPr>
          <w:t>1</w:t>
        </w:r>
        <w:r>
          <w:rPr>
            <w:noProof/>
            <w:webHidden/>
          </w:rPr>
          <w:fldChar w:fldCharType="end"/>
        </w:r>
      </w:hyperlink>
    </w:p>
    <w:p w14:paraId="00CD09F1"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69" w:history="1">
        <w:r w:rsidRPr="00221F3F">
          <w:rPr>
            <w:rStyle w:val="Hyperlink"/>
            <w:rFonts w:ascii="Times New Roman" w:hAnsi="Times New Roman"/>
            <w:noProof/>
          </w:rPr>
          <w:t>3.1</w:t>
        </w:r>
        <w:r>
          <w:rPr>
            <w:rFonts w:asciiTheme="minorHAnsi" w:eastAsiaTheme="minorEastAsia" w:hAnsiTheme="minorHAnsi" w:cstheme="minorBidi"/>
            <w:noProof/>
            <w:color w:val="auto"/>
            <w:kern w:val="2"/>
            <w:sz w:val="24"/>
            <w14:ligatures w14:val="standardContextual"/>
          </w:rPr>
          <w:tab/>
        </w:r>
        <w:r w:rsidRPr="00221F3F">
          <w:rPr>
            <w:rStyle w:val="Hyperlink"/>
            <w:noProof/>
          </w:rPr>
          <w:t>Data sources and evidence layers</w:t>
        </w:r>
        <w:r>
          <w:rPr>
            <w:noProof/>
            <w:webHidden/>
          </w:rPr>
          <w:tab/>
        </w:r>
        <w:r>
          <w:rPr>
            <w:noProof/>
            <w:webHidden/>
          </w:rPr>
          <w:fldChar w:fldCharType="begin"/>
        </w:r>
        <w:r>
          <w:rPr>
            <w:noProof/>
            <w:webHidden/>
          </w:rPr>
          <w:instrText xml:space="preserve"> PAGEREF _Toc240238069 \h </w:instrText>
        </w:r>
        <w:r>
          <w:rPr>
            <w:noProof/>
            <w:webHidden/>
          </w:rPr>
        </w:r>
        <w:r>
          <w:rPr>
            <w:noProof/>
            <w:webHidden/>
          </w:rPr>
          <w:fldChar w:fldCharType="separate"/>
        </w:r>
        <w:r>
          <w:rPr>
            <w:noProof/>
            <w:webHidden/>
          </w:rPr>
          <w:t>1</w:t>
        </w:r>
        <w:r>
          <w:rPr>
            <w:noProof/>
            <w:webHidden/>
          </w:rPr>
          <w:fldChar w:fldCharType="end"/>
        </w:r>
      </w:hyperlink>
    </w:p>
    <w:p w14:paraId="55030C6F"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0" w:history="1">
        <w:r w:rsidRPr="00221F3F">
          <w:rPr>
            <w:rStyle w:val="Hyperlink"/>
            <w:rFonts w:ascii="Times New Roman" w:hAnsi="Times New Roman"/>
            <w:noProof/>
          </w:rPr>
          <w:t>3.2</w:t>
        </w:r>
        <w:r>
          <w:rPr>
            <w:rFonts w:asciiTheme="minorHAnsi" w:eastAsiaTheme="minorEastAsia" w:hAnsiTheme="minorHAnsi" w:cstheme="minorBidi"/>
            <w:noProof/>
            <w:color w:val="auto"/>
            <w:kern w:val="2"/>
            <w:sz w:val="24"/>
            <w14:ligatures w14:val="standardContextual"/>
          </w:rPr>
          <w:tab/>
        </w:r>
        <w:r w:rsidRPr="00221F3F">
          <w:rPr>
            <w:rStyle w:val="Hyperlink"/>
            <w:noProof/>
          </w:rPr>
          <w:t>MaintNet corpus profile</w:t>
        </w:r>
        <w:r>
          <w:rPr>
            <w:noProof/>
            <w:webHidden/>
          </w:rPr>
          <w:tab/>
        </w:r>
        <w:r>
          <w:rPr>
            <w:noProof/>
            <w:webHidden/>
          </w:rPr>
          <w:fldChar w:fldCharType="begin"/>
        </w:r>
        <w:r>
          <w:rPr>
            <w:noProof/>
            <w:webHidden/>
          </w:rPr>
          <w:instrText xml:space="preserve"> PAGEREF _Toc240238070 \h </w:instrText>
        </w:r>
        <w:r>
          <w:rPr>
            <w:noProof/>
            <w:webHidden/>
          </w:rPr>
        </w:r>
        <w:r>
          <w:rPr>
            <w:noProof/>
            <w:webHidden/>
          </w:rPr>
          <w:fldChar w:fldCharType="separate"/>
        </w:r>
        <w:r>
          <w:rPr>
            <w:noProof/>
            <w:webHidden/>
          </w:rPr>
          <w:t>1</w:t>
        </w:r>
        <w:r>
          <w:rPr>
            <w:noProof/>
            <w:webHidden/>
          </w:rPr>
          <w:fldChar w:fldCharType="end"/>
        </w:r>
      </w:hyperlink>
    </w:p>
    <w:p w14:paraId="7100ECC4"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1" w:history="1">
        <w:r w:rsidRPr="00221F3F">
          <w:rPr>
            <w:rStyle w:val="Hyperlink"/>
            <w:rFonts w:ascii="Times New Roman" w:hAnsi="Times New Roman"/>
            <w:noProof/>
          </w:rPr>
          <w:t>3.3</w:t>
        </w:r>
        <w:r>
          <w:rPr>
            <w:rFonts w:asciiTheme="minorHAnsi" w:eastAsiaTheme="minorEastAsia" w:hAnsiTheme="minorHAnsi" w:cstheme="minorBidi"/>
            <w:noProof/>
            <w:color w:val="auto"/>
            <w:kern w:val="2"/>
            <w:sz w:val="24"/>
            <w14:ligatures w14:val="standardContextual"/>
          </w:rPr>
          <w:tab/>
        </w:r>
        <w:r w:rsidRPr="00221F3F">
          <w:rPr>
            <w:rStyle w:val="Hyperlink"/>
            <w:noProof/>
          </w:rPr>
          <w:t>End-to-end research design</w:t>
        </w:r>
        <w:r>
          <w:rPr>
            <w:noProof/>
            <w:webHidden/>
          </w:rPr>
          <w:tab/>
        </w:r>
        <w:r>
          <w:rPr>
            <w:noProof/>
            <w:webHidden/>
          </w:rPr>
          <w:fldChar w:fldCharType="begin"/>
        </w:r>
        <w:r>
          <w:rPr>
            <w:noProof/>
            <w:webHidden/>
          </w:rPr>
          <w:instrText xml:space="preserve"> PAGEREF _Toc240238071 \h </w:instrText>
        </w:r>
        <w:r>
          <w:rPr>
            <w:noProof/>
            <w:webHidden/>
          </w:rPr>
        </w:r>
        <w:r>
          <w:rPr>
            <w:noProof/>
            <w:webHidden/>
          </w:rPr>
          <w:fldChar w:fldCharType="separate"/>
        </w:r>
        <w:r>
          <w:rPr>
            <w:noProof/>
            <w:webHidden/>
          </w:rPr>
          <w:t>1</w:t>
        </w:r>
        <w:r>
          <w:rPr>
            <w:noProof/>
            <w:webHidden/>
          </w:rPr>
          <w:fldChar w:fldCharType="end"/>
        </w:r>
      </w:hyperlink>
    </w:p>
    <w:p w14:paraId="4B881CD4" w14:textId="77777777" w:rsidR="00A1171A" w:rsidRDefault="00A1171A">
      <w:pPr>
        <w:pStyle w:val="TOC3"/>
        <w:tabs>
          <w:tab w:val="left" w:pos="1440"/>
          <w:tab w:val="right" w:leader="dot" w:pos="9061"/>
        </w:tabs>
        <w:rPr>
          <w:noProof/>
        </w:rPr>
      </w:pPr>
      <w:hyperlink w:anchor="_Toc240238072" w:history="1">
        <w:r w:rsidRPr="00221F3F">
          <w:rPr>
            <w:rStyle w:val="Hyperlink"/>
            <w:rFonts w:ascii="Times New Roman" w:hAnsi="Times New Roman"/>
            <w:noProof/>
          </w:rPr>
          <w:t>3.3.1</w:t>
        </w:r>
        <w:r>
          <w:rPr>
            <w:noProof/>
          </w:rPr>
          <w:tab/>
        </w:r>
        <w:r w:rsidRPr="00221F3F">
          <w:rPr>
            <w:rStyle w:val="Hyperlink"/>
            <w:noProof/>
          </w:rPr>
          <w:t>Separation of estimands across the pipeline</w:t>
        </w:r>
        <w:r>
          <w:rPr>
            <w:noProof/>
            <w:webHidden/>
          </w:rPr>
          <w:tab/>
        </w:r>
        <w:r>
          <w:rPr>
            <w:noProof/>
            <w:webHidden/>
          </w:rPr>
          <w:fldChar w:fldCharType="begin"/>
        </w:r>
        <w:r>
          <w:rPr>
            <w:noProof/>
            <w:webHidden/>
          </w:rPr>
          <w:instrText xml:space="preserve"> PAGEREF _Toc240238072 \h </w:instrText>
        </w:r>
        <w:r>
          <w:rPr>
            <w:noProof/>
            <w:webHidden/>
          </w:rPr>
        </w:r>
        <w:r>
          <w:rPr>
            <w:noProof/>
            <w:webHidden/>
          </w:rPr>
          <w:fldChar w:fldCharType="separate"/>
        </w:r>
        <w:r>
          <w:rPr>
            <w:noProof/>
            <w:webHidden/>
          </w:rPr>
          <w:t>1</w:t>
        </w:r>
        <w:r>
          <w:rPr>
            <w:noProof/>
            <w:webHidden/>
          </w:rPr>
          <w:fldChar w:fldCharType="end"/>
        </w:r>
      </w:hyperlink>
    </w:p>
    <w:p w14:paraId="3FC6D42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3" w:history="1">
        <w:r w:rsidRPr="00221F3F">
          <w:rPr>
            <w:rStyle w:val="Hyperlink"/>
            <w:rFonts w:ascii="Times New Roman" w:hAnsi="Times New Roman"/>
            <w:noProof/>
          </w:rPr>
          <w:t>3.4</w:t>
        </w:r>
        <w:r>
          <w:rPr>
            <w:rFonts w:asciiTheme="minorHAnsi" w:eastAsiaTheme="minorEastAsia" w:hAnsiTheme="minorHAnsi" w:cstheme="minorBidi"/>
            <w:noProof/>
            <w:color w:val="auto"/>
            <w:kern w:val="2"/>
            <w:sz w:val="24"/>
            <w14:ligatures w14:val="standardContextual"/>
          </w:rPr>
          <w:tab/>
        </w:r>
        <w:r w:rsidRPr="00221F3F">
          <w:rPr>
            <w:rStyle w:val="Hyperlink"/>
            <w:noProof/>
          </w:rPr>
          <w:t>Leakage controls and data partitions</w:t>
        </w:r>
        <w:r>
          <w:rPr>
            <w:noProof/>
            <w:webHidden/>
          </w:rPr>
          <w:tab/>
        </w:r>
        <w:r>
          <w:rPr>
            <w:noProof/>
            <w:webHidden/>
          </w:rPr>
          <w:fldChar w:fldCharType="begin"/>
        </w:r>
        <w:r>
          <w:rPr>
            <w:noProof/>
            <w:webHidden/>
          </w:rPr>
          <w:instrText xml:space="preserve"> PAGEREF _Toc240238073 \h </w:instrText>
        </w:r>
        <w:r>
          <w:rPr>
            <w:noProof/>
            <w:webHidden/>
          </w:rPr>
        </w:r>
        <w:r>
          <w:rPr>
            <w:noProof/>
            <w:webHidden/>
          </w:rPr>
          <w:fldChar w:fldCharType="separate"/>
        </w:r>
        <w:r>
          <w:rPr>
            <w:noProof/>
            <w:webHidden/>
          </w:rPr>
          <w:t>1</w:t>
        </w:r>
        <w:r>
          <w:rPr>
            <w:noProof/>
            <w:webHidden/>
          </w:rPr>
          <w:fldChar w:fldCharType="end"/>
        </w:r>
      </w:hyperlink>
    </w:p>
    <w:p w14:paraId="49C57532" w14:textId="77777777" w:rsidR="00A1171A" w:rsidRDefault="00A1171A">
      <w:pPr>
        <w:pStyle w:val="TOC3"/>
        <w:tabs>
          <w:tab w:val="left" w:pos="1440"/>
          <w:tab w:val="right" w:leader="dot" w:pos="9061"/>
        </w:tabs>
        <w:rPr>
          <w:noProof/>
        </w:rPr>
      </w:pPr>
      <w:hyperlink w:anchor="_Toc240238074" w:history="1">
        <w:r w:rsidRPr="00221F3F">
          <w:rPr>
            <w:rStyle w:val="Hyperlink"/>
            <w:rFonts w:ascii="Times New Roman" w:hAnsi="Times New Roman"/>
            <w:noProof/>
          </w:rPr>
          <w:t>3.4.1</w:t>
        </w:r>
        <w:r>
          <w:rPr>
            <w:noProof/>
          </w:rPr>
          <w:tab/>
        </w:r>
        <w:r w:rsidRPr="00221F3F">
          <w:rPr>
            <w:rStyle w:val="Hyperlink"/>
            <w:noProof/>
          </w:rPr>
          <w:t>Why record-level random splitting is insufficient</w:t>
        </w:r>
        <w:r>
          <w:rPr>
            <w:noProof/>
            <w:webHidden/>
          </w:rPr>
          <w:tab/>
        </w:r>
        <w:r>
          <w:rPr>
            <w:noProof/>
            <w:webHidden/>
          </w:rPr>
          <w:fldChar w:fldCharType="begin"/>
        </w:r>
        <w:r>
          <w:rPr>
            <w:noProof/>
            <w:webHidden/>
          </w:rPr>
          <w:instrText xml:space="preserve"> PAGEREF _Toc240238074 \h </w:instrText>
        </w:r>
        <w:r>
          <w:rPr>
            <w:noProof/>
            <w:webHidden/>
          </w:rPr>
        </w:r>
        <w:r>
          <w:rPr>
            <w:noProof/>
            <w:webHidden/>
          </w:rPr>
          <w:fldChar w:fldCharType="separate"/>
        </w:r>
        <w:r>
          <w:rPr>
            <w:noProof/>
            <w:webHidden/>
          </w:rPr>
          <w:t>1</w:t>
        </w:r>
        <w:r>
          <w:rPr>
            <w:noProof/>
            <w:webHidden/>
          </w:rPr>
          <w:fldChar w:fldCharType="end"/>
        </w:r>
      </w:hyperlink>
    </w:p>
    <w:p w14:paraId="372DCC44"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5" w:history="1">
        <w:r w:rsidRPr="00221F3F">
          <w:rPr>
            <w:rStyle w:val="Hyperlink"/>
            <w:rFonts w:ascii="Times New Roman" w:hAnsi="Times New Roman"/>
            <w:noProof/>
          </w:rPr>
          <w:t>3.5</w:t>
        </w:r>
        <w:r>
          <w:rPr>
            <w:rFonts w:asciiTheme="minorHAnsi" w:eastAsiaTheme="minorEastAsia" w:hAnsiTheme="minorHAnsi" w:cstheme="minorBidi"/>
            <w:noProof/>
            <w:color w:val="auto"/>
            <w:kern w:val="2"/>
            <w:sz w:val="24"/>
            <w14:ligatures w14:val="standardContextual"/>
          </w:rPr>
          <w:tab/>
        </w:r>
        <w:r w:rsidRPr="00221F3F">
          <w:rPr>
            <w:rStyle w:val="Hyperlink"/>
            <w:noProof/>
          </w:rPr>
          <w:t>Evaluation principles</w:t>
        </w:r>
        <w:r>
          <w:rPr>
            <w:noProof/>
            <w:webHidden/>
          </w:rPr>
          <w:tab/>
        </w:r>
        <w:r>
          <w:rPr>
            <w:noProof/>
            <w:webHidden/>
          </w:rPr>
          <w:fldChar w:fldCharType="begin"/>
        </w:r>
        <w:r>
          <w:rPr>
            <w:noProof/>
            <w:webHidden/>
          </w:rPr>
          <w:instrText xml:space="preserve"> PAGEREF _Toc240238075 \h </w:instrText>
        </w:r>
        <w:r>
          <w:rPr>
            <w:noProof/>
            <w:webHidden/>
          </w:rPr>
        </w:r>
        <w:r>
          <w:rPr>
            <w:noProof/>
            <w:webHidden/>
          </w:rPr>
          <w:fldChar w:fldCharType="separate"/>
        </w:r>
        <w:r>
          <w:rPr>
            <w:noProof/>
            <w:webHidden/>
          </w:rPr>
          <w:t>1</w:t>
        </w:r>
        <w:r>
          <w:rPr>
            <w:noProof/>
            <w:webHidden/>
          </w:rPr>
          <w:fldChar w:fldCharType="end"/>
        </w:r>
      </w:hyperlink>
    </w:p>
    <w:p w14:paraId="7302230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6" w:history="1">
        <w:r w:rsidRPr="00221F3F">
          <w:rPr>
            <w:rStyle w:val="Hyperlink"/>
            <w:rFonts w:ascii="Times New Roman" w:hAnsi="Times New Roman"/>
            <w:noProof/>
          </w:rPr>
          <w:t>3.6</w:t>
        </w:r>
        <w:r>
          <w:rPr>
            <w:rFonts w:asciiTheme="minorHAnsi" w:eastAsiaTheme="minorEastAsia" w:hAnsiTheme="minorHAnsi" w:cstheme="minorBidi"/>
            <w:noProof/>
            <w:color w:val="auto"/>
            <w:kern w:val="2"/>
            <w:sz w:val="24"/>
            <w14:ligatures w14:val="standardContextual"/>
          </w:rPr>
          <w:tab/>
        </w:r>
        <w:r w:rsidRPr="00221F3F">
          <w:rPr>
            <w:rStyle w:val="Hyperlink"/>
            <w:noProof/>
          </w:rPr>
          <w:t>Reproducibility and governance</w:t>
        </w:r>
        <w:r>
          <w:rPr>
            <w:noProof/>
            <w:webHidden/>
          </w:rPr>
          <w:tab/>
        </w:r>
        <w:r>
          <w:rPr>
            <w:noProof/>
            <w:webHidden/>
          </w:rPr>
          <w:fldChar w:fldCharType="begin"/>
        </w:r>
        <w:r>
          <w:rPr>
            <w:noProof/>
            <w:webHidden/>
          </w:rPr>
          <w:instrText xml:space="preserve"> PAGEREF _Toc240238076 \h </w:instrText>
        </w:r>
        <w:r>
          <w:rPr>
            <w:noProof/>
            <w:webHidden/>
          </w:rPr>
        </w:r>
        <w:r>
          <w:rPr>
            <w:noProof/>
            <w:webHidden/>
          </w:rPr>
          <w:fldChar w:fldCharType="separate"/>
        </w:r>
        <w:r>
          <w:rPr>
            <w:noProof/>
            <w:webHidden/>
          </w:rPr>
          <w:t>1</w:t>
        </w:r>
        <w:r>
          <w:rPr>
            <w:noProof/>
            <w:webHidden/>
          </w:rPr>
          <w:fldChar w:fldCharType="end"/>
        </w:r>
      </w:hyperlink>
    </w:p>
    <w:p w14:paraId="34065A3F" w14:textId="77777777" w:rsidR="00A1171A" w:rsidRDefault="00A1171A">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8077" w:history="1">
        <w:r w:rsidRPr="00221F3F">
          <w:rPr>
            <w:rStyle w:val="Hyperlink"/>
            <w:rFonts w:ascii="Times New Roman" w:hAnsi="Times New Roman"/>
            <w:noProof/>
          </w:rPr>
          <w:t>4</w:t>
        </w:r>
        <w:r>
          <w:rPr>
            <w:rFonts w:asciiTheme="minorHAnsi" w:eastAsiaTheme="minorEastAsia" w:hAnsiTheme="minorHAnsi" w:cstheme="minorBidi"/>
            <w:noProof/>
            <w:color w:val="auto"/>
            <w:kern w:val="2"/>
            <w:sz w:val="24"/>
            <w14:ligatures w14:val="standardContextual"/>
          </w:rPr>
          <w:tab/>
        </w:r>
        <w:r w:rsidRPr="00221F3F">
          <w:rPr>
            <w:rStyle w:val="Hyperlink"/>
            <w:noProof/>
          </w:rPr>
          <w:t>Text Normalization</w:t>
        </w:r>
        <w:r>
          <w:rPr>
            <w:noProof/>
            <w:webHidden/>
          </w:rPr>
          <w:tab/>
        </w:r>
        <w:r>
          <w:rPr>
            <w:noProof/>
            <w:webHidden/>
          </w:rPr>
          <w:fldChar w:fldCharType="begin"/>
        </w:r>
        <w:r>
          <w:rPr>
            <w:noProof/>
            <w:webHidden/>
          </w:rPr>
          <w:instrText xml:space="preserve"> PAGEREF _Toc240238077 \h </w:instrText>
        </w:r>
        <w:r>
          <w:rPr>
            <w:noProof/>
            <w:webHidden/>
          </w:rPr>
        </w:r>
        <w:r>
          <w:rPr>
            <w:noProof/>
            <w:webHidden/>
          </w:rPr>
          <w:fldChar w:fldCharType="separate"/>
        </w:r>
        <w:r>
          <w:rPr>
            <w:noProof/>
            <w:webHidden/>
          </w:rPr>
          <w:t>1</w:t>
        </w:r>
        <w:r>
          <w:rPr>
            <w:noProof/>
            <w:webHidden/>
          </w:rPr>
          <w:fldChar w:fldCharType="end"/>
        </w:r>
      </w:hyperlink>
    </w:p>
    <w:p w14:paraId="72C0FE39"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8" w:history="1">
        <w:r w:rsidRPr="00221F3F">
          <w:rPr>
            <w:rStyle w:val="Hyperlink"/>
            <w:rFonts w:ascii="Times New Roman" w:hAnsi="Times New Roman"/>
            <w:noProof/>
          </w:rPr>
          <w:t>4.1</w:t>
        </w:r>
        <w:r>
          <w:rPr>
            <w:rFonts w:asciiTheme="minorHAnsi" w:eastAsiaTheme="minorEastAsia" w:hAnsiTheme="minorHAnsi" w:cstheme="minorBidi"/>
            <w:noProof/>
            <w:color w:val="auto"/>
            <w:kern w:val="2"/>
            <w:sz w:val="24"/>
            <w14:ligatures w14:val="standardContextual"/>
          </w:rPr>
          <w:tab/>
        </w:r>
        <w:r w:rsidRPr="00221F3F">
          <w:rPr>
            <w:rStyle w:val="Hyperlink"/>
            <w:noProof/>
          </w:rPr>
          <w:t>Motivation and task definition</w:t>
        </w:r>
        <w:r>
          <w:rPr>
            <w:noProof/>
            <w:webHidden/>
          </w:rPr>
          <w:tab/>
        </w:r>
        <w:r>
          <w:rPr>
            <w:noProof/>
            <w:webHidden/>
          </w:rPr>
          <w:fldChar w:fldCharType="begin"/>
        </w:r>
        <w:r>
          <w:rPr>
            <w:noProof/>
            <w:webHidden/>
          </w:rPr>
          <w:instrText xml:space="preserve"> PAGEREF _Toc240238078 \h </w:instrText>
        </w:r>
        <w:r>
          <w:rPr>
            <w:noProof/>
            <w:webHidden/>
          </w:rPr>
        </w:r>
        <w:r>
          <w:rPr>
            <w:noProof/>
            <w:webHidden/>
          </w:rPr>
          <w:fldChar w:fldCharType="separate"/>
        </w:r>
        <w:r>
          <w:rPr>
            <w:noProof/>
            <w:webHidden/>
          </w:rPr>
          <w:t>1</w:t>
        </w:r>
        <w:r>
          <w:rPr>
            <w:noProof/>
            <w:webHidden/>
          </w:rPr>
          <w:fldChar w:fldCharType="end"/>
        </w:r>
      </w:hyperlink>
    </w:p>
    <w:p w14:paraId="70E5BAA7"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79" w:history="1">
        <w:r w:rsidRPr="00221F3F">
          <w:rPr>
            <w:rStyle w:val="Hyperlink"/>
            <w:rFonts w:ascii="Times New Roman" w:hAnsi="Times New Roman"/>
            <w:noProof/>
          </w:rPr>
          <w:t>4.2</w:t>
        </w:r>
        <w:r>
          <w:rPr>
            <w:rFonts w:asciiTheme="minorHAnsi" w:eastAsiaTheme="minorEastAsia" w:hAnsiTheme="minorHAnsi" w:cstheme="minorBidi"/>
            <w:noProof/>
            <w:color w:val="auto"/>
            <w:kern w:val="2"/>
            <w:sz w:val="24"/>
            <w14:ligatures w14:val="standardContextual"/>
          </w:rPr>
          <w:tab/>
        </w:r>
        <w:r w:rsidRPr="00221F3F">
          <w:rPr>
            <w:rStyle w:val="Hyperlink"/>
            <w:noProof/>
          </w:rPr>
          <w:t>Experimental conditions</w:t>
        </w:r>
        <w:r>
          <w:rPr>
            <w:noProof/>
            <w:webHidden/>
          </w:rPr>
          <w:tab/>
        </w:r>
        <w:r>
          <w:rPr>
            <w:noProof/>
            <w:webHidden/>
          </w:rPr>
          <w:fldChar w:fldCharType="begin"/>
        </w:r>
        <w:r>
          <w:rPr>
            <w:noProof/>
            <w:webHidden/>
          </w:rPr>
          <w:instrText xml:space="preserve"> PAGEREF _Toc240238079 \h </w:instrText>
        </w:r>
        <w:r>
          <w:rPr>
            <w:noProof/>
            <w:webHidden/>
          </w:rPr>
        </w:r>
        <w:r>
          <w:rPr>
            <w:noProof/>
            <w:webHidden/>
          </w:rPr>
          <w:fldChar w:fldCharType="separate"/>
        </w:r>
        <w:r>
          <w:rPr>
            <w:noProof/>
            <w:webHidden/>
          </w:rPr>
          <w:t>1</w:t>
        </w:r>
        <w:r>
          <w:rPr>
            <w:noProof/>
            <w:webHidden/>
          </w:rPr>
          <w:fldChar w:fldCharType="end"/>
        </w:r>
      </w:hyperlink>
    </w:p>
    <w:p w14:paraId="383692E0"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80" w:history="1">
        <w:r w:rsidRPr="00221F3F">
          <w:rPr>
            <w:rStyle w:val="Hyperlink"/>
            <w:rFonts w:ascii="Times New Roman" w:hAnsi="Times New Roman"/>
            <w:noProof/>
          </w:rPr>
          <w:t>4.3</w:t>
        </w:r>
        <w:r>
          <w:rPr>
            <w:rFonts w:asciiTheme="minorHAnsi" w:eastAsiaTheme="minorEastAsia" w:hAnsiTheme="minorHAnsi" w:cstheme="minorBidi"/>
            <w:noProof/>
            <w:color w:val="auto"/>
            <w:kern w:val="2"/>
            <w:sz w:val="24"/>
            <w14:ligatures w14:val="standardContextual"/>
          </w:rPr>
          <w:tab/>
        </w:r>
        <w:r w:rsidRPr="00221F3F">
          <w:rPr>
            <w:rStyle w:val="Hyperlink"/>
            <w:noProof/>
          </w:rPr>
          <w:t>Data preparation and reference construction</w:t>
        </w:r>
        <w:r>
          <w:rPr>
            <w:noProof/>
            <w:webHidden/>
          </w:rPr>
          <w:tab/>
        </w:r>
        <w:r>
          <w:rPr>
            <w:noProof/>
            <w:webHidden/>
          </w:rPr>
          <w:fldChar w:fldCharType="begin"/>
        </w:r>
        <w:r>
          <w:rPr>
            <w:noProof/>
            <w:webHidden/>
          </w:rPr>
          <w:instrText xml:space="preserve"> PAGEREF _Toc240238080 \h </w:instrText>
        </w:r>
        <w:r>
          <w:rPr>
            <w:noProof/>
            <w:webHidden/>
          </w:rPr>
        </w:r>
        <w:r>
          <w:rPr>
            <w:noProof/>
            <w:webHidden/>
          </w:rPr>
          <w:fldChar w:fldCharType="separate"/>
        </w:r>
        <w:r>
          <w:rPr>
            <w:noProof/>
            <w:webHidden/>
          </w:rPr>
          <w:t>1</w:t>
        </w:r>
        <w:r>
          <w:rPr>
            <w:noProof/>
            <w:webHidden/>
          </w:rPr>
          <w:fldChar w:fldCharType="end"/>
        </w:r>
      </w:hyperlink>
    </w:p>
    <w:p w14:paraId="20AD7F1B"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81" w:history="1">
        <w:r w:rsidRPr="00221F3F">
          <w:rPr>
            <w:rStyle w:val="Hyperlink"/>
            <w:rFonts w:ascii="Times New Roman" w:hAnsi="Times New Roman"/>
            <w:noProof/>
          </w:rPr>
          <w:t>4.4</w:t>
        </w:r>
        <w:r>
          <w:rPr>
            <w:rFonts w:asciiTheme="minorHAnsi" w:eastAsiaTheme="minorEastAsia" w:hAnsiTheme="minorHAnsi" w:cstheme="minorBidi"/>
            <w:noProof/>
            <w:color w:val="auto"/>
            <w:kern w:val="2"/>
            <w:sz w:val="24"/>
            <w14:ligatures w14:val="standardContextual"/>
          </w:rPr>
          <w:tab/>
        </w:r>
        <w:r w:rsidRPr="00221F3F">
          <w:rPr>
            <w:rStyle w:val="Hyperlink"/>
            <w:noProof/>
          </w:rPr>
          <w:t>Rule-based normalizer</w:t>
        </w:r>
        <w:r>
          <w:rPr>
            <w:noProof/>
            <w:webHidden/>
          </w:rPr>
          <w:tab/>
        </w:r>
        <w:r>
          <w:rPr>
            <w:noProof/>
            <w:webHidden/>
          </w:rPr>
          <w:fldChar w:fldCharType="begin"/>
        </w:r>
        <w:r>
          <w:rPr>
            <w:noProof/>
            <w:webHidden/>
          </w:rPr>
          <w:instrText xml:space="preserve"> PAGEREF _Toc240238081 \h </w:instrText>
        </w:r>
        <w:r>
          <w:rPr>
            <w:noProof/>
            <w:webHidden/>
          </w:rPr>
        </w:r>
        <w:r>
          <w:rPr>
            <w:noProof/>
            <w:webHidden/>
          </w:rPr>
          <w:fldChar w:fldCharType="separate"/>
        </w:r>
        <w:r>
          <w:rPr>
            <w:noProof/>
            <w:webHidden/>
          </w:rPr>
          <w:t>1</w:t>
        </w:r>
        <w:r>
          <w:rPr>
            <w:noProof/>
            <w:webHidden/>
          </w:rPr>
          <w:fldChar w:fldCharType="end"/>
        </w:r>
      </w:hyperlink>
    </w:p>
    <w:p w14:paraId="3AF1FF95" w14:textId="77777777" w:rsidR="00A1171A" w:rsidRDefault="00A1171A">
      <w:pPr>
        <w:pStyle w:val="TOC3"/>
        <w:tabs>
          <w:tab w:val="left" w:pos="1440"/>
          <w:tab w:val="right" w:leader="dot" w:pos="9061"/>
        </w:tabs>
        <w:rPr>
          <w:noProof/>
        </w:rPr>
      </w:pPr>
      <w:hyperlink w:anchor="_Toc240238082" w:history="1">
        <w:r w:rsidRPr="00221F3F">
          <w:rPr>
            <w:rStyle w:val="Hyperlink"/>
            <w:rFonts w:ascii="Times New Roman" w:hAnsi="Times New Roman"/>
            <w:noProof/>
          </w:rPr>
          <w:t>4.4.1</w:t>
        </w:r>
        <w:r>
          <w:rPr>
            <w:noProof/>
          </w:rPr>
          <w:tab/>
        </w:r>
        <w:r w:rsidRPr="00221F3F">
          <w:rPr>
            <w:rStyle w:val="Hyperlink"/>
            <w:noProof/>
          </w:rPr>
          <w:t>Rule ordering and protected forms</w:t>
        </w:r>
        <w:r>
          <w:rPr>
            <w:noProof/>
            <w:webHidden/>
          </w:rPr>
          <w:tab/>
        </w:r>
        <w:r>
          <w:rPr>
            <w:noProof/>
            <w:webHidden/>
          </w:rPr>
          <w:fldChar w:fldCharType="begin"/>
        </w:r>
        <w:r>
          <w:rPr>
            <w:noProof/>
            <w:webHidden/>
          </w:rPr>
          <w:instrText xml:space="preserve"> PAGEREF _Toc240238082 \h </w:instrText>
        </w:r>
        <w:r>
          <w:rPr>
            <w:noProof/>
            <w:webHidden/>
          </w:rPr>
        </w:r>
        <w:r>
          <w:rPr>
            <w:noProof/>
            <w:webHidden/>
          </w:rPr>
          <w:fldChar w:fldCharType="separate"/>
        </w:r>
        <w:r>
          <w:rPr>
            <w:noProof/>
            <w:webHidden/>
          </w:rPr>
          <w:t>1</w:t>
        </w:r>
        <w:r>
          <w:rPr>
            <w:noProof/>
            <w:webHidden/>
          </w:rPr>
          <w:fldChar w:fldCharType="end"/>
        </w:r>
      </w:hyperlink>
    </w:p>
    <w:p w14:paraId="70E6C99F"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83" w:history="1">
        <w:r w:rsidRPr="00221F3F">
          <w:rPr>
            <w:rStyle w:val="Hyperlink"/>
            <w:rFonts w:ascii="Times New Roman" w:hAnsi="Times New Roman"/>
            <w:noProof/>
          </w:rPr>
          <w:t>4.5</w:t>
        </w:r>
        <w:r>
          <w:rPr>
            <w:rFonts w:asciiTheme="minorHAnsi" w:eastAsiaTheme="minorEastAsia" w:hAnsiTheme="minorHAnsi" w:cstheme="minorBidi"/>
            <w:noProof/>
            <w:color w:val="auto"/>
            <w:kern w:val="2"/>
            <w:sz w:val="24"/>
            <w14:ligatures w14:val="standardContextual"/>
          </w:rPr>
          <w:tab/>
        </w:r>
        <w:r w:rsidRPr="00221F3F">
          <w:rPr>
            <w:rStyle w:val="Hyperlink"/>
            <w:noProof/>
          </w:rPr>
          <w:t>ByT5 normalizer</w:t>
        </w:r>
        <w:r>
          <w:rPr>
            <w:noProof/>
            <w:webHidden/>
          </w:rPr>
          <w:tab/>
        </w:r>
        <w:r>
          <w:rPr>
            <w:noProof/>
            <w:webHidden/>
          </w:rPr>
          <w:fldChar w:fldCharType="begin"/>
        </w:r>
        <w:r>
          <w:rPr>
            <w:noProof/>
            <w:webHidden/>
          </w:rPr>
          <w:instrText xml:space="preserve"> PAGEREF _Toc240238083 \h </w:instrText>
        </w:r>
        <w:r>
          <w:rPr>
            <w:noProof/>
            <w:webHidden/>
          </w:rPr>
        </w:r>
        <w:r>
          <w:rPr>
            <w:noProof/>
            <w:webHidden/>
          </w:rPr>
          <w:fldChar w:fldCharType="separate"/>
        </w:r>
        <w:r>
          <w:rPr>
            <w:noProof/>
            <w:webHidden/>
          </w:rPr>
          <w:t>1</w:t>
        </w:r>
        <w:r>
          <w:rPr>
            <w:noProof/>
            <w:webHidden/>
          </w:rPr>
          <w:fldChar w:fldCharType="end"/>
        </w:r>
      </w:hyperlink>
    </w:p>
    <w:p w14:paraId="60D1D870" w14:textId="77777777" w:rsidR="00A1171A" w:rsidRDefault="00A1171A">
      <w:pPr>
        <w:pStyle w:val="TOC3"/>
        <w:tabs>
          <w:tab w:val="left" w:pos="1440"/>
          <w:tab w:val="right" w:leader="dot" w:pos="9061"/>
        </w:tabs>
        <w:rPr>
          <w:noProof/>
        </w:rPr>
      </w:pPr>
      <w:hyperlink w:anchor="_Toc240238084" w:history="1">
        <w:r w:rsidRPr="00221F3F">
          <w:rPr>
            <w:rStyle w:val="Hyperlink"/>
            <w:rFonts w:ascii="Times New Roman" w:hAnsi="Times New Roman"/>
            <w:noProof/>
          </w:rPr>
          <w:t>4.5.1</w:t>
        </w:r>
        <w:r>
          <w:rPr>
            <w:noProof/>
          </w:rPr>
          <w:tab/>
        </w:r>
        <w:r w:rsidRPr="00221F3F">
          <w:rPr>
            <w:rStyle w:val="Hyperlink"/>
            <w:noProof/>
          </w:rPr>
          <w:t>ByT5 optimization and model selection</w:t>
        </w:r>
        <w:r>
          <w:rPr>
            <w:noProof/>
            <w:webHidden/>
          </w:rPr>
          <w:tab/>
        </w:r>
        <w:r>
          <w:rPr>
            <w:noProof/>
            <w:webHidden/>
          </w:rPr>
          <w:fldChar w:fldCharType="begin"/>
        </w:r>
        <w:r>
          <w:rPr>
            <w:noProof/>
            <w:webHidden/>
          </w:rPr>
          <w:instrText xml:space="preserve"> PAGEREF _Toc240238084 \h </w:instrText>
        </w:r>
        <w:r>
          <w:rPr>
            <w:noProof/>
            <w:webHidden/>
          </w:rPr>
        </w:r>
        <w:r>
          <w:rPr>
            <w:noProof/>
            <w:webHidden/>
          </w:rPr>
          <w:fldChar w:fldCharType="separate"/>
        </w:r>
        <w:r>
          <w:rPr>
            <w:noProof/>
            <w:webHidden/>
          </w:rPr>
          <w:t>1</w:t>
        </w:r>
        <w:r>
          <w:rPr>
            <w:noProof/>
            <w:webHidden/>
          </w:rPr>
          <w:fldChar w:fldCharType="end"/>
        </w:r>
      </w:hyperlink>
    </w:p>
    <w:p w14:paraId="6D692E4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85" w:history="1">
        <w:r w:rsidRPr="00221F3F">
          <w:rPr>
            <w:rStyle w:val="Hyperlink"/>
            <w:rFonts w:ascii="Times New Roman" w:hAnsi="Times New Roman"/>
            <w:noProof/>
          </w:rPr>
          <w:t>4.6</w:t>
        </w:r>
        <w:r>
          <w:rPr>
            <w:rFonts w:asciiTheme="minorHAnsi" w:eastAsiaTheme="minorEastAsia" w:hAnsiTheme="minorHAnsi" w:cstheme="minorBidi"/>
            <w:noProof/>
            <w:color w:val="auto"/>
            <w:kern w:val="2"/>
            <w:sz w:val="24"/>
            <w14:ligatures w14:val="standardContextual"/>
          </w:rPr>
          <w:tab/>
        </w:r>
        <w:r w:rsidRPr="00221F3F">
          <w:rPr>
            <w:rStyle w:val="Hyperlink"/>
            <w:noProof/>
          </w:rPr>
          <w:t>Evaluation measures</w:t>
        </w:r>
        <w:r>
          <w:rPr>
            <w:noProof/>
            <w:webHidden/>
          </w:rPr>
          <w:tab/>
        </w:r>
        <w:r>
          <w:rPr>
            <w:noProof/>
            <w:webHidden/>
          </w:rPr>
          <w:fldChar w:fldCharType="begin"/>
        </w:r>
        <w:r>
          <w:rPr>
            <w:noProof/>
            <w:webHidden/>
          </w:rPr>
          <w:instrText xml:space="preserve"> PAGEREF _Toc240238085 \h </w:instrText>
        </w:r>
        <w:r>
          <w:rPr>
            <w:noProof/>
            <w:webHidden/>
          </w:rPr>
        </w:r>
        <w:r>
          <w:rPr>
            <w:noProof/>
            <w:webHidden/>
          </w:rPr>
          <w:fldChar w:fldCharType="separate"/>
        </w:r>
        <w:r>
          <w:rPr>
            <w:noProof/>
            <w:webHidden/>
          </w:rPr>
          <w:t>1</w:t>
        </w:r>
        <w:r>
          <w:rPr>
            <w:noProof/>
            <w:webHidden/>
          </w:rPr>
          <w:fldChar w:fldCharType="end"/>
        </w:r>
      </w:hyperlink>
    </w:p>
    <w:p w14:paraId="77225C92" w14:textId="77777777" w:rsidR="00A1171A" w:rsidRDefault="00A1171A">
      <w:pPr>
        <w:pStyle w:val="TOC3"/>
        <w:tabs>
          <w:tab w:val="left" w:pos="1440"/>
          <w:tab w:val="right" w:leader="dot" w:pos="9061"/>
        </w:tabs>
        <w:rPr>
          <w:noProof/>
        </w:rPr>
      </w:pPr>
      <w:hyperlink w:anchor="_Toc240238086" w:history="1">
        <w:r w:rsidRPr="00221F3F">
          <w:rPr>
            <w:rStyle w:val="Hyperlink"/>
            <w:rFonts w:ascii="Times New Roman" w:hAnsi="Times New Roman"/>
            <w:noProof/>
          </w:rPr>
          <w:t>4.6.1</w:t>
        </w:r>
        <w:r>
          <w:rPr>
            <w:noProof/>
          </w:rPr>
          <w:tab/>
        </w:r>
        <w:r w:rsidRPr="00221F3F">
          <w:rPr>
            <w:rStyle w:val="Hyperlink"/>
            <w:noProof/>
          </w:rPr>
          <w:t>Sequence-level error measures</w:t>
        </w:r>
        <w:r>
          <w:rPr>
            <w:noProof/>
            <w:webHidden/>
          </w:rPr>
          <w:tab/>
        </w:r>
        <w:r>
          <w:rPr>
            <w:noProof/>
            <w:webHidden/>
          </w:rPr>
          <w:fldChar w:fldCharType="begin"/>
        </w:r>
        <w:r>
          <w:rPr>
            <w:noProof/>
            <w:webHidden/>
          </w:rPr>
          <w:instrText xml:space="preserve"> PAGEREF _Toc240238086 \h </w:instrText>
        </w:r>
        <w:r>
          <w:rPr>
            <w:noProof/>
            <w:webHidden/>
          </w:rPr>
        </w:r>
        <w:r>
          <w:rPr>
            <w:noProof/>
            <w:webHidden/>
          </w:rPr>
          <w:fldChar w:fldCharType="separate"/>
        </w:r>
        <w:r>
          <w:rPr>
            <w:noProof/>
            <w:webHidden/>
          </w:rPr>
          <w:t>1</w:t>
        </w:r>
        <w:r>
          <w:rPr>
            <w:noProof/>
            <w:webHidden/>
          </w:rPr>
          <w:fldChar w:fldCharType="end"/>
        </w:r>
      </w:hyperlink>
    </w:p>
    <w:p w14:paraId="7C463F27" w14:textId="77777777" w:rsidR="00A1171A" w:rsidRDefault="00A1171A">
      <w:pPr>
        <w:pStyle w:val="TOC3"/>
        <w:tabs>
          <w:tab w:val="left" w:pos="1440"/>
          <w:tab w:val="right" w:leader="dot" w:pos="9061"/>
        </w:tabs>
        <w:rPr>
          <w:noProof/>
        </w:rPr>
      </w:pPr>
      <w:hyperlink w:anchor="_Toc240238087" w:history="1">
        <w:r w:rsidRPr="00221F3F">
          <w:rPr>
            <w:rStyle w:val="Hyperlink"/>
            <w:rFonts w:ascii="Times New Roman" w:hAnsi="Times New Roman"/>
            <w:noProof/>
          </w:rPr>
          <w:t>4.6.2</w:t>
        </w:r>
        <w:r>
          <w:rPr>
            <w:noProof/>
          </w:rPr>
          <w:tab/>
        </w:r>
        <w:r w:rsidRPr="00221F3F">
          <w:rPr>
            <w:rStyle w:val="Hyperlink"/>
            <w:noProof/>
          </w:rPr>
          <w:t>Change detection and preservation</w:t>
        </w:r>
        <w:r>
          <w:rPr>
            <w:noProof/>
            <w:webHidden/>
          </w:rPr>
          <w:tab/>
        </w:r>
        <w:r>
          <w:rPr>
            <w:noProof/>
            <w:webHidden/>
          </w:rPr>
          <w:fldChar w:fldCharType="begin"/>
        </w:r>
        <w:r>
          <w:rPr>
            <w:noProof/>
            <w:webHidden/>
          </w:rPr>
          <w:instrText xml:space="preserve"> PAGEREF _Toc240238087 \h </w:instrText>
        </w:r>
        <w:r>
          <w:rPr>
            <w:noProof/>
            <w:webHidden/>
          </w:rPr>
        </w:r>
        <w:r>
          <w:rPr>
            <w:noProof/>
            <w:webHidden/>
          </w:rPr>
          <w:fldChar w:fldCharType="separate"/>
        </w:r>
        <w:r>
          <w:rPr>
            <w:noProof/>
            <w:webHidden/>
          </w:rPr>
          <w:t>1</w:t>
        </w:r>
        <w:r>
          <w:rPr>
            <w:noProof/>
            <w:webHidden/>
          </w:rPr>
          <w:fldChar w:fldCharType="end"/>
        </w:r>
      </w:hyperlink>
    </w:p>
    <w:p w14:paraId="2DF1AD96"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88" w:history="1">
        <w:r w:rsidRPr="00221F3F">
          <w:rPr>
            <w:rStyle w:val="Hyperlink"/>
            <w:rFonts w:ascii="Times New Roman" w:hAnsi="Times New Roman"/>
            <w:noProof/>
          </w:rPr>
          <w:t>4.7</w:t>
        </w:r>
        <w:r>
          <w:rPr>
            <w:rFonts w:asciiTheme="minorHAnsi" w:eastAsiaTheme="minorEastAsia" w:hAnsiTheme="minorHAnsi" w:cstheme="minorBidi"/>
            <w:noProof/>
            <w:color w:val="auto"/>
            <w:kern w:val="2"/>
            <w:sz w:val="24"/>
            <w14:ligatures w14:val="standardContextual"/>
          </w:rPr>
          <w:tab/>
        </w:r>
        <w:r w:rsidRPr="00221F3F">
          <w:rPr>
            <w:rStyle w:val="Hyperlink"/>
            <w:noProof/>
          </w:rPr>
          <w:t>Results</w:t>
        </w:r>
        <w:r>
          <w:rPr>
            <w:noProof/>
            <w:webHidden/>
          </w:rPr>
          <w:tab/>
        </w:r>
        <w:r>
          <w:rPr>
            <w:noProof/>
            <w:webHidden/>
          </w:rPr>
          <w:fldChar w:fldCharType="begin"/>
        </w:r>
        <w:r>
          <w:rPr>
            <w:noProof/>
            <w:webHidden/>
          </w:rPr>
          <w:instrText xml:space="preserve"> PAGEREF _Toc240238088 \h </w:instrText>
        </w:r>
        <w:r>
          <w:rPr>
            <w:noProof/>
            <w:webHidden/>
          </w:rPr>
        </w:r>
        <w:r>
          <w:rPr>
            <w:noProof/>
            <w:webHidden/>
          </w:rPr>
          <w:fldChar w:fldCharType="separate"/>
        </w:r>
        <w:r>
          <w:rPr>
            <w:noProof/>
            <w:webHidden/>
          </w:rPr>
          <w:t>1</w:t>
        </w:r>
        <w:r>
          <w:rPr>
            <w:noProof/>
            <w:webHidden/>
          </w:rPr>
          <w:fldChar w:fldCharType="end"/>
        </w:r>
      </w:hyperlink>
    </w:p>
    <w:p w14:paraId="2B9D150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89" w:history="1">
        <w:r w:rsidRPr="00221F3F">
          <w:rPr>
            <w:rStyle w:val="Hyperlink"/>
            <w:rFonts w:ascii="Times New Roman" w:hAnsi="Times New Roman"/>
            <w:noProof/>
          </w:rPr>
          <w:t>4.8</w:t>
        </w:r>
        <w:r>
          <w:rPr>
            <w:rFonts w:asciiTheme="minorHAnsi" w:eastAsiaTheme="minorEastAsia" w:hAnsiTheme="minorHAnsi" w:cstheme="minorBidi"/>
            <w:noProof/>
            <w:color w:val="auto"/>
            <w:kern w:val="2"/>
            <w:sz w:val="24"/>
            <w14:ligatures w14:val="standardContextual"/>
          </w:rPr>
          <w:tab/>
        </w:r>
        <w:r w:rsidRPr="00221F3F">
          <w:rPr>
            <w:rStyle w:val="Hyperlink"/>
            <w:noProof/>
          </w:rPr>
          <w:t>Error analysis and interpretation</w:t>
        </w:r>
        <w:r>
          <w:rPr>
            <w:noProof/>
            <w:webHidden/>
          </w:rPr>
          <w:tab/>
        </w:r>
        <w:r>
          <w:rPr>
            <w:noProof/>
            <w:webHidden/>
          </w:rPr>
          <w:fldChar w:fldCharType="begin"/>
        </w:r>
        <w:r>
          <w:rPr>
            <w:noProof/>
            <w:webHidden/>
          </w:rPr>
          <w:instrText xml:space="preserve"> PAGEREF _Toc240238089 \h </w:instrText>
        </w:r>
        <w:r>
          <w:rPr>
            <w:noProof/>
            <w:webHidden/>
          </w:rPr>
        </w:r>
        <w:r>
          <w:rPr>
            <w:noProof/>
            <w:webHidden/>
          </w:rPr>
          <w:fldChar w:fldCharType="separate"/>
        </w:r>
        <w:r>
          <w:rPr>
            <w:noProof/>
            <w:webHidden/>
          </w:rPr>
          <w:t>1</w:t>
        </w:r>
        <w:r>
          <w:rPr>
            <w:noProof/>
            <w:webHidden/>
          </w:rPr>
          <w:fldChar w:fldCharType="end"/>
        </w:r>
      </w:hyperlink>
    </w:p>
    <w:p w14:paraId="443D9174" w14:textId="77777777" w:rsidR="00A1171A" w:rsidRDefault="00A1171A">
      <w:pPr>
        <w:pStyle w:val="TOC3"/>
        <w:tabs>
          <w:tab w:val="left" w:pos="1440"/>
          <w:tab w:val="right" w:leader="dot" w:pos="9061"/>
        </w:tabs>
        <w:rPr>
          <w:noProof/>
        </w:rPr>
      </w:pPr>
      <w:hyperlink w:anchor="_Toc240238090" w:history="1">
        <w:r w:rsidRPr="00221F3F">
          <w:rPr>
            <w:rStyle w:val="Hyperlink"/>
            <w:rFonts w:ascii="Times New Roman" w:hAnsi="Times New Roman"/>
            <w:noProof/>
          </w:rPr>
          <w:t>4.8.1</w:t>
        </w:r>
        <w:r>
          <w:rPr>
            <w:noProof/>
          </w:rPr>
          <w:tab/>
        </w:r>
        <w:r w:rsidRPr="00221F3F">
          <w:rPr>
            <w:rStyle w:val="Hyperlink"/>
            <w:noProof/>
          </w:rPr>
          <w:t>Formal selective-normalization rule</w:t>
        </w:r>
        <w:r>
          <w:rPr>
            <w:noProof/>
            <w:webHidden/>
          </w:rPr>
          <w:tab/>
        </w:r>
        <w:r>
          <w:rPr>
            <w:noProof/>
            <w:webHidden/>
          </w:rPr>
          <w:fldChar w:fldCharType="begin"/>
        </w:r>
        <w:r>
          <w:rPr>
            <w:noProof/>
            <w:webHidden/>
          </w:rPr>
          <w:instrText xml:space="preserve"> PAGEREF _Toc240238090 \h </w:instrText>
        </w:r>
        <w:r>
          <w:rPr>
            <w:noProof/>
            <w:webHidden/>
          </w:rPr>
        </w:r>
        <w:r>
          <w:rPr>
            <w:noProof/>
            <w:webHidden/>
          </w:rPr>
          <w:fldChar w:fldCharType="separate"/>
        </w:r>
        <w:r>
          <w:rPr>
            <w:noProof/>
            <w:webHidden/>
          </w:rPr>
          <w:t>1</w:t>
        </w:r>
        <w:r>
          <w:rPr>
            <w:noProof/>
            <w:webHidden/>
          </w:rPr>
          <w:fldChar w:fldCharType="end"/>
        </w:r>
      </w:hyperlink>
    </w:p>
    <w:p w14:paraId="0901E10A"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1" w:history="1">
        <w:r w:rsidRPr="00221F3F">
          <w:rPr>
            <w:rStyle w:val="Hyperlink"/>
            <w:rFonts w:ascii="Times New Roman" w:hAnsi="Times New Roman"/>
            <w:noProof/>
          </w:rPr>
          <w:t>4.9</w:t>
        </w:r>
        <w:r>
          <w:rPr>
            <w:rFonts w:asciiTheme="minorHAnsi" w:eastAsiaTheme="minorEastAsia" w:hAnsiTheme="minorHAnsi" w:cstheme="minorBidi"/>
            <w:noProof/>
            <w:color w:val="auto"/>
            <w:kern w:val="2"/>
            <w:sz w:val="24"/>
            <w14:ligatures w14:val="standardContextual"/>
          </w:rPr>
          <w:tab/>
        </w:r>
        <w:r w:rsidRPr="00221F3F">
          <w:rPr>
            <w:rStyle w:val="Hyperlink"/>
            <w:noProof/>
          </w:rPr>
          <w:t>Normalization threats to validity</w:t>
        </w:r>
        <w:r>
          <w:rPr>
            <w:noProof/>
            <w:webHidden/>
          </w:rPr>
          <w:tab/>
        </w:r>
        <w:r>
          <w:rPr>
            <w:noProof/>
            <w:webHidden/>
          </w:rPr>
          <w:fldChar w:fldCharType="begin"/>
        </w:r>
        <w:r>
          <w:rPr>
            <w:noProof/>
            <w:webHidden/>
          </w:rPr>
          <w:instrText xml:space="preserve"> PAGEREF _Toc240238091 \h </w:instrText>
        </w:r>
        <w:r>
          <w:rPr>
            <w:noProof/>
            <w:webHidden/>
          </w:rPr>
        </w:r>
        <w:r>
          <w:rPr>
            <w:noProof/>
            <w:webHidden/>
          </w:rPr>
          <w:fldChar w:fldCharType="separate"/>
        </w:r>
        <w:r>
          <w:rPr>
            <w:noProof/>
            <w:webHidden/>
          </w:rPr>
          <w:t>1</w:t>
        </w:r>
        <w:r>
          <w:rPr>
            <w:noProof/>
            <w:webHidden/>
          </w:rPr>
          <w:fldChar w:fldCharType="end"/>
        </w:r>
      </w:hyperlink>
    </w:p>
    <w:p w14:paraId="28230491" w14:textId="77777777" w:rsidR="00A1171A" w:rsidRDefault="00A1171A">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8092" w:history="1">
        <w:r w:rsidRPr="00221F3F">
          <w:rPr>
            <w:rStyle w:val="Hyperlink"/>
            <w:rFonts w:ascii="Times New Roman" w:hAnsi="Times New Roman"/>
            <w:noProof/>
          </w:rPr>
          <w:t>5</w:t>
        </w:r>
        <w:r>
          <w:rPr>
            <w:rFonts w:asciiTheme="minorHAnsi" w:eastAsiaTheme="minorEastAsia" w:hAnsiTheme="minorHAnsi" w:cstheme="minorBidi"/>
            <w:noProof/>
            <w:color w:val="auto"/>
            <w:kern w:val="2"/>
            <w:sz w:val="24"/>
            <w14:ligatures w14:val="standardContextual"/>
          </w:rPr>
          <w:tab/>
        </w:r>
        <w:r w:rsidRPr="00221F3F">
          <w:rPr>
            <w:rStyle w:val="Hyperlink"/>
            <w:noProof/>
          </w:rPr>
          <w:t>Information Schema and Gold-Corpus Construction</w:t>
        </w:r>
        <w:r>
          <w:rPr>
            <w:noProof/>
            <w:webHidden/>
          </w:rPr>
          <w:tab/>
        </w:r>
        <w:r>
          <w:rPr>
            <w:noProof/>
            <w:webHidden/>
          </w:rPr>
          <w:fldChar w:fldCharType="begin"/>
        </w:r>
        <w:r>
          <w:rPr>
            <w:noProof/>
            <w:webHidden/>
          </w:rPr>
          <w:instrText xml:space="preserve"> PAGEREF _Toc240238092 \h </w:instrText>
        </w:r>
        <w:r>
          <w:rPr>
            <w:noProof/>
            <w:webHidden/>
          </w:rPr>
        </w:r>
        <w:r>
          <w:rPr>
            <w:noProof/>
            <w:webHidden/>
          </w:rPr>
          <w:fldChar w:fldCharType="separate"/>
        </w:r>
        <w:r>
          <w:rPr>
            <w:noProof/>
            <w:webHidden/>
          </w:rPr>
          <w:t>1</w:t>
        </w:r>
        <w:r>
          <w:rPr>
            <w:noProof/>
            <w:webHidden/>
          </w:rPr>
          <w:fldChar w:fldCharType="end"/>
        </w:r>
      </w:hyperlink>
    </w:p>
    <w:p w14:paraId="6272F089"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3" w:history="1">
        <w:r w:rsidRPr="00221F3F">
          <w:rPr>
            <w:rStyle w:val="Hyperlink"/>
            <w:rFonts w:ascii="Times New Roman" w:hAnsi="Times New Roman"/>
            <w:noProof/>
          </w:rPr>
          <w:t>5.1</w:t>
        </w:r>
        <w:r>
          <w:rPr>
            <w:rFonts w:asciiTheme="minorHAnsi" w:eastAsiaTheme="minorEastAsia" w:hAnsiTheme="minorHAnsi" w:cstheme="minorBidi"/>
            <w:noProof/>
            <w:color w:val="auto"/>
            <w:kern w:val="2"/>
            <w:sz w:val="24"/>
            <w14:ligatures w14:val="standardContextual"/>
          </w:rPr>
          <w:tab/>
        </w:r>
        <w:r w:rsidRPr="00221F3F">
          <w:rPr>
            <w:rStyle w:val="Hyperlink"/>
            <w:noProof/>
          </w:rPr>
          <w:t>Schema design principles</w:t>
        </w:r>
        <w:r>
          <w:rPr>
            <w:noProof/>
            <w:webHidden/>
          </w:rPr>
          <w:tab/>
        </w:r>
        <w:r>
          <w:rPr>
            <w:noProof/>
            <w:webHidden/>
          </w:rPr>
          <w:fldChar w:fldCharType="begin"/>
        </w:r>
        <w:r>
          <w:rPr>
            <w:noProof/>
            <w:webHidden/>
          </w:rPr>
          <w:instrText xml:space="preserve"> PAGEREF _Toc240238093 \h </w:instrText>
        </w:r>
        <w:r>
          <w:rPr>
            <w:noProof/>
            <w:webHidden/>
          </w:rPr>
        </w:r>
        <w:r>
          <w:rPr>
            <w:noProof/>
            <w:webHidden/>
          </w:rPr>
          <w:fldChar w:fldCharType="separate"/>
        </w:r>
        <w:r>
          <w:rPr>
            <w:noProof/>
            <w:webHidden/>
          </w:rPr>
          <w:t>1</w:t>
        </w:r>
        <w:r>
          <w:rPr>
            <w:noProof/>
            <w:webHidden/>
          </w:rPr>
          <w:fldChar w:fldCharType="end"/>
        </w:r>
      </w:hyperlink>
    </w:p>
    <w:p w14:paraId="6E82AB02"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4" w:history="1">
        <w:r w:rsidRPr="00221F3F">
          <w:rPr>
            <w:rStyle w:val="Hyperlink"/>
            <w:rFonts w:ascii="Times New Roman" w:hAnsi="Times New Roman"/>
            <w:noProof/>
          </w:rPr>
          <w:t>5.2</w:t>
        </w:r>
        <w:r>
          <w:rPr>
            <w:rFonts w:asciiTheme="minorHAnsi" w:eastAsiaTheme="minorEastAsia" w:hAnsiTheme="minorHAnsi" w:cstheme="minorBidi"/>
            <w:noProof/>
            <w:color w:val="auto"/>
            <w:kern w:val="2"/>
            <w:sz w:val="24"/>
            <w14:ligatures w14:val="standardContextual"/>
          </w:rPr>
          <w:tab/>
        </w:r>
        <w:r w:rsidRPr="00221F3F">
          <w:rPr>
            <w:rStyle w:val="Hyperlink"/>
            <w:noProof/>
          </w:rPr>
          <w:t>Entity inventory</w:t>
        </w:r>
        <w:r>
          <w:rPr>
            <w:noProof/>
            <w:webHidden/>
          </w:rPr>
          <w:tab/>
        </w:r>
        <w:r>
          <w:rPr>
            <w:noProof/>
            <w:webHidden/>
          </w:rPr>
          <w:fldChar w:fldCharType="begin"/>
        </w:r>
        <w:r>
          <w:rPr>
            <w:noProof/>
            <w:webHidden/>
          </w:rPr>
          <w:instrText xml:space="preserve"> PAGEREF _Toc240238094 \h </w:instrText>
        </w:r>
        <w:r>
          <w:rPr>
            <w:noProof/>
            <w:webHidden/>
          </w:rPr>
        </w:r>
        <w:r>
          <w:rPr>
            <w:noProof/>
            <w:webHidden/>
          </w:rPr>
          <w:fldChar w:fldCharType="separate"/>
        </w:r>
        <w:r>
          <w:rPr>
            <w:noProof/>
            <w:webHidden/>
          </w:rPr>
          <w:t>1</w:t>
        </w:r>
        <w:r>
          <w:rPr>
            <w:noProof/>
            <w:webHidden/>
          </w:rPr>
          <w:fldChar w:fldCharType="end"/>
        </w:r>
      </w:hyperlink>
    </w:p>
    <w:p w14:paraId="25E75381"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5" w:history="1">
        <w:r w:rsidRPr="00221F3F">
          <w:rPr>
            <w:rStyle w:val="Hyperlink"/>
            <w:rFonts w:ascii="Times New Roman" w:hAnsi="Times New Roman"/>
            <w:noProof/>
          </w:rPr>
          <w:t>5.3</w:t>
        </w:r>
        <w:r>
          <w:rPr>
            <w:rFonts w:asciiTheme="minorHAnsi" w:eastAsiaTheme="minorEastAsia" w:hAnsiTheme="minorHAnsi" w:cstheme="minorBidi"/>
            <w:noProof/>
            <w:color w:val="auto"/>
            <w:kern w:val="2"/>
            <w:sz w:val="24"/>
            <w14:ligatures w14:val="standardContextual"/>
          </w:rPr>
          <w:tab/>
        </w:r>
        <w:r w:rsidRPr="00221F3F">
          <w:rPr>
            <w:rStyle w:val="Hyperlink"/>
            <w:noProof/>
          </w:rPr>
          <w:t>Relation inventory</w:t>
        </w:r>
        <w:r>
          <w:rPr>
            <w:noProof/>
            <w:webHidden/>
          </w:rPr>
          <w:tab/>
        </w:r>
        <w:r>
          <w:rPr>
            <w:noProof/>
            <w:webHidden/>
          </w:rPr>
          <w:fldChar w:fldCharType="begin"/>
        </w:r>
        <w:r>
          <w:rPr>
            <w:noProof/>
            <w:webHidden/>
          </w:rPr>
          <w:instrText xml:space="preserve"> PAGEREF _Toc240238095 \h </w:instrText>
        </w:r>
        <w:r>
          <w:rPr>
            <w:noProof/>
            <w:webHidden/>
          </w:rPr>
        </w:r>
        <w:r>
          <w:rPr>
            <w:noProof/>
            <w:webHidden/>
          </w:rPr>
          <w:fldChar w:fldCharType="separate"/>
        </w:r>
        <w:r>
          <w:rPr>
            <w:noProof/>
            <w:webHidden/>
          </w:rPr>
          <w:t>1</w:t>
        </w:r>
        <w:r>
          <w:rPr>
            <w:noProof/>
            <w:webHidden/>
          </w:rPr>
          <w:fldChar w:fldCharType="end"/>
        </w:r>
      </w:hyperlink>
    </w:p>
    <w:p w14:paraId="367B455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6" w:history="1">
        <w:r w:rsidRPr="00221F3F">
          <w:rPr>
            <w:rStyle w:val="Hyperlink"/>
            <w:rFonts w:ascii="Times New Roman" w:hAnsi="Times New Roman"/>
            <w:noProof/>
          </w:rPr>
          <w:t>5.4</w:t>
        </w:r>
        <w:r>
          <w:rPr>
            <w:rFonts w:asciiTheme="minorHAnsi" w:eastAsiaTheme="minorEastAsia" w:hAnsiTheme="minorHAnsi" w:cstheme="minorBidi"/>
            <w:noProof/>
            <w:color w:val="auto"/>
            <w:kern w:val="2"/>
            <w:sz w:val="24"/>
            <w14:ligatures w14:val="standardContextual"/>
          </w:rPr>
          <w:tab/>
        </w:r>
        <w:r w:rsidRPr="00221F3F">
          <w:rPr>
            <w:rStyle w:val="Hyperlink"/>
            <w:noProof/>
          </w:rPr>
          <w:t>Annotation workflow</w:t>
        </w:r>
        <w:r>
          <w:rPr>
            <w:noProof/>
            <w:webHidden/>
          </w:rPr>
          <w:tab/>
        </w:r>
        <w:r>
          <w:rPr>
            <w:noProof/>
            <w:webHidden/>
          </w:rPr>
          <w:fldChar w:fldCharType="begin"/>
        </w:r>
        <w:r>
          <w:rPr>
            <w:noProof/>
            <w:webHidden/>
          </w:rPr>
          <w:instrText xml:space="preserve"> PAGEREF _Toc240238096 \h </w:instrText>
        </w:r>
        <w:r>
          <w:rPr>
            <w:noProof/>
            <w:webHidden/>
          </w:rPr>
        </w:r>
        <w:r>
          <w:rPr>
            <w:noProof/>
            <w:webHidden/>
          </w:rPr>
          <w:fldChar w:fldCharType="separate"/>
        </w:r>
        <w:r>
          <w:rPr>
            <w:noProof/>
            <w:webHidden/>
          </w:rPr>
          <w:t>1</w:t>
        </w:r>
        <w:r>
          <w:rPr>
            <w:noProof/>
            <w:webHidden/>
          </w:rPr>
          <w:fldChar w:fldCharType="end"/>
        </w:r>
      </w:hyperlink>
    </w:p>
    <w:p w14:paraId="32210842" w14:textId="77777777" w:rsidR="00A1171A" w:rsidRDefault="00A1171A">
      <w:pPr>
        <w:pStyle w:val="TOC3"/>
        <w:tabs>
          <w:tab w:val="left" w:pos="1440"/>
          <w:tab w:val="right" w:leader="dot" w:pos="9061"/>
        </w:tabs>
        <w:rPr>
          <w:noProof/>
        </w:rPr>
      </w:pPr>
      <w:hyperlink w:anchor="_Toc240238097" w:history="1">
        <w:r w:rsidRPr="00221F3F">
          <w:rPr>
            <w:rStyle w:val="Hyperlink"/>
            <w:rFonts w:ascii="Times New Roman" w:hAnsi="Times New Roman"/>
            <w:noProof/>
          </w:rPr>
          <w:t>5.4.1</w:t>
        </w:r>
        <w:r>
          <w:rPr>
            <w:noProof/>
          </w:rPr>
          <w:tab/>
        </w:r>
        <w:r w:rsidRPr="00221F3F">
          <w:rPr>
            <w:rStyle w:val="Hyperlink"/>
            <w:noProof/>
          </w:rPr>
          <w:t>Formal annotation object</w:t>
        </w:r>
        <w:r>
          <w:rPr>
            <w:noProof/>
            <w:webHidden/>
          </w:rPr>
          <w:tab/>
        </w:r>
        <w:r>
          <w:rPr>
            <w:noProof/>
            <w:webHidden/>
          </w:rPr>
          <w:fldChar w:fldCharType="begin"/>
        </w:r>
        <w:r>
          <w:rPr>
            <w:noProof/>
            <w:webHidden/>
          </w:rPr>
          <w:instrText xml:space="preserve"> PAGEREF _Toc240238097 \h </w:instrText>
        </w:r>
        <w:r>
          <w:rPr>
            <w:noProof/>
            <w:webHidden/>
          </w:rPr>
        </w:r>
        <w:r>
          <w:rPr>
            <w:noProof/>
            <w:webHidden/>
          </w:rPr>
          <w:fldChar w:fldCharType="separate"/>
        </w:r>
        <w:r>
          <w:rPr>
            <w:noProof/>
            <w:webHidden/>
          </w:rPr>
          <w:t>1</w:t>
        </w:r>
        <w:r>
          <w:rPr>
            <w:noProof/>
            <w:webHidden/>
          </w:rPr>
          <w:fldChar w:fldCharType="end"/>
        </w:r>
      </w:hyperlink>
    </w:p>
    <w:p w14:paraId="38468F0A"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8" w:history="1">
        <w:r w:rsidRPr="00221F3F">
          <w:rPr>
            <w:rStyle w:val="Hyperlink"/>
            <w:rFonts w:ascii="Times New Roman" w:hAnsi="Times New Roman"/>
            <w:noProof/>
          </w:rPr>
          <w:t>5.5</w:t>
        </w:r>
        <w:r>
          <w:rPr>
            <w:rFonts w:asciiTheme="minorHAnsi" w:eastAsiaTheme="minorEastAsia" w:hAnsiTheme="minorHAnsi" w:cstheme="minorBidi"/>
            <w:noProof/>
            <w:color w:val="auto"/>
            <w:kern w:val="2"/>
            <w:sz w:val="24"/>
            <w14:ligatures w14:val="standardContextual"/>
          </w:rPr>
          <w:tab/>
        </w:r>
        <w:r w:rsidRPr="00221F3F">
          <w:rPr>
            <w:rStyle w:val="Hyperlink"/>
            <w:noProof/>
          </w:rPr>
          <w:t>Active learning and frozen evaluation sets</w:t>
        </w:r>
        <w:r>
          <w:rPr>
            <w:noProof/>
            <w:webHidden/>
          </w:rPr>
          <w:tab/>
        </w:r>
        <w:r>
          <w:rPr>
            <w:noProof/>
            <w:webHidden/>
          </w:rPr>
          <w:fldChar w:fldCharType="begin"/>
        </w:r>
        <w:r>
          <w:rPr>
            <w:noProof/>
            <w:webHidden/>
          </w:rPr>
          <w:instrText xml:space="preserve"> PAGEREF _Toc240238098 \h </w:instrText>
        </w:r>
        <w:r>
          <w:rPr>
            <w:noProof/>
            <w:webHidden/>
          </w:rPr>
        </w:r>
        <w:r>
          <w:rPr>
            <w:noProof/>
            <w:webHidden/>
          </w:rPr>
          <w:fldChar w:fldCharType="separate"/>
        </w:r>
        <w:r>
          <w:rPr>
            <w:noProof/>
            <w:webHidden/>
          </w:rPr>
          <w:t>1</w:t>
        </w:r>
        <w:r>
          <w:rPr>
            <w:noProof/>
            <w:webHidden/>
          </w:rPr>
          <w:fldChar w:fldCharType="end"/>
        </w:r>
      </w:hyperlink>
    </w:p>
    <w:p w14:paraId="05EA3BEB"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099" w:history="1">
        <w:r w:rsidRPr="00221F3F">
          <w:rPr>
            <w:rStyle w:val="Hyperlink"/>
            <w:rFonts w:ascii="Times New Roman" w:hAnsi="Times New Roman"/>
            <w:noProof/>
          </w:rPr>
          <w:t>5.6</w:t>
        </w:r>
        <w:r>
          <w:rPr>
            <w:rFonts w:asciiTheme="minorHAnsi" w:eastAsiaTheme="minorEastAsia" w:hAnsiTheme="minorHAnsi" w:cstheme="minorBidi"/>
            <w:noProof/>
            <w:color w:val="auto"/>
            <w:kern w:val="2"/>
            <w:sz w:val="24"/>
            <w14:ligatures w14:val="standardContextual"/>
          </w:rPr>
          <w:tab/>
        </w:r>
        <w:r w:rsidRPr="00221F3F">
          <w:rPr>
            <w:rStyle w:val="Hyperlink"/>
            <w:noProof/>
          </w:rPr>
          <w:t>Gold-corpus composition</w:t>
        </w:r>
        <w:r>
          <w:rPr>
            <w:noProof/>
            <w:webHidden/>
          </w:rPr>
          <w:tab/>
        </w:r>
        <w:r>
          <w:rPr>
            <w:noProof/>
            <w:webHidden/>
          </w:rPr>
          <w:fldChar w:fldCharType="begin"/>
        </w:r>
        <w:r>
          <w:rPr>
            <w:noProof/>
            <w:webHidden/>
          </w:rPr>
          <w:instrText xml:space="preserve"> PAGEREF _Toc240238099 \h </w:instrText>
        </w:r>
        <w:r>
          <w:rPr>
            <w:noProof/>
            <w:webHidden/>
          </w:rPr>
        </w:r>
        <w:r>
          <w:rPr>
            <w:noProof/>
            <w:webHidden/>
          </w:rPr>
          <w:fldChar w:fldCharType="separate"/>
        </w:r>
        <w:r>
          <w:rPr>
            <w:noProof/>
            <w:webHidden/>
          </w:rPr>
          <w:t>1</w:t>
        </w:r>
        <w:r>
          <w:rPr>
            <w:noProof/>
            <w:webHidden/>
          </w:rPr>
          <w:fldChar w:fldCharType="end"/>
        </w:r>
      </w:hyperlink>
    </w:p>
    <w:p w14:paraId="06094C37"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00" w:history="1">
        <w:r w:rsidRPr="00221F3F">
          <w:rPr>
            <w:rStyle w:val="Hyperlink"/>
            <w:rFonts w:ascii="Times New Roman" w:hAnsi="Times New Roman"/>
            <w:noProof/>
          </w:rPr>
          <w:t>5.7</w:t>
        </w:r>
        <w:r>
          <w:rPr>
            <w:rFonts w:asciiTheme="minorHAnsi" w:eastAsiaTheme="minorEastAsia" w:hAnsiTheme="minorHAnsi" w:cstheme="minorBidi"/>
            <w:noProof/>
            <w:color w:val="auto"/>
            <w:kern w:val="2"/>
            <w:sz w:val="24"/>
            <w14:ligatures w14:val="standardContextual"/>
          </w:rPr>
          <w:tab/>
        </w:r>
        <w:r w:rsidRPr="00221F3F">
          <w:rPr>
            <w:rStyle w:val="Hyperlink"/>
            <w:noProof/>
          </w:rPr>
          <w:t>Annotation limitations</w:t>
        </w:r>
        <w:r>
          <w:rPr>
            <w:noProof/>
            <w:webHidden/>
          </w:rPr>
          <w:tab/>
        </w:r>
        <w:r>
          <w:rPr>
            <w:noProof/>
            <w:webHidden/>
          </w:rPr>
          <w:fldChar w:fldCharType="begin"/>
        </w:r>
        <w:r>
          <w:rPr>
            <w:noProof/>
            <w:webHidden/>
          </w:rPr>
          <w:instrText xml:space="preserve"> PAGEREF _Toc240238100 \h </w:instrText>
        </w:r>
        <w:r>
          <w:rPr>
            <w:noProof/>
            <w:webHidden/>
          </w:rPr>
        </w:r>
        <w:r>
          <w:rPr>
            <w:noProof/>
            <w:webHidden/>
          </w:rPr>
          <w:fldChar w:fldCharType="separate"/>
        </w:r>
        <w:r>
          <w:rPr>
            <w:noProof/>
            <w:webHidden/>
          </w:rPr>
          <w:t>1</w:t>
        </w:r>
        <w:r>
          <w:rPr>
            <w:noProof/>
            <w:webHidden/>
          </w:rPr>
          <w:fldChar w:fldCharType="end"/>
        </w:r>
      </w:hyperlink>
    </w:p>
    <w:p w14:paraId="2DBD830B" w14:textId="77777777" w:rsidR="00A1171A" w:rsidRDefault="00A1171A">
      <w:pPr>
        <w:pStyle w:val="TOC3"/>
        <w:tabs>
          <w:tab w:val="left" w:pos="1440"/>
          <w:tab w:val="right" w:leader="dot" w:pos="9061"/>
        </w:tabs>
        <w:rPr>
          <w:noProof/>
        </w:rPr>
      </w:pPr>
      <w:hyperlink w:anchor="_Toc240238101" w:history="1">
        <w:r w:rsidRPr="00221F3F">
          <w:rPr>
            <w:rStyle w:val="Hyperlink"/>
            <w:rFonts w:ascii="Times New Roman" w:hAnsi="Times New Roman"/>
            <w:noProof/>
          </w:rPr>
          <w:t>5.7.1</w:t>
        </w:r>
        <w:r>
          <w:rPr>
            <w:noProof/>
          </w:rPr>
          <w:tab/>
        </w:r>
        <w:r w:rsidRPr="00221F3F">
          <w:rPr>
            <w:rStyle w:val="Hyperlink"/>
            <w:noProof/>
          </w:rPr>
          <w:t>Agreement that should be measured in follow-up work</w:t>
        </w:r>
        <w:r>
          <w:rPr>
            <w:noProof/>
            <w:webHidden/>
          </w:rPr>
          <w:tab/>
        </w:r>
        <w:r>
          <w:rPr>
            <w:noProof/>
            <w:webHidden/>
          </w:rPr>
          <w:fldChar w:fldCharType="begin"/>
        </w:r>
        <w:r>
          <w:rPr>
            <w:noProof/>
            <w:webHidden/>
          </w:rPr>
          <w:instrText xml:space="preserve"> PAGEREF _Toc240238101 \h </w:instrText>
        </w:r>
        <w:r>
          <w:rPr>
            <w:noProof/>
            <w:webHidden/>
          </w:rPr>
        </w:r>
        <w:r>
          <w:rPr>
            <w:noProof/>
            <w:webHidden/>
          </w:rPr>
          <w:fldChar w:fldCharType="separate"/>
        </w:r>
        <w:r>
          <w:rPr>
            <w:noProof/>
            <w:webHidden/>
          </w:rPr>
          <w:t>1</w:t>
        </w:r>
        <w:r>
          <w:rPr>
            <w:noProof/>
            <w:webHidden/>
          </w:rPr>
          <w:fldChar w:fldCharType="end"/>
        </w:r>
      </w:hyperlink>
    </w:p>
    <w:p w14:paraId="5A590527" w14:textId="77777777" w:rsidR="00A1171A" w:rsidRDefault="00A1171A">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8102" w:history="1">
        <w:r w:rsidRPr="00221F3F">
          <w:rPr>
            <w:rStyle w:val="Hyperlink"/>
            <w:rFonts w:ascii="Times New Roman" w:hAnsi="Times New Roman"/>
            <w:noProof/>
          </w:rPr>
          <w:t>6</w:t>
        </w:r>
        <w:r>
          <w:rPr>
            <w:rFonts w:asciiTheme="minorHAnsi" w:eastAsiaTheme="minorEastAsia" w:hAnsiTheme="minorHAnsi" w:cstheme="minorBidi"/>
            <w:noProof/>
            <w:color w:val="auto"/>
            <w:kern w:val="2"/>
            <w:sz w:val="24"/>
            <w14:ligatures w14:val="standardContextual"/>
          </w:rPr>
          <w:tab/>
        </w:r>
        <w:r w:rsidRPr="00221F3F">
          <w:rPr>
            <w:rStyle w:val="Hyperlink"/>
            <w:noProof/>
          </w:rPr>
          <w:t>Information Extraction Methods and Results</w:t>
        </w:r>
        <w:r>
          <w:rPr>
            <w:noProof/>
            <w:webHidden/>
          </w:rPr>
          <w:tab/>
        </w:r>
        <w:r>
          <w:rPr>
            <w:noProof/>
            <w:webHidden/>
          </w:rPr>
          <w:fldChar w:fldCharType="begin"/>
        </w:r>
        <w:r>
          <w:rPr>
            <w:noProof/>
            <w:webHidden/>
          </w:rPr>
          <w:instrText xml:space="preserve"> PAGEREF _Toc240238102 \h </w:instrText>
        </w:r>
        <w:r>
          <w:rPr>
            <w:noProof/>
            <w:webHidden/>
          </w:rPr>
        </w:r>
        <w:r>
          <w:rPr>
            <w:noProof/>
            <w:webHidden/>
          </w:rPr>
          <w:fldChar w:fldCharType="separate"/>
        </w:r>
        <w:r>
          <w:rPr>
            <w:noProof/>
            <w:webHidden/>
          </w:rPr>
          <w:t>1</w:t>
        </w:r>
        <w:r>
          <w:rPr>
            <w:noProof/>
            <w:webHidden/>
          </w:rPr>
          <w:fldChar w:fldCharType="end"/>
        </w:r>
      </w:hyperlink>
    </w:p>
    <w:p w14:paraId="24277FF0"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03" w:history="1">
        <w:r w:rsidRPr="00221F3F">
          <w:rPr>
            <w:rStyle w:val="Hyperlink"/>
            <w:rFonts w:ascii="Times New Roman" w:hAnsi="Times New Roman"/>
            <w:noProof/>
          </w:rPr>
          <w:t>6.1</w:t>
        </w:r>
        <w:r>
          <w:rPr>
            <w:rFonts w:asciiTheme="minorHAnsi" w:eastAsiaTheme="minorEastAsia" w:hAnsiTheme="minorHAnsi" w:cstheme="minorBidi"/>
            <w:noProof/>
            <w:color w:val="auto"/>
            <w:kern w:val="2"/>
            <w:sz w:val="24"/>
            <w14:ligatures w14:val="standardContextual"/>
          </w:rPr>
          <w:tab/>
        </w:r>
        <w:r w:rsidRPr="00221F3F">
          <w:rPr>
            <w:rStyle w:val="Hyperlink"/>
            <w:noProof/>
          </w:rPr>
          <w:t>Extraction task</w:t>
        </w:r>
        <w:r>
          <w:rPr>
            <w:noProof/>
            <w:webHidden/>
          </w:rPr>
          <w:tab/>
        </w:r>
        <w:r>
          <w:rPr>
            <w:noProof/>
            <w:webHidden/>
          </w:rPr>
          <w:fldChar w:fldCharType="begin"/>
        </w:r>
        <w:r>
          <w:rPr>
            <w:noProof/>
            <w:webHidden/>
          </w:rPr>
          <w:instrText xml:space="preserve"> PAGEREF _Toc240238103 \h </w:instrText>
        </w:r>
        <w:r>
          <w:rPr>
            <w:noProof/>
            <w:webHidden/>
          </w:rPr>
        </w:r>
        <w:r>
          <w:rPr>
            <w:noProof/>
            <w:webHidden/>
          </w:rPr>
          <w:fldChar w:fldCharType="separate"/>
        </w:r>
        <w:r>
          <w:rPr>
            <w:noProof/>
            <w:webHidden/>
          </w:rPr>
          <w:t>1</w:t>
        </w:r>
        <w:r>
          <w:rPr>
            <w:noProof/>
            <w:webHidden/>
          </w:rPr>
          <w:fldChar w:fldCharType="end"/>
        </w:r>
      </w:hyperlink>
    </w:p>
    <w:p w14:paraId="1A63DAB4"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04" w:history="1">
        <w:r w:rsidRPr="00221F3F">
          <w:rPr>
            <w:rStyle w:val="Hyperlink"/>
            <w:rFonts w:ascii="Times New Roman" w:hAnsi="Times New Roman"/>
            <w:noProof/>
          </w:rPr>
          <w:t>6.2</w:t>
        </w:r>
        <w:r>
          <w:rPr>
            <w:rFonts w:asciiTheme="minorHAnsi" w:eastAsiaTheme="minorEastAsia" w:hAnsiTheme="minorHAnsi" w:cstheme="minorBidi"/>
            <w:noProof/>
            <w:color w:val="auto"/>
            <w:kern w:val="2"/>
            <w:sz w:val="24"/>
            <w14:ligatures w14:val="standardContextual"/>
          </w:rPr>
          <w:tab/>
        </w:r>
        <w:r w:rsidRPr="00221F3F">
          <w:rPr>
            <w:rStyle w:val="Hyperlink"/>
            <w:noProof/>
          </w:rPr>
          <w:t>CRF and logistic regression</w:t>
        </w:r>
        <w:r>
          <w:rPr>
            <w:noProof/>
            <w:webHidden/>
          </w:rPr>
          <w:tab/>
        </w:r>
        <w:r>
          <w:rPr>
            <w:noProof/>
            <w:webHidden/>
          </w:rPr>
          <w:fldChar w:fldCharType="begin"/>
        </w:r>
        <w:r>
          <w:rPr>
            <w:noProof/>
            <w:webHidden/>
          </w:rPr>
          <w:instrText xml:space="preserve"> PAGEREF _Toc240238104 \h </w:instrText>
        </w:r>
        <w:r>
          <w:rPr>
            <w:noProof/>
            <w:webHidden/>
          </w:rPr>
        </w:r>
        <w:r>
          <w:rPr>
            <w:noProof/>
            <w:webHidden/>
          </w:rPr>
          <w:fldChar w:fldCharType="separate"/>
        </w:r>
        <w:r>
          <w:rPr>
            <w:noProof/>
            <w:webHidden/>
          </w:rPr>
          <w:t>1</w:t>
        </w:r>
        <w:r>
          <w:rPr>
            <w:noProof/>
            <w:webHidden/>
          </w:rPr>
          <w:fldChar w:fldCharType="end"/>
        </w:r>
      </w:hyperlink>
    </w:p>
    <w:p w14:paraId="03C9EDEE" w14:textId="77777777" w:rsidR="00A1171A" w:rsidRDefault="00A1171A">
      <w:pPr>
        <w:pStyle w:val="TOC3"/>
        <w:tabs>
          <w:tab w:val="left" w:pos="1440"/>
          <w:tab w:val="right" w:leader="dot" w:pos="9061"/>
        </w:tabs>
        <w:rPr>
          <w:noProof/>
        </w:rPr>
      </w:pPr>
      <w:hyperlink w:anchor="_Toc240238105" w:history="1">
        <w:r w:rsidRPr="00221F3F">
          <w:rPr>
            <w:rStyle w:val="Hyperlink"/>
            <w:rFonts w:ascii="Times New Roman" w:hAnsi="Times New Roman"/>
            <w:noProof/>
          </w:rPr>
          <w:t>6.2.1</w:t>
        </w:r>
        <w:r>
          <w:rPr>
            <w:noProof/>
          </w:rPr>
          <w:tab/>
        </w:r>
        <w:r w:rsidRPr="00221F3F">
          <w:rPr>
            <w:rStyle w:val="Hyperlink"/>
            <w:noProof/>
          </w:rPr>
          <w:t>CRF decoding and relation baseline</w:t>
        </w:r>
        <w:r>
          <w:rPr>
            <w:noProof/>
            <w:webHidden/>
          </w:rPr>
          <w:tab/>
        </w:r>
        <w:r>
          <w:rPr>
            <w:noProof/>
            <w:webHidden/>
          </w:rPr>
          <w:fldChar w:fldCharType="begin"/>
        </w:r>
        <w:r>
          <w:rPr>
            <w:noProof/>
            <w:webHidden/>
          </w:rPr>
          <w:instrText xml:space="preserve"> PAGEREF _Toc240238105 \h </w:instrText>
        </w:r>
        <w:r>
          <w:rPr>
            <w:noProof/>
            <w:webHidden/>
          </w:rPr>
        </w:r>
        <w:r>
          <w:rPr>
            <w:noProof/>
            <w:webHidden/>
          </w:rPr>
          <w:fldChar w:fldCharType="separate"/>
        </w:r>
        <w:r>
          <w:rPr>
            <w:noProof/>
            <w:webHidden/>
          </w:rPr>
          <w:t>1</w:t>
        </w:r>
        <w:r>
          <w:rPr>
            <w:noProof/>
            <w:webHidden/>
          </w:rPr>
          <w:fldChar w:fldCharType="end"/>
        </w:r>
      </w:hyperlink>
    </w:p>
    <w:p w14:paraId="74B98253"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06" w:history="1">
        <w:r w:rsidRPr="00221F3F">
          <w:rPr>
            <w:rStyle w:val="Hyperlink"/>
            <w:rFonts w:ascii="Times New Roman" w:hAnsi="Times New Roman"/>
            <w:noProof/>
          </w:rPr>
          <w:t>6.3</w:t>
        </w:r>
        <w:r>
          <w:rPr>
            <w:rFonts w:asciiTheme="minorHAnsi" w:eastAsiaTheme="minorEastAsia" w:hAnsiTheme="minorHAnsi" w:cstheme="minorBidi"/>
            <w:noProof/>
            <w:color w:val="auto"/>
            <w:kern w:val="2"/>
            <w:sz w:val="24"/>
            <w14:ligatures w14:val="standardContextual"/>
          </w:rPr>
          <w:tab/>
        </w:r>
        <w:r w:rsidRPr="00221F3F">
          <w:rPr>
            <w:rStyle w:val="Hyperlink"/>
            <w:noProof/>
          </w:rPr>
          <w:t>BiLSTM CRF and neural relation classifier</w:t>
        </w:r>
        <w:r>
          <w:rPr>
            <w:noProof/>
            <w:webHidden/>
          </w:rPr>
          <w:tab/>
        </w:r>
        <w:r>
          <w:rPr>
            <w:noProof/>
            <w:webHidden/>
          </w:rPr>
          <w:fldChar w:fldCharType="begin"/>
        </w:r>
        <w:r>
          <w:rPr>
            <w:noProof/>
            <w:webHidden/>
          </w:rPr>
          <w:instrText xml:space="preserve"> PAGEREF _Toc240238106 \h </w:instrText>
        </w:r>
        <w:r>
          <w:rPr>
            <w:noProof/>
            <w:webHidden/>
          </w:rPr>
        </w:r>
        <w:r>
          <w:rPr>
            <w:noProof/>
            <w:webHidden/>
          </w:rPr>
          <w:fldChar w:fldCharType="separate"/>
        </w:r>
        <w:r>
          <w:rPr>
            <w:noProof/>
            <w:webHidden/>
          </w:rPr>
          <w:t>1</w:t>
        </w:r>
        <w:r>
          <w:rPr>
            <w:noProof/>
            <w:webHidden/>
          </w:rPr>
          <w:fldChar w:fldCharType="end"/>
        </w:r>
      </w:hyperlink>
    </w:p>
    <w:p w14:paraId="0BC99335" w14:textId="77777777" w:rsidR="00A1171A" w:rsidRDefault="00A1171A">
      <w:pPr>
        <w:pStyle w:val="TOC3"/>
        <w:tabs>
          <w:tab w:val="left" w:pos="1440"/>
          <w:tab w:val="right" w:leader="dot" w:pos="9061"/>
        </w:tabs>
        <w:rPr>
          <w:noProof/>
        </w:rPr>
      </w:pPr>
      <w:hyperlink w:anchor="_Toc240238107" w:history="1">
        <w:r w:rsidRPr="00221F3F">
          <w:rPr>
            <w:rStyle w:val="Hyperlink"/>
            <w:rFonts w:ascii="Times New Roman" w:hAnsi="Times New Roman"/>
            <w:noProof/>
          </w:rPr>
          <w:t>6.3.1</w:t>
        </w:r>
        <w:r>
          <w:rPr>
            <w:noProof/>
          </w:rPr>
          <w:tab/>
        </w:r>
        <w:r w:rsidRPr="00221F3F">
          <w:rPr>
            <w:rStyle w:val="Hyperlink"/>
            <w:noProof/>
          </w:rPr>
          <w:t>Bidirectional context</w:t>
        </w:r>
        <w:r>
          <w:rPr>
            <w:noProof/>
            <w:webHidden/>
          </w:rPr>
          <w:tab/>
        </w:r>
        <w:r>
          <w:rPr>
            <w:noProof/>
            <w:webHidden/>
          </w:rPr>
          <w:fldChar w:fldCharType="begin"/>
        </w:r>
        <w:r>
          <w:rPr>
            <w:noProof/>
            <w:webHidden/>
          </w:rPr>
          <w:instrText xml:space="preserve"> PAGEREF _Toc240238107 \h </w:instrText>
        </w:r>
        <w:r>
          <w:rPr>
            <w:noProof/>
            <w:webHidden/>
          </w:rPr>
        </w:r>
        <w:r>
          <w:rPr>
            <w:noProof/>
            <w:webHidden/>
          </w:rPr>
          <w:fldChar w:fldCharType="separate"/>
        </w:r>
        <w:r>
          <w:rPr>
            <w:noProof/>
            <w:webHidden/>
          </w:rPr>
          <w:t>1</w:t>
        </w:r>
        <w:r>
          <w:rPr>
            <w:noProof/>
            <w:webHidden/>
          </w:rPr>
          <w:fldChar w:fldCharType="end"/>
        </w:r>
      </w:hyperlink>
    </w:p>
    <w:p w14:paraId="4F20FED7"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08" w:history="1">
        <w:r w:rsidRPr="00221F3F">
          <w:rPr>
            <w:rStyle w:val="Hyperlink"/>
            <w:rFonts w:ascii="Times New Roman" w:hAnsi="Times New Roman"/>
            <w:noProof/>
          </w:rPr>
          <w:t>6.4</w:t>
        </w:r>
        <w:r>
          <w:rPr>
            <w:rFonts w:asciiTheme="minorHAnsi" w:eastAsiaTheme="minorEastAsia" w:hAnsiTheme="minorHAnsi" w:cstheme="minorBidi"/>
            <w:noProof/>
            <w:color w:val="auto"/>
            <w:kern w:val="2"/>
            <w:sz w:val="24"/>
            <w14:ligatures w14:val="standardContextual"/>
          </w:rPr>
          <w:tab/>
        </w:r>
        <w:r w:rsidRPr="00221F3F">
          <w:rPr>
            <w:rStyle w:val="Hyperlink"/>
            <w:noProof/>
          </w:rPr>
          <w:t>Transformer and joint span models</w:t>
        </w:r>
        <w:r>
          <w:rPr>
            <w:noProof/>
            <w:webHidden/>
          </w:rPr>
          <w:tab/>
        </w:r>
        <w:r>
          <w:rPr>
            <w:noProof/>
            <w:webHidden/>
          </w:rPr>
          <w:fldChar w:fldCharType="begin"/>
        </w:r>
        <w:r>
          <w:rPr>
            <w:noProof/>
            <w:webHidden/>
          </w:rPr>
          <w:instrText xml:space="preserve"> PAGEREF _Toc240238108 \h </w:instrText>
        </w:r>
        <w:r>
          <w:rPr>
            <w:noProof/>
            <w:webHidden/>
          </w:rPr>
        </w:r>
        <w:r>
          <w:rPr>
            <w:noProof/>
            <w:webHidden/>
          </w:rPr>
          <w:fldChar w:fldCharType="separate"/>
        </w:r>
        <w:r>
          <w:rPr>
            <w:noProof/>
            <w:webHidden/>
          </w:rPr>
          <w:t>1</w:t>
        </w:r>
        <w:r>
          <w:rPr>
            <w:noProof/>
            <w:webHidden/>
          </w:rPr>
          <w:fldChar w:fldCharType="end"/>
        </w:r>
      </w:hyperlink>
    </w:p>
    <w:p w14:paraId="3FDD6CDA" w14:textId="77777777" w:rsidR="00A1171A" w:rsidRDefault="00A1171A">
      <w:pPr>
        <w:pStyle w:val="TOC3"/>
        <w:tabs>
          <w:tab w:val="left" w:pos="1440"/>
          <w:tab w:val="right" w:leader="dot" w:pos="9061"/>
        </w:tabs>
        <w:rPr>
          <w:noProof/>
        </w:rPr>
      </w:pPr>
      <w:hyperlink w:anchor="_Toc240238109" w:history="1">
        <w:r w:rsidRPr="00221F3F">
          <w:rPr>
            <w:rStyle w:val="Hyperlink"/>
            <w:rFonts w:ascii="Times New Roman" w:hAnsi="Times New Roman"/>
            <w:noProof/>
          </w:rPr>
          <w:t>6.4.1</w:t>
        </w:r>
        <w:r>
          <w:rPr>
            <w:noProof/>
          </w:rPr>
          <w:tab/>
        </w:r>
        <w:r w:rsidRPr="00221F3F">
          <w:rPr>
            <w:rStyle w:val="Hyperlink"/>
            <w:noProof/>
          </w:rPr>
          <w:t>Span and relation representations</w:t>
        </w:r>
        <w:r>
          <w:rPr>
            <w:noProof/>
            <w:webHidden/>
          </w:rPr>
          <w:tab/>
        </w:r>
        <w:r>
          <w:rPr>
            <w:noProof/>
            <w:webHidden/>
          </w:rPr>
          <w:fldChar w:fldCharType="begin"/>
        </w:r>
        <w:r>
          <w:rPr>
            <w:noProof/>
            <w:webHidden/>
          </w:rPr>
          <w:instrText xml:space="preserve"> PAGEREF _Toc240238109 \h </w:instrText>
        </w:r>
        <w:r>
          <w:rPr>
            <w:noProof/>
            <w:webHidden/>
          </w:rPr>
        </w:r>
        <w:r>
          <w:rPr>
            <w:noProof/>
            <w:webHidden/>
          </w:rPr>
          <w:fldChar w:fldCharType="separate"/>
        </w:r>
        <w:r>
          <w:rPr>
            <w:noProof/>
            <w:webHidden/>
          </w:rPr>
          <w:t>1</w:t>
        </w:r>
        <w:r>
          <w:rPr>
            <w:noProof/>
            <w:webHidden/>
          </w:rPr>
          <w:fldChar w:fldCharType="end"/>
        </w:r>
      </w:hyperlink>
    </w:p>
    <w:p w14:paraId="2CA5AC81"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0" w:history="1">
        <w:r w:rsidRPr="00221F3F">
          <w:rPr>
            <w:rStyle w:val="Hyperlink"/>
            <w:rFonts w:ascii="Times New Roman" w:hAnsi="Times New Roman"/>
            <w:noProof/>
          </w:rPr>
          <w:t>6.5</w:t>
        </w:r>
        <w:r>
          <w:rPr>
            <w:rFonts w:asciiTheme="minorHAnsi" w:eastAsiaTheme="minorEastAsia" w:hAnsiTheme="minorHAnsi" w:cstheme="minorBidi"/>
            <w:noProof/>
            <w:color w:val="auto"/>
            <w:kern w:val="2"/>
            <w:sz w:val="24"/>
            <w14:ligatures w14:val="standardContextual"/>
          </w:rPr>
          <w:tab/>
        </w:r>
        <w:r w:rsidRPr="00221F3F">
          <w:rPr>
            <w:rStyle w:val="Hyperlink"/>
            <w:noProof/>
          </w:rPr>
          <w:t>Training and evaluation protocol</w:t>
        </w:r>
        <w:r>
          <w:rPr>
            <w:noProof/>
            <w:webHidden/>
          </w:rPr>
          <w:tab/>
        </w:r>
        <w:r>
          <w:rPr>
            <w:noProof/>
            <w:webHidden/>
          </w:rPr>
          <w:fldChar w:fldCharType="begin"/>
        </w:r>
        <w:r>
          <w:rPr>
            <w:noProof/>
            <w:webHidden/>
          </w:rPr>
          <w:instrText xml:space="preserve"> PAGEREF _Toc240238110 \h </w:instrText>
        </w:r>
        <w:r>
          <w:rPr>
            <w:noProof/>
            <w:webHidden/>
          </w:rPr>
        </w:r>
        <w:r>
          <w:rPr>
            <w:noProof/>
            <w:webHidden/>
          </w:rPr>
          <w:fldChar w:fldCharType="separate"/>
        </w:r>
        <w:r>
          <w:rPr>
            <w:noProof/>
            <w:webHidden/>
          </w:rPr>
          <w:t>1</w:t>
        </w:r>
        <w:r>
          <w:rPr>
            <w:noProof/>
            <w:webHidden/>
          </w:rPr>
          <w:fldChar w:fldCharType="end"/>
        </w:r>
      </w:hyperlink>
    </w:p>
    <w:p w14:paraId="6AD7AB60" w14:textId="77777777" w:rsidR="00A1171A" w:rsidRDefault="00A1171A">
      <w:pPr>
        <w:pStyle w:val="TOC3"/>
        <w:tabs>
          <w:tab w:val="left" w:pos="1440"/>
          <w:tab w:val="right" w:leader="dot" w:pos="9061"/>
        </w:tabs>
        <w:rPr>
          <w:noProof/>
        </w:rPr>
      </w:pPr>
      <w:hyperlink w:anchor="_Toc240238111" w:history="1">
        <w:r w:rsidRPr="00221F3F">
          <w:rPr>
            <w:rStyle w:val="Hyperlink"/>
            <w:rFonts w:ascii="Times New Roman" w:hAnsi="Times New Roman"/>
            <w:noProof/>
          </w:rPr>
          <w:t>6.5.1</w:t>
        </w:r>
        <w:r>
          <w:rPr>
            <w:noProof/>
          </w:rPr>
          <w:tab/>
        </w:r>
        <w:r w:rsidRPr="00221F3F">
          <w:rPr>
            <w:rStyle w:val="Hyperlink"/>
            <w:noProof/>
          </w:rPr>
          <w:t>Micro, macro, and uncertainty measures</w:t>
        </w:r>
        <w:r>
          <w:rPr>
            <w:noProof/>
            <w:webHidden/>
          </w:rPr>
          <w:tab/>
        </w:r>
        <w:r>
          <w:rPr>
            <w:noProof/>
            <w:webHidden/>
          </w:rPr>
          <w:fldChar w:fldCharType="begin"/>
        </w:r>
        <w:r>
          <w:rPr>
            <w:noProof/>
            <w:webHidden/>
          </w:rPr>
          <w:instrText xml:space="preserve"> PAGEREF _Toc240238111 \h </w:instrText>
        </w:r>
        <w:r>
          <w:rPr>
            <w:noProof/>
            <w:webHidden/>
          </w:rPr>
        </w:r>
        <w:r>
          <w:rPr>
            <w:noProof/>
            <w:webHidden/>
          </w:rPr>
          <w:fldChar w:fldCharType="separate"/>
        </w:r>
        <w:r>
          <w:rPr>
            <w:noProof/>
            <w:webHidden/>
          </w:rPr>
          <w:t>1</w:t>
        </w:r>
        <w:r>
          <w:rPr>
            <w:noProof/>
            <w:webHidden/>
          </w:rPr>
          <w:fldChar w:fldCharType="end"/>
        </w:r>
      </w:hyperlink>
    </w:p>
    <w:p w14:paraId="6ED66BE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2" w:history="1">
        <w:r w:rsidRPr="00221F3F">
          <w:rPr>
            <w:rStyle w:val="Hyperlink"/>
            <w:rFonts w:ascii="Times New Roman" w:hAnsi="Times New Roman"/>
            <w:noProof/>
          </w:rPr>
          <w:t>6.6</w:t>
        </w:r>
        <w:r>
          <w:rPr>
            <w:rFonts w:asciiTheme="minorHAnsi" w:eastAsiaTheme="minorEastAsia" w:hAnsiTheme="minorHAnsi" w:cstheme="minorBidi"/>
            <w:noProof/>
            <w:color w:val="auto"/>
            <w:kern w:val="2"/>
            <w:sz w:val="24"/>
            <w14:ligatures w14:val="standardContextual"/>
          </w:rPr>
          <w:tab/>
        </w:r>
        <w:r w:rsidRPr="00221F3F">
          <w:rPr>
            <w:rStyle w:val="Hyperlink"/>
            <w:noProof/>
          </w:rPr>
          <w:t>Overall performance</w:t>
        </w:r>
        <w:r>
          <w:rPr>
            <w:noProof/>
            <w:webHidden/>
          </w:rPr>
          <w:tab/>
        </w:r>
        <w:r>
          <w:rPr>
            <w:noProof/>
            <w:webHidden/>
          </w:rPr>
          <w:fldChar w:fldCharType="begin"/>
        </w:r>
        <w:r>
          <w:rPr>
            <w:noProof/>
            <w:webHidden/>
          </w:rPr>
          <w:instrText xml:space="preserve"> PAGEREF _Toc240238112 \h </w:instrText>
        </w:r>
        <w:r>
          <w:rPr>
            <w:noProof/>
            <w:webHidden/>
          </w:rPr>
        </w:r>
        <w:r>
          <w:rPr>
            <w:noProof/>
            <w:webHidden/>
          </w:rPr>
          <w:fldChar w:fldCharType="separate"/>
        </w:r>
        <w:r>
          <w:rPr>
            <w:noProof/>
            <w:webHidden/>
          </w:rPr>
          <w:t>1</w:t>
        </w:r>
        <w:r>
          <w:rPr>
            <w:noProof/>
            <w:webHidden/>
          </w:rPr>
          <w:fldChar w:fldCharType="end"/>
        </w:r>
      </w:hyperlink>
    </w:p>
    <w:p w14:paraId="32F6314B"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3" w:history="1">
        <w:r w:rsidRPr="00221F3F">
          <w:rPr>
            <w:rStyle w:val="Hyperlink"/>
            <w:rFonts w:ascii="Times New Roman" w:hAnsi="Times New Roman"/>
            <w:noProof/>
          </w:rPr>
          <w:t>6.7</w:t>
        </w:r>
        <w:r>
          <w:rPr>
            <w:rFonts w:asciiTheme="minorHAnsi" w:eastAsiaTheme="minorEastAsia" w:hAnsiTheme="minorHAnsi" w:cstheme="minorBidi"/>
            <w:noProof/>
            <w:color w:val="auto"/>
            <w:kern w:val="2"/>
            <w:sz w:val="24"/>
            <w14:ligatures w14:val="standardContextual"/>
          </w:rPr>
          <w:tab/>
        </w:r>
        <w:r w:rsidRPr="00221F3F">
          <w:rPr>
            <w:rStyle w:val="Hyperlink"/>
            <w:noProof/>
          </w:rPr>
          <w:t>Per-class performance</w:t>
        </w:r>
        <w:r>
          <w:rPr>
            <w:noProof/>
            <w:webHidden/>
          </w:rPr>
          <w:tab/>
        </w:r>
        <w:r>
          <w:rPr>
            <w:noProof/>
            <w:webHidden/>
          </w:rPr>
          <w:fldChar w:fldCharType="begin"/>
        </w:r>
        <w:r>
          <w:rPr>
            <w:noProof/>
            <w:webHidden/>
          </w:rPr>
          <w:instrText xml:space="preserve"> PAGEREF _Toc240238113 \h </w:instrText>
        </w:r>
        <w:r>
          <w:rPr>
            <w:noProof/>
            <w:webHidden/>
          </w:rPr>
        </w:r>
        <w:r>
          <w:rPr>
            <w:noProof/>
            <w:webHidden/>
          </w:rPr>
          <w:fldChar w:fldCharType="separate"/>
        </w:r>
        <w:r>
          <w:rPr>
            <w:noProof/>
            <w:webHidden/>
          </w:rPr>
          <w:t>1</w:t>
        </w:r>
        <w:r>
          <w:rPr>
            <w:noProof/>
            <w:webHidden/>
          </w:rPr>
          <w:fldChar w:fldCharType="end"/>
        </w:r>
      </w:hyperlink>
    </w:p>
    <w:p w14:paraId="29CDE2E3"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4" w:history="1">
        <w:r w:rsidRPr="00221F3F">
          <w:rPr>
            <w:rStyle w:val="Hyperlink"/>
            <w:rFonts w:ascii="Times New Roman" w:hAnsi="Times New Roman"/>
            <w:noProof/>
          </w:rPr>
          <w:t>6.8</w:t>
        </w:r>
        <w:r>
          <w:rPr>
            <w:rFonts w:asciiTheme="minorHAnsi" w:eastAsiaTheme="minorEastAsia" w:hAnsiTheme="minorHAnsi" w:cstheme="minorBidi"/>
            <w:noProof/>
            <w:color w:val="auto"/>
            <w:kern w:val="2"/>
            <w:sz w:val="24"/>
            <w14:ligatures w14:val="standardContextual"/>
          </w:rPr>
          <w:tab/>
        </w:r>
        <w:r w:rsidRPr="00221F3F">
          <w:rPr>
            <w:rStyle w:val="Hyperlink"/>
            <w:noProof/>
          </w:rPr>
          <w:t>Internal and external comparison</w:t>
        </w:r>
        <w:r>
          <w:rPr>
            <w:noProof/>
            <w:webHidden/>
          </w:rPr>
          <w:tab/>
        </w:r>
        <w:r>
          <w:rPr>
            <w:noProof/>
            <w:webHidden/>
          </w:rPr>
          <w:fldChar w:fldCharType="begin"/>
        </w:r>
        <w:r>
          <w:rPr>
            <w:noProof/>
            <w:webHidden/>
          </w:rPr>
          <w:instrText xml:space="preserve"> PAGEREF _Toc240238114 \h </w:instrText>
        </w:r>
        <w:r>
          <w:rPr>
            <w:noProof/>
            <w:webHidden/>
          </w:rPr>
        </w:r>
        <w:r>
          <w:rPr>
            <w:noProof/>
            <w:webHidden/>
          </w:rPr>
          <w:fldChar w:fldCharType="separate"/>
        </w:r>
        <w:r>
          <w:rPr>
            <w:noProof/>
            <w:webHidden/>
          </w:rPr>
          <w:t>1</w:t>
        </w:r>
        <w:r>
          <w:rPr>
            <w:noProof/>
            <w:webHidden/>
          </w:rPr>
          <w:fldChar w:fldCharType="end"/>
        </w:r>
      </w:hyperlink>
    </w:p>
    <w:p w14:paraId="5A85F3BB"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5" w:history="1">
        <w:r w:rsidRPr="00221F3F">
          <w:rPr>
            <w:rStyle w:val="Hyperlink"/>
            <w:rFonts w:ascii="Times New Roman" w:hAnsi="Times New Roman"/>
            <w:noProof/>
          </w:rPr>
          <w:t>6.9</w:t>
        </w:r>
        <w:r>
          <w:rPr>
            <w:rFonts w:asciiTheme="minorHAnsi" w:eastAsiaTheme="minorEastAsia" w:hAnsiTheme="minorHAnsi" w:cstheme="minorBidi"/>
            <w:noProof/>
            <w:color w:val="auto"/>
            <w:kern w:val="2"/>
            <w:sz w:val="24"/>
            <w14:ligatures w14:val="standardContextual"/>
          </w:rPr>
          <w:tab/>
        </w:r>
        <w:r w:rsidRPr="00221F3F">
          <w:rPr>
            <w:rStyle w:val="Hyperlink"/>
            <w:noProof/>
          </w:rPr>
          <w:t>Learning-curve analysis</w:t>
        </w:r>
        <w:r>
          <w:rPr>
            <w:noProof/>
            <w:webHidden/>
          </w:rPr>
          <w:tab/>
        </w:r>
        <w:r>
          <w:rPr>
            <w:noProof/>
            <w:webHidden/>
          </w:rPr>
          <w:fldChar w:fldCharType="begin"/>
        </w:r>
        <w:r>
          <w:rPr>
            <w:noProof/>
            <w:webHidden/>
          </w:rPr>
          <w:instrText xml:space="preserve"> PAGEREF _Toc240238115 \h </w:instrText>
        </w:r>
        <w:r>
          <w:rPr>
            <w:noProof/>
            <w:webHidden/>
          </w:rPr>
        </w:r>
        <w:r>
          <w:rPr>
            <w:noProof/>
            <w:webHidden/>
          </w:rPr>
          <w:fldChar w:fldCharType="separate"/>
        </w:r>
        <w:r>
          <w:rPr>
            <w:noProof/>
            <w:webHidden/>
          </w:rPr>
          <w:t>1</w:t>
        </w:r>
        <w:r>
          <w:rPr>
            <w:noProof/>
            <w:webHidden/>
          </w:rPr>
          <w:fldChar w:fldCharType="end"/>
        </w:r>
      </w:hyperlink>
    </w:p>
    <w:p w14:paraId="5FE441E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6" w:history="1">
        <w:r w:rsidRPr="00221F3F">
          <w:rPr>
            <w:rStyle w:val="Hyperlink"/>
            <w:rFonts w:ascii="Times New Roman" w:hAnsi="Times New Roman"/>
            <w:noProof/>
          </w:rPr>
          <w:t>6.10</w:t>
        </w:r>
        <w:r>
          <w:rPr>
            <w:rFonts w:asciiTheme="minorHAnsi" w:eastAsiaTheme="minorEastAsia" w:hAnsiTheme="minorHAnsi" w:cstheme="minorBidi"/>
            <w:noProof/>
            <w:color w:val="auto"/>
            <w:kern w:val="2"/>
            <w:sz w:val="24"/>
            <w14:ligatures w14:val="standardContextual"/>
          </w:rPr>
          <w:tab/>
        </w:r>
        <w:r w:rsidRPr="00221F3F">
          <w:rPr>
            <w:rStyle w:val="Hyperlink"/>
            <w:noProof/>
          </w:rPr>
          <w:t>Operational SpERT layer</w:t>
        </w:r>
        <w:r>
          <w:rPr>
            <w:noProof/>
            <w:webHidden/>
          </w:rPr>
          <w:tab/>
        </w:r>
        <w:r>
          <w:rPr>
            <w:noProof/>
            <w:webHidden/>
          </w:rPr>
          <w:fldChar w:fldCharType="begin"/>
        </w:r>
        <w:r>
          <w:rPr>
            <w:noProof/>
            <w:webHidden/>
          </w:rPr>
          <w:instrText xml:space="preserve"> PAGEREF _Toc240238116 \h </w:instrText>
        </w:r>
        <w:r>
          <w:rPr>
            <w:noProof/>
            <w:webHidden/>
          </w:rPr>
        </w:r>
        <w:r>
          <w:rPr>
            <w:noProof/>
            <w:webHidden/>
          </w:rPr>
          <w:fldChar w:fldCharType="separate"/>
        </w:r>
        <w:r>
          <w:rPr>
            <w:noProof/>
            <w:webHidden/>
          </w:rPr>
          <w:t>1</w:t>
        </w:r>
        <w:r>
          <w:rPr>
            <w:noProof/>
            <w:webHidden/>
          </w:rPr>
          <w:fldChar w:fldCharType="end"/>
        </w:r>
      </w:hyperlink>
    </w:p>
    <w:p w14:paraId="52C0DCC9"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7" w:history="1">
        <w:r w:rsidRPr="00221F3F">
          <w:rPr>
            <w:rStyle w:val="Hyperlink"/>
            <w:rFonts w:ascii="Times New Roman" w:hAnsi="Times New Roman"/>
            <w:noProof/>
          </w:rPr>
          <w:t>6.11</w:t>
        </w:r>
        <w:r>
          <w:rPr>
            <w:rFonts w:asciiTheme="minorHAnsi" w:eastAsiaTheme="minorEastAsia" w:hAnsiTheme="minorHAnsi" w:cstheme="minorBidi"/>
            <w:noProof/>
            <w:color w:val="auto"/>
            <w:kern w:val="2"/>
            <w:sz w:val="24"/>
            <w14:ligatures w14:val="standardContextual"/>
          </w:rPr>
          <w:tab/>
        </w:r>
        <w:r w:rsidRPr="00221F3F">
          <w:rPr>
            <w:rStyle w:val="Hyperlink"/>
            <w:noProof/>
          </w:rPr>
          <w:t>IE findings</w:t>
        </w:r>
        <w:r>
          <w:rPr>
            <w:noProof/>
            <w:webHidden/>
          </w:rPr>
          <w:tab/>
        </w:r>
        <w:r>
          <w:rPr>
            <w:noProof/>
            <w:webHidden/>
          </w:rPr>
          <w:fldChar w:fldCharType="begin"/>
        </w:r>
        <w:r>
          <w:rPr>
            <w:noProof/>
            <w:webHidden/>
          </w:rPr>
          <w:instrText xml:space="preserve"> PAGEREF _Toc240238117 \h </w:instrText>
        </w:r>
        <w:r>
          <w:rPr>
            <w:noProof/>
            <w:webHidden/>
          </w:rPr>
        </w:r>
        <w:r>
          <w:rPr>
            <w:noProof/>
            <w:webHidden/>
          </w:rPr>
          <w:fldChar w:fldCharType="separate"/>
        </w:r>
        <w:r>
          <w:rPr>
            <w:noProof/>
            <w:webHidden/>
          </w:rPr>
          <w:t>1</w:t>
        </w:r>
        <w:r>
          <w:rPr>
            <w:noProof/>
            <w:webHidden/>
          </w:rPr>
          <w:fldChar w:fldCharType="end"/>
        </w:r>
      </w:hyperlink>
    </w:p>
    <w:p w14:paraId="4BE2E8C1" w14:textId="77777777" w:rsidR="00A1171A" w:rsidRDefault="00A1171A">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8118" w:history="1">
        <w:r w:rsidRPr="00221F3F">
          <w:rPr>
            <w:rStyle w:val="Hyperlink"/>
            <w:rFonts w:ascii="Times New Roman" w:hAnsi="Times New Roman"/>
            <w:noProof/>
          </w:rPr>
          <w:t>7</w:t>
        </w:r>
        <w:r>
          <w:rPr>
            <w:rFonts w:asciiTheme="minorHAnsi" w:eastAsiaTheme="minorEastAsia" w:hAnsiTheme="minorHAnsi" w:cstheme="minorBidi"/>
            <w:noProof/>
            <w:color w:val="auto"/>
            <w:kern w:val="2"/>
            <w:sz w:val="24"/>
            <w14:ligatures w14:val="standardContextual"/>
          </w:rPr>
          <w:tab/>
        </w:r>
        <w:r w:rsidRPr="00221F3F">
          <w:rPr>
            <w:rStyle w:val="Hyperlink"/>
            <w:noProof/>
          </w:rPr>
          <w:t>Silver Knowledge Graph and Historical Case Library</w:t>
        </w:r>
        <w:r>
          <w:rPr>
            <w:noProof/>
            <w:webHidden/>
          </w:rPr>
          <w:tab/>
        </w:r>
        <w:r>
          <w:rPr>
            <w:noProof/>
            <w:webHidden/>
          </w:rPr>
          <w:fldChar w:fldCharType="begin"/>
        </w:r>
        <w:r>
          <w:rPr>
            <w:noProof/>
            <w:webHidden/>
          </w:rPr>
          <w:instrText xml:space="preserve"> PAGEREF _Toc240238118 \h </w:instrText>
        </w:r>
        <w:r>
          <w:rPr>
            <w:noProof/>
            <w:webHidden/>
          </w:rPr>
        </w:r>
        <w:r>
          <w:rPr>
            <w:noProof/>
            <w:webHidden/>
          </w:rPr>
          <w:fldChar w:fldCharType="separate"/>
        </w:r>
        <w:r>
          <w:rPr>
            <w:noProof/>
            <w:webHidden/>
          </w:rPr>
          <w:t>1</w:t>
        </w:r>
        <w:r>
          <w:rPr>
            <w:noProof/>
            <w:webHidden/>
          </w:rPr>
          <w:fldChar w:fldCharType="end"/>
        </w:r>
      </w:hyperlink>
    </w:p>
    <w:p w14:paraId="5B0816D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19" w:history="1">
        <w:r w:rsidRPr="00221F3F">
          <w:rPr>
            <w:rStyle w:val="Hyperlink"/>
            <w:rFonts w:ascii="Times New Roman" w:hAnsi="Times New Roman"/>
            <w:noProof/>
          </w:rPr>
          <w:t>7.1</w:t>
        </w:r>
        <w:r>
          <w:rPr>
            <w:rFonts w:asciiTheme="minorHAnsi" w:eastAsiaTheme="minorEastAsia" w:hAnsiTheme="minorHAnsi" w:cstheme="minorBidi"/>
            <w:noProof/>
            <w:color w:val="auto"/>
            <w:kern w:val="2"/>
            <w:sz w:val="24"/>
            <w14:ligatures w14:val="standardContextual"/>
          </w:rPr>
          <w:tab/>
        </w:r>
        <w:r w:rsidRPr="00221F3F">
          <w:rPr>
            <w:rStyle w:val="Hyperlink"/>
            <w:noProof/>
          </w:rPr>
          <w:t>From extraction output to cases</w:t>
        </w:r>
        <w:r>
          <w:rPr>
            <w:noProof/>
            <w:webHidden/>
          </w:rPr>
          <w:tab/>
        </w:r>
        <w:r>
          <w:rPr>
            <w:noProof/>
            <w:webHidden/>
          </w:rPr>
          <w:fldChar w:fldCharType="begin"/>
        </w:r>
        <w:r>
          <w:rPr>
            <w:noProof/>
            <w:webHidden/>
          </w:rPr>
          <w:instrText xml:space="preserve"> PAGEREF _Toc240238119 \h </w:instrText>
        </w:r>
        <w:r>
          <w:rPr>
            <w:noProof/>
            <w:webHidden/>
          </w:rPr>
        </w:r>
        <w:r>
          <w:rPr>
            <w:noProof/>
            <w:webHidden/>
          </w:rPr>
          <w:fldChar w:fldCharType="separate"/>
        </w:r>
        <w:r>
          <w:rPr>
            <w:noProof/>
            <w:webHidden/>
          </w:rPr>
          <w:t>1</w:t>
        </w:r>
        <w:r>
          <w:rPr>
            <w:noProof/>
            <w:webHidden/>
          </w:rPr>
          <w:fldChar w:fldCharType="end"/>
        </w:r>
      </w:hyperlink>
    </w:p>
    <w:p w14:paraId="60622BEC"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0" w:history="1">
        <w:r w:rsidRPr="00221F3F">
          <w:rPr>
            <w:rStyle w:val="Hyperlink"/>
            <w:rFonts w:ascii="Times New Roman" w:hAnsi="Times New Roman"/>
            <w:noProof/>
          </w:rPr>
          <w:t>7.2</w:t>
        </w:r>
        <w:r>
          <w:rPr>
            <w:rFonts w:asciiTheme="minorHAnsi" w:eastAsiaTheme="minorEastAsia" w:hAnsiTheme="minorHAnsi" w:cstheme="minorBidi"/>
            <w:noProof/>
            <w:color w:val="auto"/>
            <w:kern w:val="2"/>
            <w:sz w:val="24"/>
            <w14:ligatures w14:val="standardContextual"/>
          </w:rPr>
          <w:tab/>
        </w:r>
        <w:r w:rsidRPr="00221F3F">
          <w:rPr>
            <w:rStyle w:val="Hyperlink"/>
            <w:noProof/>
          </w:rPr>
          <w:t>Knowledge-graph construction</w:t>
        </w:r>
        <w:r>
          <w:rPr>
            <w:noProof/>
            <w:webHidden/>
          </w:rPr>
          <w:tab/>
        </w:r>
        <w:r>
          <w:rPr>
            <w:noProof/>
            <w:webHidden/>
          </w:rPr>
          <w:fldChar w:fldCharType="begin"/>
        </w:r>
        <w:r>
          <w:rPr>
            <w:noProof/>
            <w:webHidden/>
          </w:rPr>
          <w:instrText xml:space="preserve"> PAGEREF _Toc240238120 \h </w:instrText>
        </w:r>
        <w:r>
          <w:rPr>
            <w:noProof/>
            <w:webHidden/>
          </w:rPr>
        </w:r>
        <w:r>
          <w:rPr>
            <w:noProof/>
            <w:webHidden/>
          </w:rPr>
          <w:fldChar w:fldCharType="separate"/>
        </w:r>
        <w:r>
          <w:rPr>
            <w:noProof/>
            <w:webHidden/>
          </w:rPr>
          <w:t>1</w:t>
        </w:r>
        <w:r>
          <w:rPr>
            <w:noProof/>
            <w:webHidden/>
          </w:rPr>
          <w:fldChar w:fldCharType="end"/>
        </w:r>
      </w:hyperlink>
    </w:p>
    <w:p w14:paraId="313BDE71" w14:textId="77777777" w:rsidR="00A1171A" w:rsidRDefault="00A1171A">
      <w:pPr>
        <w:pStyle w:val="TOC3"/>
        <w:tabs>
          <w:tab w:val="left" w:pos="1440"/>
          <w:tab w:val="right" w:leader="dot" w:pos="9061"/>
        </w:tabs>
        <w:rPr>
          <w:noProof/>
        </w:rPr>
      </w:pPr>
      <w:hyperlink w:anchor="_Toc240238121" w:history="1">
        <w:r w:rsidRPr="00221F3F">
          <w:rPr>
            <w:rStyle w:val="Hyperlink"/>
            <w:rFonts w:ascii="Times New Roman" w:hAnsi="Times New Roman"/>
            <w:noProof/>
          </w:rPr>
          <w:t>7.2.1</w:t>
        </w:r>
        <w:r>
          <w:rPr>
            <w:noProof/>
          </w:rPr>
          <w:tab/>
        </w:r>
        <w:r w:rsidRPr="00221F3F">
          <w:rPr>
            <w:rStyle w:val="Hyperlink"/>
            <w:noProof/>
          </w:rPr>
          <w:t>Typed, weighted, provenance-bearing graph</w:t>
        </w:r>
        <w:r>
          <w:rPr>
            <w:noProof/>
            <w:webHidden/>
          </w:rPr>
          <w:tab/>
        </w:r>
        <w:r>
          <w:rPr>
            <w:noProof/>
            <w:webHidden/>
          </w:rPr>
          <w:fldChar w:fldCharType="begin"/>
        </w:r>
        <w:r>
          <w:rPr>
            <w:noProof/>
            <w:webHidden/>
          </w:rPr>
          <w:instrText xml:space="preserve"> PAGEREF _Toc240238121 \h </w:instrText>
        </w:r>
        <w:r>
          <w:rPr>
            <w:noProof/>
            <w:webHidden/>
          </w:rPr>
        </w:r>
        <w:r>
          <w:rPr>
            <w:noProof/>
            <w:webHidden/>
          </w:rPr>
          <w:fldChar w:fldCharType="separate"/>
        </w:r>
        <w:r>
          <w:rPr>
            <w:noProof/>
            <w:webHidden/>
          </w:rPr>
          <w:t>1</w:t>
        </w:r>
        <w:r>
          <w:rPr>
            <w:noProof/>
            <w:webHidden/>
          </w:rPr>
          <w:fldChar w:fldCharType="end"/>
        </w:r>
      </w:hyperlink>
    </w:p>
    <w:p w14:paraId="60D1697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2" w:history="1">
        <w:r w:rsidRPr="00221F3F">
          <w:rPr>
            <w:rStyle w:val="Hyperlink"/>
            <w:rFonts w:ascii="Times New Roman" w:hAnsi="Times New Roman"/>
            <w:noProof/>
          </w:rPr>
          <w:t>7.3</w:t>
        </w:r>
        <w:r>
          <w:rPr>
            <w:rFonts w:asciiTheme="minorHAnsi" w:eastAsiaTheme="minorEastAsia" w:hAnsiTheme="minorHAnsi" w:cstheme="minorBidi"/>
            <w:noProof/>
            <w:color w:val="auto"/>
            <w:kern w:val="2"/>
            <w:sz w:val="24"/>
            <w14:ligatures w14:val="standardContextual"/>
          </w:rPr>
          <w:tab/>
        </w:r>
        <w:r w:rsidRPr="00221F3F">
          <w:rPr>
            <w:rStyle w:val="Hyperlink"/>
            <w:noProof/>
          </w:rPr>
          <w:t>Case representation</w:t>
        </w:r>
        <w:r>
          <w:rPr>
            <w:noProof/>
            <w:webHidden/>
          </w:rPr>
          <w:tab/>
        </w:r>
        <w:r>
          <w:rPr>
            <w:noProof/>
            <w:webHidden/>
          </w:rPr>
          <w:fldChar w:fldCharType="begin"/>
        </w:r>
        <w:r>
          <w:rPr>
            <w:noProof/>
            <w:webHidden/>
          </w:rPr>
          <w:instrText xml:space="preserve"> PAGEREF _Toc240238122 \h </w:instrText>
        </w:r>
        <w:r>
          <w:rPr>
            <w:noProof/>
            <w:webHidden/>
          </w:rPr>
        </w:r>
        <w:r>
          <w:rPr>
            <w:noProof/>
            <w:webHidden/>
          </w:rPr>
          <w:fldChar w:fldCharType="separate"/>
        </w:r>
        <w:r>
          <w:rPr>
            <w:noProof/>
            <w:webHidden/>
          </w:rPr>
          <w:t>1</w:t>
        </w:r>
        <w:r>
          <w:rPr>
            <w:noProof/>
            <w:webHidden/>
          </w:rPr>
          <w:fldChar w:fldCharType="end"/>
        </w:r>
      </w:hyperlink>
    </w:p>
    <w:p w14:paraId="5CC8FBCF" w14:textId="77777777" w:rsidR="00A1171A" w:rsidRDefault="00A1171A">
      <w:pPr>
        <w:pStyle w:val="TOC3"/>
        <w:tabs>
          <w:tab w:val="left" w:pos="1440"/>
          <w:tab w:val="right" w:leader="dot" w:pos="9061"/>
        </w:tabs>
        <w:rPr>
          <w:noProof/>
        </w:rPr>
      </w:pPr>
      <w:hyperlink w:anchor="_Toc240238123" w:history="1">
        <w:r w:rsidRPr="00221F3F">
          <w:rPr>
            <w:rStyle w:val="Hyperlink"/>
            <w:rFonts w:ascii="Times New Roman" w:hAnsi="Times New Roman"/>
            <w:noProof/>
          </w:rPr>
          <w:t>7.3.1</w:t>
        </w:r>
        <w:r>
          <w:rPr>
            <w:noProof/>
          </w:rPr>
          <w:tab/>
        </w:r>
        <w:r w:rsidRPr="00221F3F">
          <w:rPr>
            <w:rStyle w:val="Hyperlink"/>
            <w:noProof/>
          </w:rPr>
          <w:t>Case object and evidential completeness</w:t>
        </w:r>
        <w:r>
          <w:rPr>
            <w:noProof/>
            <w:webHidden/>
          </w:rPr>
          <w:tab/>
        </w:r>
        <w:r>
          <w:rPr>
            <w:noProof/>
            <w:webHidden/>
          </w:rPr>
          <w:fldChar w:fldCharType="begin"/>
        </w:r>
        <w:r>
          <w:rPr>
            <w:noProof/>
            <w:webHidden/>
          </w:rPr>
          <w:instrText xml:space="preserve"> PAGEREF _Toc240238123 \h </w:instrText>
        </w:r>
        <w:r>
          <w:rPr>
            <w:noProof/>
            <w:webHidden/>
          </w:rPr>
        </w:r>
        <w:r>
          <w:rPr>
            <w:noProof/>
            <w:webHidden/>
          </w:rPr>
          <w:fldChar w:fldCharType="separate"/>
        </w:r>
        <w:r>
          <w:rPr>
            <w:noProof/>
            <w:webHidden/>
          </w:rPr>
          <w:t>1</w:t>
        </w:r>
        <w:r>
          <w:rPr>
            <w:noProof/>
            <w:webHidden/>
          </w:rPr>
          <w:fldChar w:fldCharType="end"/>
        </w:r>
      </w:hyperlink>
    </w:p>
    <w:p w14:paraId="257129C3"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4" w:history="1">
        <w:r w:rsidRPr="00221F3F">
          <w:rPr>
            <w:rStyle w:val="Hyperlink"/>
            <w:rFonts w:ascii="Times New Roman" w:hAnsi="Times New Roman"/>
            <w:noProof/>
          </w:rPr>
          <w:t>7.4</w:t>
        </w:r>
        <w:r>
          <w:rPr>
            <w:rFonts w:asciiTheme="minorHAnsi" w:eastAsiaTheme="minorEastAsia" w:hAnsiTheme="minorHAnsi" w:cstheme="minorBidi"/>
            <w:noProof/>
            <w:color w:val="auto"/>
            <w:kern w:val="2"/>
            <w:sz w:val="24"/>
            <w14:ligatures w14:val="standardContextual"/>
          </w:rPr>
          <w:tab/>
        </w:r>
        <w:r w:rsidRPr="00221F3F">
          <w:rPr>
            <w:rStyle w:val="Hyperlink"/>
            <w:noProof/>
          </w:rPr>
          <w:t>Provenance, duplicates, and outcome policy</w:t>
        </w:r>
        <w:r>
          <w:rPr>
            <w:noProof/>
            <w:webHidden/>
          </w:rPr>
          <w:tab/>
        </w:r>
        <w:r>
          <w:rPr>
            <w:noProof/>
            <w:webHidden/>
          </w:rPr>
          <w:fldChar w:fldCharType="begin"/>
        </w:r>
        <w:r>
          <w:rPr>
            <w:noProof/>
            <w:webHidden/>
          </w:rPr>
          <w:instrText xml:space="preserve"> PAGEREF _Toc240238124 \h </w:instrText>
        </w:r>
        <w:r>
          <w:rPr>
            <w:noProof/>
            <w:webHidden/>
          </w:rPr>
        </w:r>
        <w:r>
          <w:rPr>
            <w:noProof/>
            <w:webHidden/>
          </w:rPr>
          <w:fldChar w:fldCharType="separate"/>
        </w:r>
        <w:r>
          <w:rPr>
            <w:noProof/>
            <w:webHidden/>
          </w:rPr>
          <w:t>1</w:t>
        </w:r>
        <w:r>
          <w:rPr>
            <w:noProof/>
            <w:webHidden/>
          </w:rPr>
          <w:fldChar w:fldCharType="end"/>
        </w:r>
      </w:hyperlink>
    </w:p>
    <w:p w14:paraId="015BF77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5" w:history="1">
        <w:r w:rsidRPr="00221F3F">
          <w:rPr>
            <w:rStyle w:val="Hyperlink"/>
            <w:rFonts w:ascii="Times New Roman" w:hAnsi="Times New Roman"/>
            <w:noProof/>
          </w:rPr>
          <w:t>7.5</w:t>
        </w:r>
        <w:r>
          <w:rPr>
            <w:rFonts w:asciiTheme="minorHAnsi" w:eastAsiaTheme="minorEastAsia" w:hAnsiTheme="minorHAnsi" w:cstheme="minorBidi"/>
            <w:noProof/>
            <w:color w:val="auto"/>
            <w:kern w:val="2"/>
            <w:sz w:val="24"/>
            <w14:ligatures w14:val="standardContextual"/>
          </w:rPr>
          <w:tab/>
        </w:r>
        <w:r w:rsidRPr="00221F3F">
          <w:rPr>
            <w:rStyle w:val="Hyperlink"/>
            <w:noProof/>
          </w:rPr>
          <w:t>Silver-layer statistics</w:t>
        </w:r>
        <w:r>
          <w:rPr>
            <w:noProof/>
            <w:webHidden/>
          </w:rPr>
          <w:tab/>
        </w:r>
        <w:r>
          <w:rPr>
            <w:noProof/>
            <w:webHidden/>
          </w:rPr>
          <w:fldChar w:fldCharType="begin"/>
        </w:r>
        <w:r>
          <w:rPr>
            <w:noProof/>
            <w:webHidden/>
          </w:rPr>
          <w:instrText xml:space="preserve"> PAGEREF _Toc240238125 \h </w:instrText>
        </w:r>
        <w:r>
          <w:rPr>
            <w:noProof/>
            <w:webHidden/>
          </w:rPr>
        </w:r>
        <w:r>
          <w:rPr>
            <w:noProof/>
            <w:webHidden/>
          </w:rPr>
          <w:fldChar w:fldCharType="separate"/>
        </w:r>
        <w:r>
          <w:rPr>
            <w:noProof/>
            <w:webHidden/>
          </w:rPr>
          <w:t>1</w:t>
        </w:r>
        <w:r>
          <w:rPr>
            <w:noProof/>
            <w:webHidden/>
          </w:rPr>
          <w:fldChar w:fldCharType="end"/>
        </w:r>
      </w:hyperlink>
    </w:p>
    <w:p w14:paraId="4031004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6" w:history="1">
        <w:r w:rsidRPr="00221F3F">
          <w:rPr>
            <w:rStyle w:val="Hyperlink"/>
            <w:rFonts w:ascii="Times New Roman" w:hAnsi="Times New Roman"/>
            <w:noProof/>
          </w:rPr>
          <w:t>7.6</w:t>
        </w:r>
        <w:r>
          <w:rPr>
            <w:rFonts w:asciiTheme="minorHAnsi" w:eastAsiaTheme="minorEastAsia" w:hAnsiTheme="minorHAnsi" w:cstheme="minorBidi"/>
            <w:noProof/>
            <w:color w:val="auto"/>
            <w:kern w:val="2"/>
            <w:sz w:val="24"/>
            <w14:ligatures w14:val="standardContextual"/>
          </w:rPr>
          <w:tab/>
        </w:r>
        <w:r w:rsidRPr="00221F3F">
          <w:rPr>
            <w:rStyle w:val="Hyperlink"/>
            <w:noProof/>
          </w:rPr>
          <w:t>Limitations of the silver layer</w:t>
        </w:r>
        <w:r>
          <w:rPr>
            <w:noProof/>
            <w:webHidden/>
          </w:rPr>
          <w:tab/>
        </w:r>
        <w:r>
          <w:rPr>
            <w:noProof/>
            <w:webHidden/>
          </w:rPr>
          <w:fldChar w:fldCharType="begin"/>
        </w:r>
        <w:r>
          <w:rPr>
            <w:noProof/>
            <w:webHidden/>
          </w:rPr>
          <w:instrText xml:space="preserve"> PAGEREF _Toc240238126 \h </w:instrText>
        </w:r>
        <w:r>
          <w:rPr>
            <w:noProof/>
            <w:webHidden/>
          </w:rPr>
        </w:r>
        <w:r>
          <w:rPr>
            <w:noProof/>
            <w:webHidden/>
          </w:rPr>
          <w:fldChar w:fldCharType="separate"/>
        </w:r>
        <w:r>
          <w:rPr>
            <w:noProof/>
            <w:webHidden/>
          </w:rPr>
          <w:t>1</w:t>
        </w:r>
        <w:r>
          <w:rPr>
            <w:noProof/>
            <w:webHidden/>
          </w:rPr>
          <w:fldChar w:fldCharType="end"/>
        </w:r>
      </w:hyperlink>
    </w:p>
    <w:p w14:paraId="32E43CD2" w14:textId="77777777" w:rsidR="00A1171A" w:rsidRDefault="00A1171A">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8127" w:history="1">
        <w:r w:rsidRPr="00221F3F">
          <w:rPr>
            <w:rStyle w:val="Hyperlink"/>
            <w:rFonts w:ascii="Times New Roman" w:hAnsi="Times New Roman"/>
            <w:noProof/>
          </w:rPr>
          <w:t>8</w:t>
        </w:r>
        <w:r>
          <w:rPr>
            <w:rFonts w:asciiTheme="minorHAnsi" w:eastAsiaTheme="minorEastAsia" w:hAnsiTheme="minorHAnsi" w:cstheme="minorBidi"/>
            <w:noProof/>
            <w:color w:val="auto"/>
            <w:kern w:val="2"/>
            <w:sz w:val="24"/>
            <w14:ligatures w14:val="standardContextual"/>
          </w:rPr>
          <w:tab/>
        </w:r>
        <w:r w:rsidRPr="00221F3F">
          <w:rPr>
            <w:rStyle w:val="Hyperlink"/>
            <w:noProof/>
          </w:rPr>
          <w:t>Evidence-Grounded Recommender and Planning Dashboard</w:t>
        </w:r>
        <w:r>
          <w:rPr>
            <w:noProof/>
            <w:webHidden/>
          </w:rPr>
          <w:tab/>
        </w:r>
        <w:r>
          <w:rPr>
            <w:noProof/>
            <w:webHidden/>
          </w:rPr>
          <w:fldChar w:fldCharType="begin"/>
        </w:r>
        <w:r>
          <w:rPr>
            <w:noProof/>
            <w:webHidden/>
          </w:rPr>
          <w:instrText xml:space="preserve"> PAGEREF _Toc240238127 \h </w:instrText>
        </w:r>
        <w:r>
          <w:rPr>
            <w:noProof/>
            <w:webHidden/>
          </w:rPr>
        </w:r>
        <w:r>
          <w:rPr>
            <w:noProof/>
            <w:webHidden/>
          </w:rPr>
          <w:fldChar w:fldCharType="separate"/>
        </w:r>
        <w:r>
          <w:rPr>
            <w:noProof/>
            <w:webHidden/>
          </w:rPr>
          <w:t>1</w:t>
        </w:r>
        <w:r>
          <w:rPr>
            <w:noProof/>
            <w:webHidden/>
          </w:rPr>
          <w:fldChar w:fldCharType="end"/>
        </w:r>
      </w:hyperlink>
    </w:p>
    <w:p w14:paraId="78FE1CDA"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8" w:history="1">
        <w:r w:rsidRPr="00221F3F">
          <w:rPr>
            <w:rStyle w:val="Hyperlink"/>
            <w:rFonts w:ascii="Times New Roman" w:hAnsi="Times New Roman"/>
            <w:noProof/>
          </w:rPr>
          <w:t>8.1</w:t>
        </w:r>
        <w:r>
          <w:rPr>
            <w:rFonts w:asciiTheme="minorHAnsi" w:eastAsiaTheme="minorEastAsia" w:hAnsiTheme="minorHAnsi" w:cstheme="minorBidi"/>
            <w:noProof/>
            <w:color w:val="auto"/>
            <w:kern w:val="2"/>
            <w:sz w:val="24"/>
            <w14:ligatures w14:val="standardContextual"/>
          </w:rPr>
          <w:tab/>
        </w:r>
        <w:r w:rsidRPr="00221F3F">
          <w:rPr>
            <w:rStyle w:val="Hyperlink"/>
            <w:noProof/>
          </w:rPr>
          <w:t>Decision-support contract</w:t>
        </w:r>
        <w:r>
          <w:rPr>
            <w:noProof/>
            <w:webHidden/>
          </w:rPr>
          <w:tab/>
        </w:r>
        <w:r>
          <w:rPr>
            <w:noProof/>
            <w:webHidden/>
          </w:rPr>
          <w:fldChar w:fldCharType="begin"/>
        </w:r>
        <w:r>
          <w:rPr>
            <w:noProof/>
            <w:webHidden/>
          </w:rPr>
          <w:instrText xml:space="preserve"> PAGEREF _Toc240238128 \h </w:instrText>
        </w:r>
        <w:r>
          <w:rPr>
            <w:noProof/>
            <w:webHidden/>
          </w:rPr>
        </w:r>
        <w:r>
          <w:rPr>
            <w:noProof/>
            <w:webHidden/>
          </w:rPr>
          <w:fldChar w:fldCharType="separate"/>
        </w:r>
        <w:r>
          <w:rPr>
            <w:noProof/>
            <w:webHidden/>
          </w:rPr>
          <w:t>1</w:t>
        </w:r>
        <w:r>
          <w:rPr>
            <w:noProof/>
            <w:webHidden/>
          </w:rPr>
          <w:fldChar w:fldCharType="end"/>
        </w:r>
      </w:hyperlink>
    </w:p>
    <w:p w14:paraId="47A5CBDC"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29" w:history="1">
        <w:r w:rsidRPr="00221F3F">
          <w:rPr>
            <w:rStyle w:val="Hyperlink"/>
            <w:rFonts w:ascii="Times New Roman" w:hAnsi="Times New Roman"/>
            <w:noProof/>
          </w:rPr>
          <w:t>8.2</w:t>
        </w:r>
        <w:r>
          <w:rPr>
            <w:rFonts w:asciiTheme="minorHAnsi" w:eastAsiaTheme="minorEastAsia" w:hAnsiTheme="minorHAnsi" w:cstheme="minorBidi"/>
            <w:noProof/>
            <w:color w:val="auto"/>
            <w:kern w:val="2"/>
            <w:sz w:val="24"/>
            <w14:ligatures w14:val="standardContextual"/>
          </w:rPr>
          <w:tab/>
        </w:r>
        <w:r w:rsidRPr="00221F3F">
          <w:rPr>
            <w:rStyle w:val="Hyperlink"/>
            <w:noProof/>
          </w:rPr>
          <w:t>Query structuring</w:t>
        </w:r>
        <w:r>
          <w:rPr>
            <w:noProof/>
            <w:webHidden/>
          </w:rPr>
          <w:tab/>
        </w:r>
        <w:r>
          <w:rPr>
            <w:noProof/>
            <w:webHidden/>
          </w:rPr>
          <w:fldChar w:fldCharType="begin"/>
        </w:r>
        <w:r>
          <w:rPr>
            <w:noProof/>
            <w:webHidden/>
          </w:rPr>
          <w:instrText xml:space="preserve"> PAGEREF _Toc240238129 \h </w:instrText>
        </w:r>
        <w:r>
          <w:rPr>
            <w:noProof/>
            <w:webHidden/>
          </w:rPr>
        </w:r>
        <w:r>
          <w:rPr>
            <w:noProof/>
            <w:webHidden/>
          </w:rPr>
          <w:fldChar w:fldCharType="separate"/>
        </w:r>
        <w:r>
          <w:rPr>
            <w:noProof/>
            <w:webHidden/>
          </w:rPr>
          <w:t>1</w:t>
        </w:r>
        <w:r>
          <w:rPr>
            <w:noProof/>
            <w:webHidden/>
          </w:rPr>
          <w:fldChar w:fldCharType="end"/>
        </w:r>
      </w:hyperlink>
    </w:p>
    <w:p w14:paraId="3E8A89B8"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30" w:history="1">
        <w:r w:rsidRPr="00221F3F">
          <w:rPr>
            <w:rStyle w:val="Hyperlink"/>
            <w:rFonts w:ascii="Times New Roman" w:hAnsi="Times New Roman"/>
            <w:noProof/>
          </w:rPr>
          <w:t>8.3</w:t>
        </w:r>
        <w:r>
          <w:rPr>
            <w:rFonts w:asciiTheme="minorHAnsi" w:eastAsiaTheme="minorEastAsia" w:hAnsiTheme="minorHAnsi" w:cstheme="minorBidi"/>
            <w:noProof/>
            <w:color w:val="auto"/>
            <w:kern w:val="2"/>
            <w:sz w:val="24"/>
            <w14:ligatures w14:val="standardContextual"/>
          </w:rPr>
          <w:tab/>
        </w:r>
        <w:r w:rsidRPr="00221F3F">
          <w:rPr>
            <w:rStyle w:val="Hyperlink"/>
            <w:noProof/>
          </w:rPr>
          <w:t>Candidate retrieval</w:t>
        </w:r>
        <w:r>
          <w:rPr>
            <w:noProof/>
            <w:webHidden/>
          </w:rPr>
          <w:tab/>
        </w:r>
        <w:r>
          <w:rPr>
            <w:noProof/>
            <w:webHidden/>
          </w:rPr>
          <w:fldChar w:fldCharType="begin"/>
        </w:r>
        <w:r>
          <w:rPr>
            <w:noProof/>
            <w:webHidden/>
          </w:rPr>
          <w:instrText xml:space="preserve"> PAGEREF _Toc240238130 \h </w:instrText>
        </w:r>
        <w:r>
          <w:rPr>
            <w:noProof/>
            <w:webHidden/>
          </w:rPr>
        </w:r>
        <w:r>
          <w:rPr>
            <w:noProof/>
            <w:webHidden/>
          </w:rPr>
          <w:fldChar w:fldCharType="separate"/>
        </w:r>
        <w:r>
          <w:rPr>
            <w:noProof/>
            <w:webHidden/>
          </w:rPr>
          <w:t>1</w:t>
        </w:r>
        <w:r>
          <w:rPr>
            <w:noProof/>
            <w:webHidden/>
          </w:rPr>
          <w:fldChar w:fldCharType="end"/>
        </w:r>
      </w:hyperlink>
    </w:p>
    <w:p w14:paraId="63D226AB" w14:textId="77777777" w:rsidR="00A1171A" w:rsidRDefault="00A1171A">
      <w:pPr>
        <w:pStyle w:val="TOC3"/>
        <w:tabs>
          <w:tab w:val="left" w:pos="1440"/>
          <w:tab w:val="right" w:leader="dot" w:pos="9061"/>
        </w:tabs>
        <w:rPr>
          <w:noProof/>
        </w:rPr>
      </w:pPr>
      <w:hyperlink w:anchor="_Toc240238131" w:history="1">
        <w:r w:rsidRPr="00221F3F">
          <w:rPr>
            <w:rStyle w:val="Hyperlink"/>
            <w:rFonts w:ascii="Times New Roman" w:hAnsi="Times New Roman"/>
            <w:noProof/>
          </w:rPr>
          <w:t>8.3.1</w:t>
        </w:r>
        <w:r>
          <w:rPr>
            <w:noProof/>
          </w:rPr>
          <w:tab/>
        </w:r>
        <w:r w:rsidRPr="00221F3F">
          <w:rPr>
            <w:rStyle w:val="Hyperlink"/>
            <w:noProof/>
          </w:rPr>
          <w:t>Sparse and dense similarity</w:t>
        </w:r>
        <w:r>
          <w:rPr>
            <w:noProof/>
            <w:webHidden/>
          </w:rPr>
          <w:tab/>
        </w:r>
        <w:r>
          <w:rPr>
            <w:noProof/>
            <w:webHidden/>
          </w:rPr>
          <w:fldChar w:fldCharType="begin"/>
        </w:r>
        <w:r>
          <w:rPr>
            <w:noProof/>
            <w:webHidden/>
          </w:rPr>
          <w:instrText xml:space="preserve"> PAGEREF _Toc240238131 \h </w:instrText>
        </w:r>
        <w:r>
          <w:rPr>
            <w:noProof/>
            <w:webHidden/>
          </w:rPr>
        </w:r>
        <w:r>
          <w:rPr>
            <w:noProof/>
            <w:webHidden/>
          </w:rPr>
          <w:fldChar w:fldCharType="separate"/>
        </w:r>
        <w:r>
          <w:rPr>
            <w:noProof/>
            <w:webHidden/>
          </w:rPr>
          <w:t>1</w:t>
        </w:r>
        <w:r>
          <w:rPr>
            <w:noProof/>
            <w:webHidden/>
          </w:rPr>
          <w:fldChar w:fldCharType="end"/>
        </w:r>
      </w:hyperlink>
    </w:p>
    <w:p w14:paraId="10224B43" w14:textId="77777777" w:rsidR="00A1171A" w:rsidRDefault="00A1171A">
      <w:pPr>
        <w:pStyle w:val="TOC3"/>
        <w:tabs>
          <w:tab w:val="left" w:pos="1440"/>
          <w:tab w:val="right" w:leader="dot" w:pos="9061"/>
        </w:tabs>
        <w:rPr>
          <w:noProof/>
        </w:rPr>
      </w:pPr>
      <w:hyperlink w:anchor="_Toc240238132" w:history="1">
        <w:r w:rsidRPr="00221F3F">
          <w:rPr>
            <w:rStyle w:val="Hyperlink"/>
            <w:rFonts w:ascii="Times New Roman" w:hAnsi="Times New Roman"/>
            <w:noProof/>
          </w:rPr>
          <w:t>8.3.2</w:t>
        </w:r>
        <w:r>
          <w:rPr>
            <w:noProof/>
          </w:rPr>
          <w:tab/>
        </w:r>
        <w:r w:rsidRPr="00221F3F">
          <w:rPr>
            <w:rStyle w:val="Hyperlink"/>
            <w:noProof/>
          </w:rPr>
          <w:t>Rank fusion and reranking</w:t>
        </w:r>
        <w:r>
          <w:rPr>
            <w:noProof/>
            <w:webHidden/>
          </w:rPr>
          <w:tab/>
        </w:r>
        <w:r>
          <w:rPr>
            <w:noProof/>
            <w:webHidden/>
          </w:rPr>
          <w:fldChar w:fldCharType="begin"/>
        </w:r>
        <w:r>
          <w:rPr>
            <w:noProof/>
            <w:webHidden/>
          </w:rPr>
          <w:instrText xml:space="preserve"> PAGEREF _Toc240238132 \h </w:instrText>
        </w:r>
        <w:r>
          <w:rPr>
            <w:noProof/>
            <w:webHidden/>
          </w:rPr>
        </w:r>
        <w:r>
          <w:rPr>
            <w:noProof/>
            <w:webHidden/>
          </w:rPr>
          <w:fldChar w:fldCharType="separate"/>
        </w:r>
        <w:r>
          <w:rPr>
            <w:noProof/>
            <w:webHidden/>
          </w:rPr>
          <w:t>1</w:t>
        </w:r>
        <w:r>
          <w:rPr>
            <w:noProof/>
            <w:webHidden/>
          </w:rPr>
          <w:fldChar w:fldCharType="end"/>
        </w:r>
      </w:hyperlink>
    </w:p>
    <w:p w14:paraId="0EADF45A"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33" w:history="1">
        <w:r w:rsidRPr="00221F3F">
          <w:rPr>
            <w:rStyle w:val="Hyperlink"/>
            <w:rFonts w:ascii="Times New Roman" w:hAnsi="Times New Roman"/>
            <w:noProof/>
          </w:rPr>
          <w:t>8.4</w:t>
        </w:r>
        <w:r>
          <w:rPr>
            <w:rFonts w:asciiTheme="minorHAnsi" w:eastAsiaTheme="minorEastAsia" w:hAnsiTheme="minorHAnsi" w:cstheme="minorBidi"/>
            <w:noProof/>
            <w:color w:val="auto"/>
            <w:kern w:val="2"/>
            <w:sz w:val="24"/>
            <w14:ligatures w14:val="standardContextual"/>
          </w:rPr>
          <w:tab/>
        </w:r>
        <w:r w:rsidRPr="00221F3F">
          <w:rPr>
            <w:rStyle w:val="Hyperlink"/>
            <w:noProof/>
          </w:rPr>
          <w:t>Evidence clustering and aggregation</w:t>
        </w:r>
        <w:r>
          <w:rPr>
            <w:noProof/>
            <w:webHidden/>
          </w:rPr>
          <w:tab/>
        </w:r>
        <w:r>
          <w:rPr>
            <w:noProof/>
            <w:webHidden/>
          </w:rPr>
          <w:fldChar w:fldCharType="begin"/>
        </w:r>
        <w:r>
          <w:rPr>
            <w:noProof/>
            <w:webHidden/>
          </w:rPr>
          <w:instrText xml:space="preserve"> PAGEREF _Toc240238133 \h </w:instrText>
        </w:r>
        <w:r>
          <w:rPr>
            <w:noProof/>
            <w:webHidden/>
          </w:rPr>
        </w:r>
        <w:r>
          <w:rPr>
            <w:noProof/>
            <w:webHidden/>
          </w:rPr>
          <w:fldChar w:fldCharType="separate"/>
        </w:r>
        <w:r>
          <w:rPr>
            <w:noProof/>
            <w:webHidden/>
          </w:rPr>
          <w:t>1</w:t>
        </w:r>
        <w:r>
          <w:rPr>
            <w:noProof/>
            <w:webHidden/>
          </w:rPr>
          <w:fldChar w:fldCharType="end"/>
        </w:r>
      </w:hyperlink>
    </w:p>
    <w:p w14:paraId="4283DE36"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34" w:history="1">
        <w:r w:rsidRPr="00221F3F">
          <w:rPr>
            <w:rStyle w:val="Hyperlink"/>
            <w:rFonts w:ascii="Times New Roman" w:hAnsi="Times New Roman"/>
            <w:noProof/>
          </w:rPr>
          <w:t>8.5</w:t>
        </w:r>
        <w:r>
          <w:rPr>
            <w:rFonts w:asciiTheme="minorHAnsi" w:eastAsiaTheme="minorEastAsia" w:hAnsiTheme="minorHAnsi" w:cstheme="minorBidi"/>
            <w:noProof/>
            <w:color w:val="auto"/>
            <w:kern w:val="2"/>
            <w:sz w:val="24"/>
            <w14:ligatures w14:val="standardContextual"/>
          </w:rPr>
          <w:tab/>
        </w:r>
        <w:r w:rsidRPr="00221F3F">
          <w:rPr>
            <w:rStyle w:val="Hyperlink"/>
            <w:noProof/>
          </w:rPr>
          <w:t>Outcome-aware filtering and selective abstention</w:t>
        </w:r>
        <w:r>
          <w:rPr>
            <w:noProof/>
            <w:webHidden/>
          </w:rPr>
          <w:tab/>
        </w:r>
        <w:r>
          <w:rPr>
            <w:noProof/>
            <w:webHidden/>
          </w:rPr>
          <w:fldChar w:fldCharType="begin"/>
        </w:r>
        <w:r>
          <w:rPr>
            <w:noProof/>
            <w:webHidden/>
          </w:rPr>
          <w:instrText xml:space="preserve"> PAGEREF _Toc240238134 \h </w:instrText>
        </w:r>
        <w:r>
          <w:rPr>
            <w:noProof/>
            <w:webHidden/>
          </w:rPr>
        </w:r>
        <w:r>
          <w:rPr>
            <w:noProof/>
            <w:webHidden/>
          </w:rPr>
          <w:fldChar w:fldCharType="separate"/>
        </w:r>
        <w:r>
          <w:rPr>
            <w:noProof/>
            <w:webHidden/>
          </w:rPr>
          <w:t>1</w:t>
        </w:r>
        <w:r>
          <w:rPr>
            <w:noProof/>
            <w:webHidden/>
          </w:rPr>
          <w:fldChar w:fldCharType="end"/>
        </w:r>
      </w:hyperlink>
    </w:p>
    <w:p w14:paraId="57F09C53" w14:textId="77777777" w:rsidR="00A1171A" w:rsidRDefault="00A1171A">
      <w:pPr>
        <w:pStyle w:val="TOC3"/>
        <w:tabs>
          <w:tab w:val="left" w:pos="1440"/>
          <w:tab w:val="right" w:leader="dot" w:pos="9061"/>
        </w:tabs>
        <w:rPr>
          <w:noProof/>
        </w:rPr>
      </w:pPr>
      <w:hyperlink w:anchor="_Toc240238135" w:history="1">
        <w:r w:rsidRPr="00221F3F">
          <w:rPr>
            <w:rStyle w:val="Hyperlink"/>
            <w:rFonts w:ascii="Times New Roman" w:hAnsi="Times New Roman"/>
            <w:noProof/>
          </w:rPr>
          <w:t>8.5.1</w:t>
        </w:r>
        <w:r>
          <w:rPr>
            <w:noProof/>
          </w:rPr>
          <w:tab/>
        </w:r>
        <w:r w:rsidRPr="00221F3F">
          <w:rPr>
            <w:rStyle w:val="Hyperlink"/>
            <w:noProof/>
          </w:rPr>
          <w:t>Promotion rule and negative outcomes</w:t>
        </w:r>
        <w:r>
          <w:rPr>
            <w:noProof/>
            <w:webHidden/>
          </w:rPr>
          <w:tab/>
        </w:r>
        <w:r>
          <w:rPr>
            <w:noProof/>
            <w:webHidden/>
          </w:rPr>
          <w:fldChar w:fldCharType="begin"/>
        </w:r>
        <w:r>
          <w:rPr>
            <w:noProof/>
            <w:webHidden/>
          </w:rPr>
          <w:instrText xml:space="preserve"> PAGEREF _Toc240238135 \h </w:instrText>
        </w:r>
        <w:r>
          <w:rPr>
            <w:noProof/>
            <w:webHidden/>
          </w:rPr>
        </w:r>
        <w:r>
          <w:rPr>
            <w:noProof/>
            <w:webHidden/>
          </w:rPr>
          <w:fldChar w:fldCharType="separate"/>
        </w:r>
        <w:r>
          <w:rPr>
            <w:noProof/>
            <w:webHidden/>
          </w:rPr>
          <w:t>1</w:t>
        </w:r>
        <w:r>
          <w:rPr>
            <w:noProof/>
            <w:webHidden/>
          </w:rPr>
          <w:fldChar w:fldCharType="end"/>
        </w:r>
      </w:hyperlink>
    </w:p>
    <w:p w14:paraId="44AA0CC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36" w:history="1">
        <w:r w:rsidRPr="00221F3F">
          <w:rPr>
            <w:rStyle w:val="Hyperlink"/>
            <w:rFonts w:ascii="Times New Roman" w:hAnsi="Times New Roman"/>
            <w:noProof/>
          </w:rPr>
          <w:t>8.6</w:t>
        </w:r>
        <w:r>
          <w:rPr>
            <w:rFonts w:asciiTheme="minorHAnsi" w:eastAsiaTheme="minorEastAsia" w:hAnsiTheme="minorHAnsi" w:cstheme="minorBidi"/>
            <w:noProof/>
            <w:color w:val="auto"/>
            <w:kern w:val="2"/>
            <w:sz w:val="24"/>
            <w14:ligatures w14:val="standardContextual"/>
          </w:rPr>
          <w:tab/>
        </w:r>
        <w:r w:rsidRPr="00221F3F">
          <w:rPr>
            <w:rStyle w:val="Hyperlink"/>
            <w:noProof/>
          </w:rPr>
          <w:t>Planning workspace</w:t>
        </w:r>
        <w:r>
          <w:rPr>
            <w:noProof/>
            <w:webHidden/>
          </w:rPr>
          <w:tab/>
        </w:r>
        <w:r>
          <w:rPr>
            <w:noProof/>
            <w:webHidden/>
          </w:rPr>
          <w:fldChar w:fldCharType="begin"/>
        </w:r>
        <w:r>
          <w:rPr>
            <w:noProof/>
            <w:webHidden/>
          </w:rPr>
          <w:instrText xml:space="preserve"> PAGEREF _Toc240238136 \h </w:instrText>
        </w:r>
        <w:r>
          <w:rPr>
            <w:noProof/>
            <w:webHidden/>
          </w:rPr>
        </w:r>
        <w:r>
          <w:rPr>
            <w:noProof/>
            <w:webHidden/>
          </w:rPr>
          <w:fldChar w:fldCharType="separate"/>
        </w:r>
        <w:r>
          <w:rPr>
            <w:noProof/>
            <w:webHidden/>
          </w:rPr>
          <w:t>1</w:t>
        </w:r>
        <w:r>
          <w:rPr>
            <w:noProof/>
            <w:webHidden/>
          </w:rPr>
          <w:fldChar w:fldCharType="end"/>
        </w:r>
      </w:hyperlink>
    </w:p>
    <w:p w14:paraId="4AB8BBA1"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37" w:history="1">
        <w:r w:rsidRPr="00221F3F">
          <w:rPr>
            <w:rStyle w:val="Hyperlink"/>
            <w:rFonts w:ascii="Times New Roman" w:hAnsi="Times New Roman"/>
            <w:noProof/>
          </w:rPr>
          <w:t>8.7</w:t>
        </w:r>
        <w:r>
          <w:rPr>
            <w:rFonts w:asciiTheme="minorHAnsi" w:eastAsiaTheme="minorEastAsia" w:hAnsiTheme="minorHAnsi" w:cstheme="minorBidi"/>
            <w:noProof/>
            <w:color w:val="auto"/>
            <w:kern w:val="2"/>
            <w:sz w:val="24"/>
            <w14:ligatures w14:val="standardContextual"/>
          </w:rPr>
          <w:tab/>
        </w:r>
        <w:r w:rsidRPr="00221F3F">
          <w:rPr>
            <w:rStyle w:val="Hyperlink"/>
            <w:noProof/>
          </w:rPr>
          <w:t>Evaluation design</w:t>
        </w:r>
        <w:r>
          <w:rPr>
            <w:noProof/>
            <w:webHidden/>
          </w:rPr>
          <w:tab/>
        </w:r>
        <w:r>
          <w:rPr>
            <w:noProof/>
            <w:webHidden/>
          </w:rPr>
          <w:fldChar w:fldCharType="begin"/>
        </w:r>
        <w:r>
          <w:rPr>
            <w:noProof/>
            <w:webHidden/>
          </w:rPr>
          <w:instrText xml:space="preserve"> PAGEREF _Toc240238137 \h </w:instrText>
        </w:r>
        <w:r>
          <w:rPr>
            <w:noProof/>
            <w:webHidden/>
          </w:rPr>
        </w:r>
        <w:r>
          <w:rPr>
            <w:noProof/>
            <w:webHidden/>
          </w:rPr>
          <w:fldChar w:fldCharType="separate"/>
        </w:r>
        <w:r>
          <w:rPr>
            <w:noProof/>
            <w:webHidden/>
          </w:rPr>
          <w:t>1</w:t>
        </w:r>
        <w:r>
          <w:rPr>
            <w:noProof/>
            <w:webHidden/>
          </w:rPr>
          <w:fldChar w:fldCharType="end"/>
        </w:r>
      </w:hyperlink>
    </w:p>
    <w:p w14:paraId="2C02F611" w14:textId="77777777" w:rsidR="00A1171A" w:rsidRDefault="00A1171A">
      <w:pPr>
        <w:pStyle w:val="TOC3"/>
        <w:tabs>
          <w:tab w:val="left" w:pos="1440"/>
          <w:tab w:val="right" w:leader="dot" w:pos="9061"/>
        </w:tabs>
        <w:rPr>
          <w:noProof/>
        </w:rPr>
      </w:pPr>
      <w:hyperlink w:anchor="_Toc240238138" w:history="1">
        <w:r w:rsidRPr="00221F3F">
          <w:rPr>
            <w:rStyle w:val="Hyperlink"/>
            <w:rFonts w:ascii="Times New Roman" w:hAnsi="Times New Roman"/>
            <w:noProof/>
          </w:rPr>
          <w:t>8.7.1</w:t>
        </w:r>
        <w:r>
          <w:rPr>
            <w:noProof/>
          </w:rPr>
          <w:tab/>
        </w:r>
        <w:r w:rsidRPr="00221F3F">
          <w:rPr>
            <w:rStyle w:val="Hyperlink"/>
            <w:noProof/>
          </w:rPr>
          <w:t>Ranked-retrieval measures</w:t>
        </w:r>
        <w:r>
          <w:rPr>
            <w:noProof/>
            <w:webHidden/>
          </w:rPr>
          <w:tab/>
        </w:r>
        <w:r>
          <w:rPr>
            <w:noProof/>
            <w:webHidden/>
          </w:rPr>
          <w:fldChar w:fldCharType="begin"/>
        </w:r>
        <w:r>
          <w:rPr>
            <w:noProof/>
            <w:webHidden/>
          </w:rPr>
          <w:instrText xml:space="preserve"> PAGEREF _Toc240238138 \h </w:instrText>
        </w:r>
        <w:r>
          <w:rPr>
            <w:noProof/>
            <w:webHidden/>
          </w:rPr>
        </w:r>
        <w:r>
          <w:rPr>
            <w:noProof/>
            <w:webHidden/>
          </w:rPr>
          <w:fldChar w:fldCharType="separate"/>
        </w:r>
        <w:r>
          <w:rPr>
            <w:noProof/>
            <w:webHidden/>
          </w:rPr>
          <w:t>1</w:t>
        </w:r>
        <w:r>
          <w:rPr>
            <w:noProof/>
            <w:webHidden/>
          </w:rPr>
          <w:fldChar w:fldCharType="end"/>
        </w:r>
      </w:hyperlink>
    </w:p>
    <w:p w14:paraId="08A6B73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39" w:history="1">
        <w:r w:rsidRPr="00221F3F">
          <w:rPr>
            <w:rStyle w:val="Hyperlink"/>
            <w:rFonts w:ascii="Times New Roman" w:hAnsi="Times New Roman"/>
            <w:noProof/>
          </w:rPr>
          <w:t>8.8</w:t>
        </w:r>
        <w:r>
          <w:rPr>
            <w:rFonts w:asciiTheme="minorHAnsi" w:eastAsiaTheme="minorEastAsia" w:hAnsiTheme="minorHAnsi" w:cstheme="minorBidi"/>
            <w:noProof/>
            <w:color w:val="auto"/>
            <w:kern w:val="2"/>
            <w:sz w:val="24"/>
            <w14:ligatures w14:val="standardContextual"/>
          </w:rPr>
          <w:tab/>
        </w:r>
        <w:r w:rsidRPr="00221F3F">
          <w:rPr>
            <w:rStyle w:val="Hyperlink"/>
            <w:noProof/>
          </w:rPr>
          <w:t>Locked final Selective retrieval results</w:t>
        </w:r>
        <w:r>
          <w:rPr>
            <w:noProof/>
            <w:webHidden/>
          </w:rPr>
          <w:tab/>
        </w:r>
        <w:r>
          <w:rPr>
            <w:noProof/>
            <w:webHidden/>
          </w:rPr>
          <w:fldChar w:fldCharType="begin"/>
        </w:r>
        <w:r>
          <w:rPr>
            <w:noProof/>
            <w:webHidden/>
          </w:rPr>
          <w:instrText xml:space="preserve"> PAGEREF _Toc240238139 \h </w:instrText>
        </w:r>
        <w:r>
          <w:rPr>
            <w:noProof/>
            <w:webHidden/>
          </w:rPr>
        </w:r>
        <w:r>
          <w:rPr>
            <w:noProof/>
            <w:webHidden/>
          </w:rPr>
          <w:fldChar w:fldCharType="separate"/>
        </w:r>
        <w:r>
          <w:rPr>
            <w:noProof/>
            <w:webHidden/>
          </w:rPr>
          <w:t>1</w:t>
        </w:r>
        <w:r>
          <w:rPr>
            <w:noProof/>
            <w:webHidden/>
          </w:rPr>
          <w:fldChar w:fldCharType="end"/>
        </w:r>
      </w:hyperlink>
    </w:p>
    <w:p w14:paraId="7ECF153C"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40" w:history="1">
        <w:r w:rsidRPr="00221F3F">
          <w:rPr>
            <w:rStyle w:val="Hyperlink"/>
            <w:rFonts w:ascii="Times New Roman" w:hAnsi="Times New Roman"/>
            <w:noProof/>
          </w:rPr>
          <w:t>8.9</w:t>
        </w:r>
        <w:r>
          <w:rPr>
            <w:rFonts w:asciiTheme="minorHAnsi" w:eastAsiaTheme="minorEastAsia" w:hAnsiTheme="minorHAnsi" w:cstheme="minorBidi"/>
            <w:noProof/>
            <w:color w:val="auto"/>
            <w:kern w:val="2"/>
            <w:sz w:val="24"/>
            <w14:ligatures w14:val="standardContextual"/>
          </w:rPr>
          <w:tab/>
        </w:r>
        <w:r w:rsidRPr="00221F3F">
          <w:rPr>
            <w:rStyle w:val="Hyperlink"/>
            <w:noProof/>
          </w:rPr>
          <w:t>Robustness, calibration, and evidence review</w:t>
        </w:r>
        <w:r>
          <w:rPr>
            <w:noProof/>
            <w:webHidden/>
          </w:rPr>
          <w:tab/>
        </w:r>
        <w:r>
          <w:rPr>
            <w:noProof/>
            <w:webHidden/>
          </w:rPr>
          <w:fldChar w:fldCharType="begin"/>
        </w:r>
        <w:r>
          <w:rPr>
            <w:noProof/>
            <w:webHidden/>
          </w:rPr>
          <w:instrText xml:space="preserve"> PAGEREF _Toc240238140 \h </w:instrText>
        </w:r>
        <w:r>
          <w:rPr>
            <w:noProof/>
            <w:webHidden/>
          </w:rPr>
        </w:r>
        <w:r>
          <w:rPr>
            <w:noProof/>
            <w:webHidden/>
          </w:rPr>
          <w:fldChar w:fldCharType="separate"/>
        </w:r>
        <w:r>
          <w:rPr>
            <w:noProof/>
            <w:webHidden/>
          </w:rPr>
          <w:t>1</w:t>
        </w:r>
        <w:r>
          <w:rPr>
            <w:noProof/>
            <w:webHidden/>
          </w:rPr>
          <w:fldChar w:fldCharType="end"/>
        </w:r>
      </w:hyperlink>
    </w:p>
    <w:p w14:paraId="696EACB5" w14:textId="77777777" w:rsidR="00A1171A" w:rsidRDefault="00A1171A">
      <w:pPr>
        <w:pStyle w:val="TOC3"/>
        <w:tabs>
          <w:tab w:val="left" w:pos="1440"/>
          <w:tab w:val="right" w:leader="dot" w:pos="9061"/>
        </w:tabs>
        <w:rPr>
          <w:noProof/>
        </w:rPr>
      </w:pPr>
      <w:hyperlink w:anchor="_Toc240238141" w:history="1">
        <w:r w:rsidRPr="00221F3F">
          <w:rPr>
            <w:rStyle w:val="Hyperlink"/>
            <w:rFonts w:ascii="Times New Roman" w:hAnsi="Times New Roman"/>
            <w:noProof/>
          </w:rPr>
          <w:t>8.9.1</w:t>
        </w:r>
        <w:r>
          <w:rPr>
            <w:noProof/>
          </w:rPr>
          <w:tab/>
        </w:r>
        <w:r w:rsidRPr="00221F3F">
          <w:rPr>
            <w:rStyle w:val="Hyperlink"/>
            <w:noProof/>
          </w:rPr>
          <w:t>Perturbation robustness and paired comparison</w:t>
        </w:r>
        <w:r>
          <w:rPr>
            <w:noProof/>
            <w:webHidden/>
          </w:rPr>
          <w:tab/>
        </w:r>
        <w:r>
          <w:rPr>
            <w:noProof/>
            <w:webHidden/>
          </w:rPr>
          <w:fldChar w:fldCharType="begin"/>
        </w:r>
        <w:r>
          <w:rPr>
            <w:noProof/>
            <w:webHidden/>
          </w:rPr>
          <w:instrText xml:space="preserve"> PAGEREF _Toc240238141 \h </w:instrText>
        </w:r>
        <w:r>
          <w:rPr>
            <w:noProof/>
            <w:webHidden/>
          </w:rPr>
        </w:r>
        <w:r>
          <w:rPr>
            <w:noProof/>
            <w:webHidden/>
          </w:rPr>
          <w:fldChar w:fldCharType="separate"/>
        </w:r>
        <w:r>
          <w:rPr>
            <w:noProof/>
            <w:webHidden/>
          </w:rPr>
          <w:t>1</w:t>
        </w:r>
        <w:r>
          <w:rPr>
            <w:noProof/>
            <w:webHidden/>
          </w:rPr>
          <w:fldChar w:fldCharType="end"/>
        </w:r>
      </w:hyperlink>
    </w:p>
    <w:p w14:paraId="55E49D27" w14:textId="77777777" w:rsidR="00A1171A" w:rsidRDefault="00A1171A">
      <w:pPr>
        <w:pStyle w:val="TOC3"/>
        <w:tabs>
          <w:tab w:val="left" w:pos="1440"/>
          <w:tab w:val="right" w:leader="dot" w:pos="9061"/>
        </w:tabs>
        <w:rPr>
          <w:noProof/>
        </w:rPr>
      </w:pPr>
      <w:hyperlink w:anchor="_Toc240238142" w:history="1">
        <w:r w:rsidRPr="00221F3F">
          <w:rPr>
            <w:rStyle w:val="Hyperlink"/>
            <w:rFonts w:ascii="Times New Roman" w:hAnsi="Times New Roman"/>
            <w:noProof/>
          </w:rPr>
          <w:t>8.9.2</w:t>
        </w:r>
        <w:r>
          <w:rPr>
            <w:noProof/>
          </w:rPr>
          <w:tab/>
        </w:r>
        <w:r w:rsidRPr="00221F3F">
          <w:rPr>
            <w:rStyle w:val="Hyperlink"/>
            <w:noProof/>
          </w:rPr>
          <w:t>Calibration quantities</w:t>
        </w:r>
        <w:r>
          <w:rPr>
            <w:noProof/>
            <w:webHidden/>
          </w:rPr>
          <w:tab/>
        </w:r>
        <w:r>
          <w:rPr>
            <w:noProof/>
            <w:webHidden/>
          </w:rPr>
          <w:fldChar w:fldCharType="begin"/>
        </w:r>
        <w:r>
          <w:rPr>
            <w:noProof/>
            <w:webHidden/>
          </w:rPr>
          <w:instrText xml:space="preserve"> PAGEREF _Toc240238142 \h </w:instrText>
        </w:r>
        <w:r>
          <w:rPr>
            <w:noProof/>
            <w:webHidden/>
          </w:rPr>
        </w:r>
        <w:r>
          <w:rPr>
            <w:noProof/>
            <w:webHidden/>
          </w:rPr>
          <w:fldChar w:fldCharType="separate"/>
        </w:r>
        <w:r>
          <w:rPr>
            <w:noProof/>
            <w:webHidden/>
          </w:rPr>
          <w:t>1</w:t>
        </w:r>
        <w:r>
          <w:rPr>
            <w:noProof/>
            <w:webHidden/>
          </w:rPr>
          <w:fldChar w:fldCharType="end"/>
        </w:r>
      </w:hyperlink>
    </w:p>
    <w:p w14:paraId="3E6DD59B"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43" w:history="1">
        <w:r w:rsidRPr="00221F3F">
          <w:rPr>
            <w:rStyle w:val="Hyperlink"/>
            <w:rFonts w:ascii="Times New Roman" w:hAnsi="Times New Roman"/>
            <w:noProof/>
          </w:rPr>
          <w:t>8.10</w:t>
        </w:r>
        <w:r>
          <w:rPr>
            <w:rFonts w:asciiTheme="minorHAnsi" w:eastAsiaTheme="minorEastAsia" w:hAnsiTheme="minorHAnsi" w:cstheme="minorBidi"/>
            <w:noProof/>
            <w:color w:val="auto"/>
            <w:kern w:val="2"/>
            <w:sz w:val="24"/>
            <w14:ligatures w14:val="standardContextual"/>
          </w:rPr>
          <w:tab/>
        </w:r>
        <w:r w:rsidRPr="00221F3F">
          <w:rPr>
            <w:rStyle w:val="Hyperlink"/>
            <w:noProof/>
          </w:rPr>
          <w:t>Software verification</w:t>
        </w:r>
        <w:r>
          <w:rPr>
            <w:noProof/>
            <w:webHidden/>
          </w:rPr>
          <w:tab/>
        </w:r>
        <w:r>
          <w:rPr>
            <w:noProof/>
            <w:webHidden/>
          </w:rPr>
          <w:fldChar w:fldCharType="begin"/>
        </w:r>
        <w:r>
          <w:rPr>
            <w:noProof/>
            <w:webHidden/>
          </w:rPr>
          <w:instrText xml:space="preserve"> PAGEREF _Toc240238143 \h </w:instrText>
        </w:r>
        <w:r>
          <w:rPr>
            <w:noProof/>
            <w:webHidden/>
          </w:rPr>
        </w:r>
        <w:r>
          <w:rPr>
            <w:noProof/>
            <w:webHidden/>
          </w:rPr>
          <w:fldChar w:fldCharType="separate"/>
        </w:r>
        <w:r>
          <w:rPr>
            <w:noProof/>
            <w:webHidden/>
          </w:rPr>
          <w:t>1</w:t>
        </w:r>
        <w:r>
          <w:rPr>
            <w:noProof/>
            <w:webHidden/>
          </w:rPr>
          <w:fldChar w:fldCharType="end"/>
        </w:r>
      </w:hyperlink>
    </w:p>
    <w:p w14:paraId="16A87F7E"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44" w:history="1">
        <w:r w:rsidRPr="00221F3F">
          <w:rPr>
            <w:rStyle w:val="Hyperlink"/>
            <w:rFonts w:ascii="Times New Roman" w:hAnsi="Times New Roman"/>
            <w:noProof/>
          </w:rPr>
          <w:t>8.11</w:t>
        </w:r>
        <w:r>
          <w:rPr>
            <w:rFonts w:asciiTheme="minorHAnsi" w:eastAsiaTheme="minorEastAsia" w:hAnsiTheme="minorHAnsi" w:cstheme="minorBidi"/>
            <w:noProof/>
            <w:color w:val="auto"/>
            <w:kern w:val="2"/>
            <w:sz w:val="24"/>
            <w14:ligatures w14:val="standardContextual"/>
          </w:rPr>
          <w:tab/>
        </w:r>
        <w:r w:rsidRPr="00221F3F">
          <w:rPr>
            <w:rStyle w:val="Hyperlink"/>
            <w:noProof/>
          </w:rPr>
          <w:t>Interface walkthrough</w:t>
        </w:r>
        <w:r>
          <w:rPr>
            <w:noProof/>
            <w:webHidden/>
          </w:rPr>
          <w:tab/>
        </w:r>
        <w:r>
          <w:rPr>
            <w:noProof/>
            <w:webHidden/>
          </w:rPr>
          <w:fldChar w:fldCharType="begin"/>
        </w:r>
        <w:r>
          <w:rPr>
            <w:noProof/>
            <w:webHidden/>
          </w:rPr>
          <w:instrText xml:space="preserve"> PAGEREF _Toc240238144 \h </w:instrText>
        </w:r>
        <w:r>
          <w:rPr>
            <w:noProof/>
            <w:webHidden/>
          </w:rPr>
        </w:r>
        <w:r>
          <w:rPr>
            <w:noProof/>
            <w:webHidden/>
          </w:rPr>
          <w:fldChar w:fldCharType="separate"/>
        </w:r>
        <w:r>
          <w:rPr>
            <w:noProof/>
            <w:webHidden/>
          </w:rPr>
          <w:t>1</w:t>
        </w:r>
        <w:r>
          <w:rPr>
            <w:noProof/>
            <w:webHidden/>
          </w:rPr>
          <w:fldChar w:fldCharType="end"/>
        </w:r>
      </w:hyperlink>
    </w:p>
    <w:p w14:paraId="592FB2A1" w14:textId="77777777" w:rsidR="00A1171A" w:rsidRDefault="00A1171A">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238145" w:history="1">
        <w:r w:rsidRPr="00221F3F">
          <w:rPr>
            <w:rStyle w:val="Hyperlink"/>
            <w:rFonts w:ascii="Times New Roman" w:hAnsi="Times New Roman"/>
            <w:noProof/>
          </w:rPr>
          <w:t>9</w:t>
        </w:r>
        <w:r>
          <w:rPr>
            <w:rFonts w:asciiTheme="minorHAnsi" w:eastAsiaTheme="minorEastAsia" w:hAnsiTheme="minorHAnsi" w:cstheme="minorBidi"/>
            <w:noProof/>
            <w:color w:val="auto"/>
            <w:kern w:val="2"/>
            <w:sz w:val="24"/>
            <w14:ligatures w14:val="standardContextual"/>
          </w:rPr>
          <w:tab/>
        </w:r>
        <w:r w:rsidRPr="00221F3F">
          <w:rPr>
            <w:rStyle w:val="Hyperlink"/>
            <w:noProof/>
          </w:rPr>
          <w:t>Discussion</w:t>
        </w:r>
        <w:r>
          <w:rPr>
            <w:noProof/>
            <w:webHidden/>
          </w:rPr>
          <w:tab/>
        </w:r>
        <w:r>
          <w:rPr>
            <w:noProof/>
            <w:webHidden/>
          </w:rPr>
          <w:fldChar w:fldCharType="begin"/>
        </w:r>
        <w:r>
          <w:rPr>
            <w:noProof/>
            <w:webHidden/>
          </w:rPr>
          <w:instrText xml:space="preserve"> PAGEREF _Toc240238145 \h </w:instrText>
        </w:r>
        <w:r>
          <w:rPr>
            <w:noProof/>
            <w:webHidden/>
          </w:rPr>
        </w:r>
        <w:r>
          <w:rPr>
            <w:noProof/>
            <w:webHidden/>
          </w:rPr>
          <w:fldChar w:fldCharType="separate"/>
        </w:r>
        <w:r>
          <w:rPr>
            <w:noProof/>
            <w:webHidden/>
          </w:rPr>
          <w:t>1</w:t>
        </w:r>
        <w:r>
          <w:rPr>
            <w:noProof/>
            <w:webHidden/>
          </w:rPr>
          <w:fldChar w:fldCharType="end"/>
        </w:r>
      </w:hyperlink>
    </w:p>
    <w:p w14:paraId="15E4AAA0"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46" w:history="1">
        <w:r w:rsidRPr="00221F3F">
          <w:rPr>
            <w:rStyle w:val="Hyperlink"/>
            <w:rFonts w:ascii="Times New Roman" w:hAnsi="Times New Roman"/>
            <w:noProof/>
          </w:rPr>
          <w:t>9.1</w:t>
        </w:r>
        <w:r>
          <w:rPr>
            <w:rFonts w:asciiTheme="minorHAnsi" w:eastAsiaTheme="minorEastAsia" w:hAnsiTheme="minorHAnsi" w:cstheme="minorBidi"/>
            <w:noProof/>
            <w:color w:val="auto"/>
            <w:kern w:val="2"/>
            <w:sz w:val="24"/>
            <w14:ligatures w14:val="standardContextual"/>
          </w:rPr>
          <w:tab/>
        </w:r>
        <w:r w:rsidRPr="00221F3F">
          <w:rPr>
            <w:rStyle w:val="Hyperlink"/>
            <w:noProof/>
          </w:rPr>
          <w:t>Answers to the research questions</w:t>
        </w:r>
        <w:r>
          <w:rPr>
            <w:noProof/>
            <w:webHidden/>
          </w:rPr>
          <w:tab/>
        </w:r>
        <w:r>
          <w:rPr>
            <w:noProof/>
            <w:webHidden/>
          </w:rPr>
          <w:fldChar w:fldCharType="begin"/>
        </w:r>
        <w:r>
          <w:rPr>
            <w:noProof/>
            <w:webHidden/>
          </w:rPr>
          <w:instrText xml:space="preserve"> PAGEREF _Toc240238146 \h </w:instrText>
        </w:r>
        <w:r>
          <w:rPr>
            <w:noProof/>
            <w:webHidden/>
          </w:rPr>
        </w:r>
        <w:r>
          <w:rPr>
            <w:noProof/>
            <w:webHidden/>
          </w:rPr>
          <w:fldChar w:fldCharType="separate"/>
        </w:r>
        <w:r>
          <w:rPr>
            <w:noProof/>
            <w:webHidden/>
          </w:rPr>
          <w:t>1</w:t>
        </w:r>
        <w:r>
          <w:rPr>
            <w:noProof/>
            <w:webHidden/>
          </w:rPr>
          <w:fldChar w:fldCharType="end"/>
        </w:r>
      </w:hyperlink>
    </w:p>
    <w:p w14:paraId="00727154" w14:textId="77777777" w:rsidR="00A1171A" w:rsidRDefault="00A1171A">
      <w:pPr>
        <w:pStyle w:val="TOC3"/>
        <w:tabs>
          <w:tab w:val="left" w:pos="1440"/>
          <w:tab w:val="right" w:leader="dot" w:pos="9061"/>
        </w:tabs>
        <w:rPr>
          <w:noProof/>
        </w:rPr>
      </w:pPr>
      <w:hyperlink w:anchor="_Toc240238147" w:history="1">
        <w:r w:rsidRPr="00221F3F">
          <w:rPr>
            <w:rStyle w:val="Hyperlink"/>
            <w:rFonts w:ascii="Times New Roman" w:hAnsi="Times New Roman"/>
            <w:noProof/>
          </w:rPr>
          <w:t>9.1.1</w:t>
        </w:r>
        <w:r>
          <w:rPr>
            <w:noProof/>
          </w:rPr>
          <w:tab/>
        </w:r>
        <w:r w:rsidRPr="00221F3F">
          <w:rPr>
            <w:rStyle w:val="Hyperlink"/>
            <w:noProof/>
          </w:rPr>
          <w:t>RQ1 Normalization accuracy and preservation</w:t>
        </w:r>
        <w:r>
          <w:rPr>
            <w:noProof/>
            <w:webHidden/>
          </w:rPr>
          <w:tab/>
        </w:r>
        <w:r>
          <w:rPr>
            <w:noProof/>
            <w:webHidden/>
          </w:rPr>
          <w:fldChar w:fldCharType="begin"/>
        </w:r>
        <w:r>
          <w:rPr>
            <w:noProof/>
            <w:webHidden/>
          </w:rPr>
          <w:instrText xml:space="preserve"> PAGEREF _Toc240238147 \h </w:instrText>
        </w:r>
        <w:r>
          <w:rPr>
            <w:noProof/>
            <w:webHidden/>
          </w:rPr>
        </w:r>
        <w:r>
          <w:rPr>
            <w:noProof/>
            <w:webHidden/>
          </w:rPr>
          <w:fldChar w:fldCharType="separate"/>
        </w:r>
        <w:r>
          <w:rPr>
            <w:noProof/>
            <w:webHidden/>
          </w:rPr>
          <w:t>1</w:t>
        </w:r>
        <w:r>
          <w:rPr>
            <w:noProof/>
            <w:webHidden/>
          </w:rPr>
          <w:fldChar w:fldCharType="end"/>
        </w:r>
      </w:hyperlink>
    </w:p>
    <w:p w14:paraId="417255A5" w14:textId="77777777" w:rsidR="00A1171A" w:rsidRDefault="00A1171A">
      <w:pPr>
        <w:pStyle w:val="TOC3"/>
        <w:tabs>
          <w:tab w:val="left" w:pos="1440"/>
          <w:tab w:val="right" w:leader="dot" w:pos="9061"/>
        </w:tabs>
        <w:rPr>
          <w:noProof/>
        </w:rPr>
      </w:pPr>
      <w:hyperlink w:anchor="_Toc240238148" w:history="1">
        <w:r w:rsidRPr="00221F3F">
          <w:rPr>
            <w:rStyle w:val="Hyperlink"/>
            <w:rFonts w:ascii="Times New Roman" w:hAnsi="Times New Roman"/>
            <w:noProof/>
          </w:rPr>
          <w:t>9.1.2</w:t>
        </w:r>
        <w:r>
          <w:rPr>
            <w:noProof/>
          </w:rPr>
          <w:tab/>
        </w:r>
        <w:r w:rsidRPr="00221F3F">
          <w:rPr>
            <w:rStyle w:val="Hyperlink"/>
            <w:noProof/>
          </w:rPr>
          <w:t>RQ2 Downstream effects of normalization</w:t>
        </w:r>
        <w:r>
          <w:rPr>
            <w:noProof/>
            <w:webHidden/>
          </w:rPr>
          <w:tab/>
        </w:r>
        <w:r>
          <w:rPr>
            <w:noProof/>
            <w:webHidden/>
          </w:rPr>
          <w:fldChar w:fldCharType="begin"/>
        </w:r>
        <w:r>
          <w:rPr>
            <w:noProof/>
            <w:webHidden/>
          </w:rPr>
          <w:instrText xml:space="preserve"> PAGEREF _Toc240238148 \h </w:instrText>
        </w:r>
        <w:r>
          <w:rPr>
            <w:noProof/>
            <w:webHidden/>
          </w:rPr>
        </w:r>
        <w:r>
          <w:rPr>
            <w:noProof/>
            <w:webHidden/>
          </w:rPr>
          <w:fldChar w:fldCharType="separate"/>
        </w:r>
        <w:r>
          <w:rPr>
            <w:noProof/>
            <w:webHidden/>
          </w:rPr>
          <w:t>1</w:t>
        </w:r>
        <w:r>
          <w:rPr>
            <w:noProof/>
            <w:webHidden/>
          </w:rPr>
          <w:fldChar w:fldCharType="end"/>
        </w:r>
      </w:hyperlink>
    </w:p>
    <w:p w14:paraId="5A4C6246" w14:textId="77777777" w:rsidR="00A1171A" w:rsidRDefault="00A1171A">
      <w:pPr>
        <w:pStyle w:val="TOC3"/>
        <w:tabs>
          <w:tab w:val="left" w:pos="1440"/>
          <w:tab w:val="right" w:leader="dot" w:pos="9061"/>
        </w:tabs>
        <w:rPr>
          <w:noProof/>
        </w:rPr>
      </w:pPr>
      <w:hyperlink w:anchor="_Toc240238149" w:history="1">
        <w:r w:rsidRPr="00221F3F">
          <w:rPr>
            <w:rStyle w:val="Hyperlink"/>
            <w:rFonts w:ascii="Times New Roman" w:hAnsi="Times New Roman"/>
            <w:noProof/>
          </w:rPr>
          <w:t>9.1.3</w:t>
        </w:r>
        <w:r>
          <w:rPr>
            <w:noProof/>
          </w:rPr>
          <w:tab/>
        </w:r>
        <w:r w:rsidRPr="00221F3F">
          <w:rPr>
            <w:rStyle w:val="Hyperlink"/>
            <w:noProof/>
          </w:rPr>
          <w:t>RQ3 Information extraction architectures</w:t>
        </w:r>
        <w:r>
          <w:rPr>
            <w:noProof/>
            <w:webHidden/>
          </w:rPr>
          <w:tab/>
        </w:r>
        <w:r>
          <w:rPr>
            <w:noProof/>
            <w:webHidden/>
          </w:rPr>
          <w:fldChar w:fldCharType="begin"/>
        </w:r>
        <w:r>
          <w:rPr>
            <w:noProof/>
            <w:webHidden/>
          </w:rPr>
          <w:instrText xml:space="preserve"> PAGEREF _Toc240238149 \h </w:instrText>
        </w:r>
        <w:r>
          <w:rPr>
            <w:noProof/>
            <w:webHidden/>
          </w:rPr>
        </w:r>
        <w:r>
          <w:rPr>
            <w:noProof/>
            <w:webHidden/>
          </w:rPr>
          <w:fldChar w:fldCharType="separate"/>
        </w:r>
        <w:r>
          <w:rPr>
            <w:noProof/>
            <w:webHidden/>
          </w:rPr>
          <w:t>1</w:t>
        </w:r>
        <w:r>
          <w:rPr>
            <w:noProof/>
            <w:webHidden/>
          </w:rPr>
          <w:fldChar w:fldCharType="end"/>
        </w:r>
      </w:hyperlink>
    </w:p>
    <w:p w14:paraId="3F62F9BC" w14:textId="77777777" w:rsidR="00A1171A" w:rsidRDefault="00A1171A">
      <w:pPr>
        <w:pStyle w:val="TOC3"/>
        <w:tabs>
          <w:tab w:val="left" w:pos="1440"/>
          <w:tab w:val="right" w:leader="dot" w:pos="9061"/>
        </w:tabs>
        <w:rPr>
          <w:noProof/>
        </w:rPr>
      </w:pPr>
      <w:hyperlink w:anchor="_Toc240238150" w:history="1">
        <w:r w:rsidRPr="00221F3F">
          <w:rPr>
            <w:rStyle w:val="Hyperlink"/>
            <w:rFonts w:ascii="Times New Roman" w:hAnsi="Times New Roman"/>
            <w:noProof/>
          </w:rPr>
          <w:t>9.1.4</w:t>
        </w:r>
        <w:r>
          <w:rPr>
            <w:noProof/>
          </w:rPr>
          <w:tab/>
        </w:r>
        <w:r w:rsidRPr="00221F3F">
          <w:rPr>
            <w:rStyle w:val="Hyperlink"/>
            <w:noProof/>
          </w:rPr>
          <w:t>RQ4 Retrieval performance and robustness</w:t>
        </w:r>
        <w:r>
          <w:rPr>
            <w:noProof/>
            <w:webHidden/>
          </w:rPr>
          <w:tab/>
        </w:r>
        <w:r>
          <w:rPr>
            <w:noProof/>
            <w:webHidden/>
          </w:rPr>
          <w:fldChar w:fldCharType="begin"/>
        </w:r>
        <w:r>
          <w:rPr>
            <w:noProof/>
            <w:webHidden/>
          </w:rPr>
          <w:instrText xml:space="preserve"> PAGEREF _Toc240238150 \h </w:instrText>
        </w:r>
        <w:r>
          <w:rPr>
            <w:noProof/>
            <w:webHidden/>
          </w:rPr>
        </w:r>
        <w:r>
          <w:rPr>
            <w:noProof/>
            <w:webHidden/>
          </w:rPr>
          <w:fldChar w:fldCharType="separate"/>
        </w:r>
        <w:r>
          <w:rPr>
            <w:noProof/>
            <w:webHidden/>
          </w:rPr>
          <w:t>1</w:t>
        </w:r>
        <w:r>
          <w:rPr>
            <w:noProof/>
            <w:webHidden/>
          </w:rPr>
          <w:fldChar w:fldCharType="end"/>
        </w:r>
      </w:hyperlink>
    </w:p>
    <w:p w14:paraId="53138720" w14:textId="77777777" w:rsidR="00A1171A" w:rsidRDefault="00A1171A">
      <w:pPr>
        <w:pStyle w:val="TOC3"/>
        <w:tabs>
          <w:tab w:val="left" w:pos="1440"/>
          <w:tab w:val="right" w:leader="dot" w:pos="9061"/>
        </w:tabs>
        <w:rPr>
          <w:noProof/>
        </w:rPr>
      </w:pPr>
      <w:hyperlink w:anchor="_Toc240238151" w:history="1">
        <w:r w:rsidRPr="00221F3F">
          <w:rPr>
            <w:rStyle w:val="Hyperlink"/>
            <w:rFonts w:ascii="Times New Roman" w:hAnsi="Times New Roman"/>
            <w:noProof/>
          </w:rPr>
          <w:t>9.1.5</w:t>
        </w:r>
        <w:r>
          <w:rPr>
            <w:noProof/>
          </w:rPr>
          <w:tab/>
        </w:r>
        <w:r w:rsidRPr="00221F3F">
          <w:rPr>
            <w:rStyle w:val="Hyperlink"/>
            <w:noProof/>
          </w:rPr>
          <w:t>RQ5 Auditable planning support</w:t>
        </w:r>
        <w:r>
          <w:rPr>
            <w:noProof/>
            <w:webHidden/>
          </w:rPr>
          <w:tab/>
        </w:r>
        <w:r>
          <w:rPr>
            <w:noProof/>
            <w:webHidden/>
          </w:rPr>
          <w:fldChar w:fldCharType="begin"/>
        </w:r>
        <w:r>
          <w:rPr>
            <w:noProof/>
            <w:webHidden/>
          </w:rPr>
          <w:instrText xml:space="preserve"> PAGEREF _Toc240238151 \h </w:instrText>
        </w:r>
        <w:r>
          <w:rPr>
            <w:noProof/>
            <w:webHidden/>
          </w:rPr>
        </w:r>
        <w:r>
          <w:rPr>
            <w:noProof/>
            <w:webHidden/>
          </w:rPr>
          <w:fldChar w:fldCharType="separate"/>
        </w:r>
        <w:r>
          <w:rPr>
            <w:noProof/>
            <w:webHidden/>
          </w:rPr>
          <w:t>1</w:t>
        </w:r>
        <w:r>
          <w:rPr>
            <w:noProof/>
            <w:webHidden/>
          </w:rPr>
          <w:fldChar w:fldCharType="end"/>
        </w:r>
      </w:hyperlink>
    </w:p>
    <w:p w14:paraId="2F33AAB2"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2" w:history="1">
        <w:r w:rsidRPr="00221F3F">
          <w:rPr>
            <w:rStyle w:val="Hyperlink"/>
            <w:rFonts w:ascii="Times New Roman" w:hAnsi="Times New Roman"/>
            <w:noProof/>
          </w:rPr>
          <w:t>9.2</w:t>
        </w:r>
        <w:r>
          <w:rPr>
            <w:rFonts w:asciiTheme="minorHAnsi" w:eastAsiaTheme="minorEastAsia" w:hAnsiTheme="minorHAnsi" w:cstheme="minorBidi"/>
            <w:noProof/>
            <w:color w:val="auto"/>
            <w:kern w:val="2"/>
            <w:sz w:val="24"/>
            <w14:ligatures w14:val="standardContextual"/>
          </w:rPr>
          <w:tab/>
        </w:r>
        <w:r w:rsidRPr="00221F3F">
          <w:rPr>
            <w:rStyle w:val="Hyperlink"/>
            <w:noProof/>
          </w:rPr>
          <w:t>What the results do and do not establish</w:t>
        </w:r>
        <w:r>
          <w:rPr>
            <w:noProof/>
            <w:webHidden/>
          </w:rPr>
          <w:tab/>
        </w:r>
        <w:r>
          <w:rPr>
            <w:noProof/>
            <w:webHidden/>
          </w:rPr>
          <w:fldChar w:fldCharType="begin"/>
        </w:r>
        <w:r>
          <w:rPr>
            <w:noProof/>
            <w:webHidden/>
          </w:rPr>
          <w:instrText xml:space="preserve"> PAGEREF _Toc240238152 \h </w:instrText>
        </w:r>
        <w:r>
          <w:rPr>
            <w:noProof/>
            <w:webHidden/>
          </w:rPr>
        </w:r>
        <w:r>
          <w:rPr>
            <w:noProof/>
            <w:webHidden/>
          </w:rPr>
          <w:fldChar w:fldCharType="separate"/>
        </w:r>
        <w:r>
          <w:rPr>
            <w:noProof/>
            <w:webHidden/>
          </w:rPr>
          <w:t>1</w:t>
        </w:r>
        <w:r>
          <w:rPr>
            <w:noProof/>
            <w:webHidden/>
          </w:rPr>
          <w:fldChar w:fldCharType="end"/>
        </w:r>
      </w:hyperlink>
    </w:p>
    <w:p w14:paraId="6C2840DC"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3" w:history="1">
        <w:r w:rsidRPr="00221F3F">
          <w:rPr>
            <w:rStyle w:val="Hyperlink"/>
            <w:rFonts w:ascii="Times New Roman" w:hAnsi="Times New Roman"/>
            <w:noProof/>
          </w:rPr>
          <w:t>9.3</w:t>
        </w:r>
        <w:r>
          <w:rPr>
            <w:rFonts w:asciiTheme="minorHAnsi" w:eastAsiaTheme="minorEastAsia" w:hAnsiTheme="minorHAnsi" w:cstheme="minorBidi"/>
            <w:noProof/>
            <w:color w:val="auto"/>
            <w:kern w:val="2"/>
            <w:sz w:val="24"/>
            <w14:ligatures w14:val="standardContextual"/>
          </w:rPr>
          <w:tab/>
        </w:r>
        <w:r w:rsidRPr="00221F3F">
          <w:rPr>
            <w:rStyle w:val="Hyperlink"/>
            <w:noProof/>
          </w:rPr>
          <w:t>Design trade-offs</w:t>
        </w:r>
        <w:r>
          <w:rPr>
            <w:noProof/>
            <w:webHidden/>
          </w:rPr>
          <w:tab/>
        </w:r>
        <w:r>
          <w:rPr>
            <w:noProof/>
            <w:webHidden/>
          </w:rPr>
          <w:fldChar w:fldCharType="begin"/>
        </w:r>
        <w:r>
          <w:rPr>
            <w:noProof/>
            <w:webHidden/>
          </w:rPr>
          <w:instrText xml:space="preserve"> PAGEREF _Toc240238153 \h </w:instrText>
        </w:r>
        <w:r>
          <w:rPr>
            <w:noProof/>
            <w:webHidden/>
          </w:rPr>
        </w:r>
        <w:r>
          <w:rPr>
            <w:noProof/>
            <w:webHidden/>
          </w:rPr>
          <w:fldChar w:fldCharType="separate"/>
        </w:r>
        <w:r>
          <w:rPr>
            <w:noProof/>
            <w:webHidden/>
          </w:rPr>
          <w:t>1</w:t>
        </w:r>
        <w:r>
          <w:rPr>
            <w:noProof/>
            <w:webHidden/>
          </w:rPr>
          <w:fldChar w:fldCharType="end"/>
        </w:r>
      </w:hyperlink>
    </w:p>
    <w:p w14:paraId="5F4D1BBA"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4" w:history="1">
        <w:r w:rsidRPr="00221F3F">
          <w:rPr>
            <w:rStyle w:val="Hyperlink"/>
            <w:rFonts w:ascii="Times New Roman" w:hAnsi="Times New Roman"/>
            <w:noProof/>
          </w:rPr>
          <w:t>9.4</w:t>
        </w:r>
        <w:r>
          <w:rPr>
            <w:rFonts w:asciiTheme="minorHAnsi" w:eastAsiaTheme="minorEastAsia" w:hAnsiTheme="minorHAnsi" w:cstheme="minorBidi"/>
            <w:noProof/>
            <w:color w:val="auto"/>
            <w:kern w:val="2"/>
            <w:sz w:val="24"/>
            <w14:ligatures w14:val="standardContextual"/>
          </w:rPr>
          <w:tab/>
        </w:r>
        <w:r w:rsidRPr="00221F3F">
          <w:rPr>
            <w:rStyle w:val="Hyperlink"/>
            <w:noProof/>
          </w:rPr>
          <w:t>Safety, governance, and human oversight</w:t>
        </w:r>
        <w:r>
          <w:rPr>
            <w:noProof/>
            <w:webHidden/>
          </w:rPr>
          <w:tab/>
        </w:r>
        <w:r>
          <w:rPr>
            <w:noProof/>
            <w:webHidden/>
          </w:rPr>
          <w:fldChar w:fldCharType="begin"/>
        </w:r>
        <w:r>
          <w:rPr>
            <w:noProof/>
            <w:webHidden/>
          </w:rPr>
          <w:instrText xml:space="preserve"> PAGEREF _Toc240238154 \h </w:instrText>
        </w:r>
        <w:r>
          <w:rPr>
            <w:noProof/>
            <w:webHidden/>
          </w:rPr>
        </w:r>
        <w:r>
          <w:rPr>
            <w:noProof/>
            <w:webHidden/>
          </w:rPr>
          <w:fldChar w:fldCharType="separate"/>
        </w:r>
        <w:r>
          <w:rPr>
            <w:noProof/>
            <w:webHidden/>
          </w:rPr>
          <w:t>1</w:t>
        </w:r>
        <w:r>
          <w:rPr>
            <w:noProof/>
            <w:webHidden/>
          </w:rPr>
          <w:fldChar w:fldCharType="end"/>
        </w:r>
      </w:hyperlink>
    </w:p>
    <w:p w14:paraId="2C2D8650"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5" w:history="1">
        <w:r w:rsidRPr="00221F3F">
          <w:rPr>
            <w:rStyle w:val="Hyperlink"/>
            <w:rFonts w:ascii="Times New Roman" w:hAnsi="Times New Roman"/>
            <w:noProof/>
          </w:rPr>
          <w:t>9.5</w:t>
        </w:r>
        <w:r>
          <w:rPr>
            <w:rFonts w:asciiTheme="minorHAnsi" w:eastAsiaTheme="minorEastAsia" w:hAnsiTheme="minorHAnsi" w:cstheme="minorBidi"/>
            <w:noProof/>
            <w:color w:val="auto"/>
            <w:kern w:val="2"/>
            <w:sz w:val="24"/>
            <w14:ligatures w14:val="standardContextual"/>
          </w:rPr>
          <w:tab/>
        </w:r>
        <w:r w:rsidRPr="00221F3F">
          <w:rPr>
            <w:rStyle w:val="Hyperlink"/>
            <w:noProof/>
          </w:rPr>
          <w:t>Threats to validity</w:t>
        </w:r>
        <w:r>
          <w:rPr>
            <w:noProof/>
            <w:webHidden/>
          </w:rPr>
          <w:tab/>
        </w:r>
        <w:r>
          <w:rPr>
            <w:noProof/>
            <w:webHidden/>
          </w:rPr>
          <w:fldChar w:fldCharType="begin"/>
        </w:r>
        <w:r>
          <w:rPr>
            <w:noProof/>
            <w:webHidden/>
          </w:rPr>
          <w:instrText xml:space="preserve"> PAGEREF _Toc240238155 \h </w:instrText>
        </w:r>
        <w:r>
          <w:rPr>
            <w:noProof/>
            <w:webHidden/>
          </w:rPr>
        </w:r>
        <w:r>
          <w:rPr>
            <w:noProof/>
            <w:webHidden/>
          </w:rPr>
          <w:fldChar w:fldCharType="separate"/>
        </w:r>
        <w:r>
          <w:rPr>
            <w:noProof/>
            <w:webHidden/>
          </w:rPr>
          <w:t>1</w:t>
        </w:r>
        <w:r>
          <w:rPr>
            <w:noProof/>
            <w:webHidden/>
          </w:rPr>
          <w:fldChar w:fldCharType="end"/>
        </w:r>
      </w:hyperlink>
    </w:p>
    <w:p w14:paraId="6986796F"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6" w:history="1">
        <w:r w:rsidRPr="00221F3F">
          <w:rPr>
            <w:rStyle w:val="Hyperlink"/>
            <w:rFonts w:ascii="Times New Roman" w:hAnsi="Times New Roman"/>
            <w:noProof/>
          </w:rPr>
          <w:t>9.6</w:t>
        </w:r>
        <w:r>
          <w:rPr>
            <w:rFonts w:asciiTheme="minorHAnsi" w:eastAsiaTheme="minorEastAsia" w:hAnsiTheme="minorHAnsi" w:cstheme="minorBidi"/>
            <w:noProof/>
            <w:color w:val="auto"/>
            <w:kern w:val="2"/>
            <w:sz w:val="24"/>
            <w14:ligatures w14:val="standardContextual"/>
          </w:rPr>
          <w:tab/>
        </w:r>
        <w:r w:rsidRPr="00221F3F">
          <w:rPr>
            <w:rStyle w:val="Hyperlink"/>
            <w:noProof/>
          </w:rPr>
          <w:t>Future evaluation plan</w:t>
        </w:r>
        <w:r>
          <w:rPr>
            <w:noProof/>
            <w:webHidden/>
          </w:rPr>
          <w:tab/>
        </w:r>
        <w:r>
          <w:rPr>
            <w:noProof/>
            <w:webHidden/>
          </w:rPr>
          <w:fldChar w:fldCharType="begin"/>
        </w:r>
        <w:r>
          <w:rPr>
            <w:noProof/>
            <w:webHidden/>
          </w:rPr>
          <w:instrText xml:space="preserve"> PAGEREF _Toc240238156 \h </w:instrText>
        </w:r>
        <w:r>
          <w:rPr>
            <w:noProof/>
            <w:webHidden/>
          </w:rPr>
        </w:r>
        <w:r>
          <w:rPr>
            <w:noProof/>
            <w:webHidden/>
          </w:rPr>
          <w:fldChar w:fldCharType="separate"/>
        </w:r>
        <w:r>
          <w:rPr>
            <w:noProof/>
            <w:webHidden/>
          </w:rPr>
          <w:t>1</w:t>
        </w:r>
        <w:r>
          <w:rPr>
            <w:noProof/>
            <w:webHidden/>
          </w:rPr>
          <w:fldChar w:fldCharType="end"/>
        </w:r>
      </w:hyperlink>
    </w:p>
    <w:p w14:paraId="66ED9760" w14:textId="77777777" w:rsidR="00A1171A" w:rsidRDefault="00A1171A">
      <w:pPr>
        <w:pStyle w:val="TOC1"/>
        <w:tabs>
          <w:tab w:val="left" w:pos="720"/>
          <w:tab w:val="right" w:leader="dot" w:pos="9061"/>
        </w:tabs>
        <w:rPr>
          <w:rFonts w:asciiTheme="minorHAnsi" w:eastAsiaTheme="minorEastAsia" w:hAnsiTheme="minorHAnsi" w:cstheme="minorBidi"/>
          <w:noProof/>
          <w:color w:val="auto"/>
          <w:kern w:val="2"/>
          <w:sz w:val="24"/>
          <w14:ligatures w14:val="standardContextual"/>
        </w:rPr>
      </w:pPr>
      <w:hyperlink w:anchor="_Toc240238157" w:history="1">
        <w:r w:rsidRPr="00221F3F">
          <w:rPr>
            <w:rStyle w:val="Hyperlink"/>
            <w:rFonts w:ascii="Times New Roman" w:hAnsi="Times New Roman"/>
            <w:noProof/>
          </w:rPr>
          <w:t>10</w:t>
        </w:r>
        <w:r>
          <w:rPr>
            <w:rFonts w:asciiTheme="minorHAnsi" w:eastAsiaTheme="minorEastAsia" w:hAnsiTheme="minorHAnsi" w:cstheme="minorBidi"/>
            <w:noProof/>
            <w:color w:val="auto"/>
            <w:kern w:val="2"/>
            <w:sz w:val="24"/>
            <w14:ligatures w14:val="standardContextual"/>
          </w:rPr>
          <w:tab/>
        </w:r>
        <w:r w:rsidRPr="00221F3F">
          <w:rPr>
            <w:rStyle w:val="Hyperlink"/>
            <w:noProof/>
          </w:rPr>
          <w:t>Conclusion</w:t>
        </w:r>
        <w:r>
          <w:rPr>
            <w:noProof/>
            <w:webHidden/>
          </w:rPr>
          <w:tab/>
        </w:r>
        <w:r>
          <w:rPr>
            <w:noProof/>
            <w:webHidden/>
          </w:rPr>
          <w:fldChar w:fldCharType="begin"/>
        </w:r>
        <w:r>
          <w:rPr>
            <w:noProof/>
            <w:webHidden/>
          </w:rPr>
          <w:instrText xml:space="preserve"> PAGEREF _Toc240238157 \h </w:instrText>
        </w:r>
        <w:r>
          <w:rPr>
            <w:noProof/>
            <w:webHidden/>
          </w:rPr>
        </w:r>
        <w:r>
          <w:rPr>
            <w:noProof/>
            <w:webHidden/>
          </w:rPr>
          <w:fldChar w:fldCharType="separate"/>
        </w:r>
        <w:r>
          <w:rPr>
            <w:noProof/>
            <w:webHidden/>
          </w:rPr>
          <w:t>1</w:t>
        </w:r>
        <w:r>
          <w:rPr>
            <w:noProof/>
            <w:webHidden/>
          </w:rPr>
          <w:fldChar w:fldCharType="end"/>
        </w:r>
      </w:hyperlink>
    </w:p>
    <w:p w14:paraId="43D527F9"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8" w:history="1">
        <w:r w:rsidRPr="00221F3F">
          <w:rPr>
            <w:rStyle w:val="Hyperlink"/>
            <w:rFonts w:ascii="Times New Roman" w:hAnsi="Times New Roman"/>
            <w:noProof/>
          </w:rPr>
          <w:t>10.1</w:t>
        </w:r>
        <w:r>
          <w:rPr>
            <w:rFonts w:asciiTheme="minorHAnsi" w:eastAsiaTheme="minorEastAsia" w:hAnsiTheme="minorHAnsi" w:cstheme="minorBidi"/>
            <w:noProof/>
            <w:color w:val="auto"/>
            <w:kern w:val="2"/>
            <w:sz w:val="24"/>
            <w14:ligatures w14:val="standardContextual"/>
          </w:rPr>
          <w:tab/>
        </w:r>
        <w:r w:rsidRPr="00221F3F">
          <w:rPr>
            <w:rStyle w:val="Hyperlink"/>
            <w:noProof/>
          </w:rPr>
          <w:t>Summary</w:t>
        </w:r>
        <w:r>
          <w:rPr>
            <w:noProof/>
            <w:webHidden/>
          </w:rPr>
          <w:tab/>
        </w:r>
        <w:r>
          <w:rPr>
            <w:noProof/>
            <w:webHidden/>
          </w:rPr>
          <w:fldChar w:fldCharType="begin"/>
        </w:r>
        <w:r>
          <w:rPr>
            <w:noProof/>
            <w:webHidden/>
          </w:rPr>
          <w:instrText xml:space="preserve"> PAGEREF _Toc240238158 \h </w:instrText>
        </w:r>
        <w:r>
          <w:rPr>
            <w:noProof/>
            <w:webHidden/>
          </w:rPr>
        </w:r>
        <w:r>
          <w:rPr>
            <w:noProof/>
            <w:webHidden/>
          </w:rPr>
          <w:fldChar w:fldCharType="separate"/>
        </w:r>
        <w:r>
          <w:rPr>
            <w:noProof/>
            <w:webHidden/>
          </w:rPr>
          <w:t>1</w:t>
        </w:r>
        <w:r>
          <w:rPr>
            <w:noProof/>
            <w:webHidden/>
          </w:rPr>
          <w:fldChar w:fldCharType="end"/>
        </w:r>
      </w:hyperlink>
    </w:p>
    <w:p w14:paraId="636B5D16"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59" w:history="1">
        <w:r w:rsidRPr="00221F3F">
          <w:rPr>
            <w:rStyle w:val="Hyperlink"/>
            <w:rFonts w:ascii="Times New Roman" w:hAnsi="Times New Roman"/>
            <w:noProof/>
          </w:rPr>
          <w:t>10.2</w:t>
        </w:r>
        <w:r>
          <w:rPr>
            <w:rFonts w:asciiTheme="minorHAnsi" w:eastAsiaTheme="minorEastAsia" w:hAnsiTheme="minorHAnsi" w:cstheme="minorBidi"/>
            <w:noProof/>
            <w:color w:val="auto"/>
            <w:kern w:val="2"/>
            <w:sz w:val="24"/>
            <w14:ligatures w14:val="standardContextual"/>
          </w:rPr>
          <w:tab/>
        </w:r>
        <w:r w:rsidRPr="00221F3F">
          <w:rPr>
            <w:rStyle w:val="Hyperlink"/>
            <w:noProof/>
          </w:rPr>
          <w:t>Contributions revisited</w:t>
        </w:r>
        <w:r>
          <w:rPr>
            <w:noProof/>
            <w:webHidden/>
          </w:rPr>
          <w:tab/>
        </w:r>
        <w:r>
          <w:rPr>
            <w:noProof/>
            <w:webHidden/>
          </w:rPr>
          <w:fldChar w:fldCharType="begin"/>
        </w:r>
        <w:r>
          <w:rPr>
            <w:noProof/>
            <w:webHidden/>
          </w:rPr>
          <w:instrText xml:space="preserve"> PAGEREF _Toc240238159 \h </w:instrText>
        </w:r>
        <w:r>
          <w:rPr>
            <w:noProof/>
            <w:webHidden/>
          </w:rPr>
        </w:r>
        <w:r>
          <w:rPr>
            <w:noProof/>
            <w:webHidden/>
          </w:rPr>
          <w:fldChar w:fldCharType="separate"/>
        </w:r>
        <w:r>
          <w:rPr>
            <w:noProof/>
            <w:webHidden/>
          </w:rPr>
          <w:t>1</w:t>
        </w:r>
        <w:r>
          <w:rPr>
            <w:noProof/>
            <w:webHidden/>
          </w:rPr>
          <w:fldChar w:fldCharType="end"/>
        </w:r>
      </w:hyperlink>
    </w:p>
    <w:p w14:paraId="28DF08D5" w14:textId="77777777" w:rsidR="00A1171A" w:rsidRDefault="00A1171A">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238160" w:history="1">
        <w:r w:rsidRPr="00221F3F">
          <w:rPr>
            <w:rStyle w:val="Hyperlink"/>
            <w:rFonts w:ascii="Times New Roman" w:hAnsi="Times New Roman"/>
            <w:noProof/>
          </w:rPr>
          <w:t>10.3</w:t>
        </w:r>
        <w:r>
          <w:rPr>
            <w:rFonts w:asciiTheme="minorHAnsi" w:eastAsiaTheme="minorEastAsia" w:hAnsiTheme="minorHAnsi" w:cstheme="minorBidi"/>
            <w:noProof/>
            <w:color w:val="auto"/>
            <w:kern w:val="2"/>
            <w:sz w:val="24"/>
            <w14:ligatures w14:val="standardContextual"/>
          </w:rPr>
          <w:tab/>
        </w:r>
        <w:r w:rsidRPr="00221F3F">
          <w:rPr>
            <w:rStyle w:val="Hyperlink"/>
            <w:noProof/>
          </w:rPr>
          <w:t>Final conclusion</w:t>
        </w:r>
        <w:r>
          <w:rPr>
            <w:noProof/>
            <w:webHidden/>
          </w:rPr>
          <w:tab/>
        </w:r>
        <w:r>
          <w:rPr>
            <w:noProof/>
            <w:webHidden/>
          </w:rPr>
          <w:fldChar w:fldCharType="begin"/>
        </w:r>
        <w:r>
          <w:rPr>
            <w:noProof/>
            <w:webHidden/>
          </w:rPr>
          <w:instrText xml:space="preserve"> PAGEREF _Toc240238160 \h </w:instrText>
        </w:r>
        <w:r>
          <w:rPr>
            <w:noProof/>
            <w:webHidden/>
          </w:rPr>
        </w:r>
        <w:r>
          <w:rPr>
            <w:noProof/>
            <w:webHidden/>
          </w:rPr>
          <w:fldChar w:fldCharType="separate"/>
        </w:r>
        <w:r>
          <w:rPr>
            <w:noProof/>
            <w:webHidden/>
          </w:rPr>
          <w:t>1</w:t>
        </w:r>
        <w:r>
          <w:rPr>
            <w:noProof/>
            <w:webHidden/>
          </w:rPr>
          <w:fldChar w:fldCharType="end"/>
        </w:r>
      </w:hyperlink>
    </w:p>
    <w:p w14:paraId="0F62A62E" w14:textId="77777777" w:rsidR="005B045A" w:rsidRDefault="00000000">
      <w:pPr>
        <w:spacing w:after="120"/>
      </w:pPr>
      <w:r>
        <w:fldChar w:fldCharType="end"/>
      </w:r>
    </w:p>
    <w:p w14:paraId="568DDB2C" w14:textId="77777777" w:rsidR="00E134AF" w:rsidRPr="00B011E7" w:rsidRDefault="00000000">
      <w:r w:rsidRPr="00B011E7">
        <w:br w:type="page"/>
      </w:r>
    </w:p>
    <w:p w14:paraId="1B1E041F" w14:textId="77777777" w:rsidR="00E134AF" w:rsidRPr="00B011E7" w:rsidRDefault="00000000">
      <w:pPr>
        <w:pStyle w:val="Heading1"/>
        <w:numPr>
          <w:ilvl w:val="0"/>
          <w:numId w:val="0"/>
        </w:numPr>
        <w:spacing w:before="120" w:after="200"/>
      </w:pPr>
      <w:bookmarkStart w:id="2" w:name="_Toc240238046"/>
      <w:r w:rsidRPr="00B011E7">
        <w:lastRenderedPageBreak/>
        <w:t>List of Figures</w:t>
      </w:r>
      <w:bookmarkEnd w:id="2"/>
    </w:p>
    <w:p w14:paraId="6990EAA2" w14:textId="77777777" w:rsidR="00A1171A"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\n \t "Figure Caption,1" </w:instrText>
      </w:r>
      <w:r>
        <w:fldChar w:fldCharType="separate"/>
      </w:r>
      <w:hyperlink w:anchor="_Toc240238161" w:history="1">
        <w:r w:rsidR="00A1171A" w:rsidRPr="00275C62">
          <w:rPr>
            <w:rStyle w:val="Hyperlink"/>
            <w:noProof/>
          </w:rPr>
          <w:t>Figure 1.1 Chapter structure and the flow of evidence towards one bounded planning-support claim</w:t>
        </w:r>
      </w:hyperlink>
    </w:p>
    <w:p w14:paraId="77862CBA"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2" w:history="1">
        <w:r w:rsidRPr="00275C62">
          <w:rPr>
            <w:rStyle w:val="Hyperlink"/>
            <w:noProof/>
          </w:rPr>
          <w:t>Figure 2.1 Five literature strands and the end-to-end evidence gap this thesis addresses</w:t>
        </w:r>
      </w:hyperlink>
    </w:p>
    <w:p w14:paraId="716EE0A4"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3" w:history="1">
        <w:r w:rsidRPr="00275C62">
          <w:rPr>
            <w:rStyle w:val="Hyperlink"/>
            <w:noProof/>
          </w:rPr>
          <w:t>Figure 3.1 Five evidence layers and the claims each population is permitted to support</w:t>
        </w:r>
      </w:hyperlink>
    </w:p>
    <w:p w14:paraId="45ACE432"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4" w:history="1">
        <w:r w:rsidRPr="00275C62">
          <w:rPr>
            <w:rStyle w:val="Hyperlink"/>
            <w:noProof/>
          </w:rPr>
          <w:t>Figure 4.1 Cluster-safe normalization experiment and the one-way gate to the locked test</w:t>
        </w:r>
      </w:hyperlink>
    </w:p>
    <w:p w14:paraId="14BB2C4E"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5" w:history="1">
        <w:r w:rsidRPr="00275C62">
          <w:rPr>
            <w:rStyle w:val="Hyperlink"/>
            <w:noProof/>
          </w:rPr>
          <w:t>Figure 4.2 Word error rate, exact match and protected-token retention of six representations on the locked 741-record test</w:t>
        </w:r>
      </w:hyperlink>
    </w:p>
    <w:p w14:paraId="6B9F7384"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6" w:history="1">
        <w:r w:rsidRPr="00275C62">
          <w:rPr>
            <w:rStyle w:val="Hyperlink"/>
            <w:noProof/>
          </w:rPr>
          <w:t>Figure 4.3 Entity and relation F1 of five representation-matched SpERT models on the frozen 225-record test</w:t>
        </w:r>
      </w:hyperlink>
    </w:p>
    <w:p w14:paraId="5F1F7E38"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7" w:history="1">
        <w:r w:rsidRPr="00275C62">
          <w:rPr>
            <w:rStyle w:val="Hyperlink"/>
            <w:noProof/>
          </w:rPr>
          <w:t>Figure 5.1 Distribution of entity mentions across the nine types in the 1,600-record gold corpus</w:t>
        </w:r>
      </w:hyperlink>
    </w:p>
    <w:p w14:paraId="563A2081"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8" w:history="1">
        <w:r w:rsidRPr="00275C62">
          <w:rPr>
            <w:rStyle w:val="Hyperlink"/>
            <w:noProof/>
          </w:rPr>
          <w:t>Figure 6.1 Entity and relation F1 of four extraction architectures on the frozen 225-record test</w:t>
        </w:r>
      </w:hyperlink>
    </w:p>
    <w:p w14:paraId="0EFDDFDD"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69" w:history="1">
        <w:r w:rsidRPr="00275C62">
          <w:rPr>
            <w:rStyle w:val="Hyperlink"/>
            <w:noProof/>
          </w:rPr>
          <w:t>Figure 6.2 Per-class entity F1 of the four architectures against gold test support</w:t>
        </w:r>
      </w:hyperlink>
    </w:p>
    <w:p w14:paraId="3C81E373"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0" w:history="1">
        <w:r w:rsidRPr="00275C62">
          <w:rPr>
            <w:rStyle w:val="Hyperlink"/>
            <w:noProof/>
          </w:rPr>
          <w:t>Figure 6.3 Per-class relation F1 of the four architectures against gold test support</w:t>
        </w:r>
      </w:hyperlink>
    </w:p>
    <w:p w14:paraId="5DFF752A"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1" w:history="1">
        <w:r w:rsidRPr="00275C62">
          <w:rPr>
            <w:rStyle w:val="Hyperlink"/>
            <w:noProof/>
          </w:rPr>
          <w:t>Figure 7.1 One work order represented as a case and as a silver subgraph of typed entities and directed relations</w:t>
        </w:r>
      </w:hyperlink>
    </w:p>
    <w:p w14:paraId="2C3EA38D"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2" w:history="1">
        <w:r w:rsidRPr="00275C62">
          <w:rPr>
            <w:rStyle w:val="Hyperlink"/>
            <w:noProof/>
          </w:rPr>
          <w:t>Figure 8.1 Fields that enter a retrieval query and fields withheld from it under the frozen protocol</w:t>
        </w:r>
      </w:hyperlink>
    </w:p>
    <w:p w14:paraId="7A152326"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3" w:history="1">
        <w:r w:rsidRPr="00275C62">
          <w:rPr>
            <w:rStyle w:val="Hyperlink"/>
            <w:noProof/>
          </w:rPr>
          <w:t>Figure 8.2 Offline historical extraction and the two separate online query paths</w:t>
        </w:r>
      </w:hyperlink>
    </w:p>
    <w:p w14:paraId="17F25B39"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4" w:history="1">
        <w:r w:rsidRPr="00275C62">
          <w:rPr>
            <w:rStyle w:val="Hyperlink"/>
            <w:noProof/>
          </w:rPr>
          <w:t>Figure 8.3 Risk against coverage and the reliability of the calibrated historical-agreement estimate</w:t>
        </w:r>
      </w:hyperlink>
    </w:p>
    <w:p w14:paraId="47A25B45"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5" w:history="1">
        <w:r w:rsidRPr="00275C62">
          <w:rPr>
            <w:rStyle w:val="Hyperlink"/>
            <w:noProof/>
          </w:rPr>
          <w:t>Figure 8.4 Fields shown with a historical action option and the provenance behind each one</w:t>
        </w:r>
      </w:hyperlink>
    </w:p>
    <w:p w14:paraId="3A943D6F"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6" w:history="1">
        <w:r w:rsidRPr="00275C62">
          <w:rPr>
            <w:rStyle w:val="Hyperlink"/>
            <w:noProof/>
          </w:rPr>
          <w:t>Figure 8.5 Eligibility gate that decides between displaying an option and abstaining</w:t>
        </w:r>
      </w:hyperlink>
    </w:p>
    <w:p w14:paraId="64059D38"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7" w:history="1">
        <w:r w:rsidRPr="00275C62">
          <w:rPr>
            <w:rStyle w:val="Hyperlink"/>
            <w:noProof/>
          </w:rPr>
          <w:t>Figure B.1 Distribution of relation instances across the eleven types in the 1,600-record gold corpus</w:t>
        </w:r>
      </w:hyperlink>
    </w:p>
    <w:p w14:paraId="466D5BA3" w14:textId="77777777" w:rsidR="005B045A" w:rsidRDefault="00000000">
      <w:pPr>
        <w:spacing w:after="120"/>
      </w:pPr>
      <w:r>
        <w:fldChar w:fldCharType="end"/>
      </w:r>
    </w:p>
    <w:p w14:paraId="6C616470" w14:textId="77777777" w:rsidR="00E134AF" w:rsidRPr="00B011E7" w:rsidRDefault="00E134AF">
      <w:pPr>
        <w:spacing w:before="200"/>
      </w:pPr>
    </w:p>
    <w:p w14:paraId="6F570FED" w14:textId="77777777" w:rsidR="00E134AF" w:rsidRPr="00B011E7" w:rsidRDefault="00000000">
      <w:pPr>
        <w:pStyle w:val="Heading1"/>
        <w:numPr>
          <w:ilvl w:val="0"/>
          <w:numId w:val="0"/>
        </w:numPr>
        <w:spacing w:before="120" w:after="200"/>
      </w:pPr>
      <w:bookmarkStart w:id="3" w:name="_Toc240238047"/>
      <w:r w:rsidRPr="00B011E7">
        <w:t>List of Tables</w:t>
      </w:r>
      <w:bookmarkEnd w:id="3"/>
    </w:p>
    <w:p w14:paraId="7A0ADF05" w14:textId="77777777" w:rsidR="00A1171A"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\h \z \n \t "Table Caption,1" </w:instrText>
      </w:r>
      <w:r>
        <w:fldChar w:fldCharType="separate"/>
      </w:r>
      <w:hyperlink w:anchor="_Toc240238178" w:history="1">
        <w:r w:rsidR="00A1171A" w:rsidRPr="00EC77E2">
          <w:rPr>
            <w:rStyle w:val="Hyperlink"/>
            <w:noProof/>
          </w:rPr>
          <w:t>Table 2.1 Mapping from literature gaps to the thesis research questions</w:t>
        </w:r>
      </w:hyperlink>
    </w:p>
    <w:p w14:paraId="0E1AC0A0"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79" w:history="1">
        <w:r w:rsidRPr="00EC77E2">
          <w:rPr>
            <w:rStyle w:val="Hyperlink"/>
            <w:noProof/>
          </w:rPr>
          <w:t>Table 3.1 Data and evidence inventory</w:t>
        </w:r>
      </w:hyperlink>
    </w:p>
    <w:p w14:paraId="335C6CB4"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0" w:history="1">
        <w:r w:rsidRPr="00EC77E2">
          <w:rPr>
            <w:rStyle w:val="Hyperlink"/>
            <w:noProof/>
          </w:rPr>
          <w:t>Table 4.1 Normalization conditions</w:t>
        </w:r>
      </w:hyperlink>
    </w:p>
    <w:p w14:paraId="7BC3002A"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1" w:history="1">
        <w:r w:rsidRPr="00EC77E2">
          <w:rPr>
            <w:rStyle w:val="Hyperlink"/>
            <w:noProof/>
          </w:rPr>
          <w:t>Table 4.2 Locked normalization-test results</w:t>
        </w:r>
      </w:hyperlink>
    </w:p>
    <w:p w14:paraId="02EA561B"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2" w:history="1">
        <w:r w:rsidRPr="00EC77E2">
          <w:rPr>
            <w:rStyle w:val="Hyperlink"/>
            <w:noProof/>
          </w:rPr>
          <w:t>Table 4.3 Representation-matched SpERT ablation</w:t>
        </w:r>
      </w:hyperlink>
    </w:p>
    <w:p w14:paraId="72F5ED3F"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3" w:history="1">
        <w:r w:rsidRPr="00EC77E2">
          <w:rPr>
            <w:rStyle w:val="Hyperlink"/>
            <w:noProof/>
          </w:rPr>
          <w:t>Table 5.1 Gold-corpus entity support</w:t>
        </w:r>
      </w:hyperlink>
    </w:p>
    <w:p w14:paraId="5F9B86DE"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4" w:history="1">
        <w:r w:rsidRPr="00EC77E2">
          <w:rPr>
            <w:rStyle w:val="Hyperlink"/>
            <w:noProof/>
          </w:rPr>
          <w:t>Table 5.2 Gold-corpus relation support</w:t>
        </w:r>
      </w:hyperlink>
    </w:p>
    <w:p w14:paraId="6C91E2AA"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5" w:history="1">
        <w:r w:rsidRPr="00EC77E2">
          <w:rPr>
            <w:rStyle w:val="Hyperlink"/>
            <w:noProof/>
          </w:rPr>
          <w:t>Table 6.1 Information-extraction model tiers</w:t>
        </w:r>
      </w:hyperlink>
    </w:p>
    <w:p w14:paraId="33B182CD"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6" w:history="1">
        <w:r w:rsidRPr="00EC77E2">
          <w:rPr>
            <w:rStyle w:val="Hyperlink"/>
            <w:noProof/>
          </w:rPr>
          <w:t>Table 6.2 Overall frozen-test information-extraction results</w:t>
        </w:r>
      </w:hyperlink>
    </w:p>
    <w:p w14:paraId="3BF3D3CE"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7" w:history="1">
        <w:r w:rsidRPr="00EC77E2">
          <w:rPr>
            <w:rStyle w:val="Hyperlink"/>
            <w:noProof/>
          </w:rPr>
          <w:t>Table 6.3 External MaintIE benchmark results</w:t>
        </w:r>
      </w:hyperlink>
    </w:p>
    <w:p w14:paraId="14115DCE"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8" w:history="1">
        <w:r w:rsidRPr="00EC77E2">
          <w:rPr>
            <w:rStyle w:val="Hyperlink"/>
            <w:noProof/>
          </w:rPr>
          <w:t>Table 6.4 Span-based against BIO entity extraction on the MaintIE benchmark</w:t>
        </w:r>
      </w:hyperlink>
    </w:p>
    <w:p w14:paraId="794864C0"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89" w:history="1">
        <w:r w:rsidRPr="00EC77E2">
          <w:rPr>
            <w:rStyle w:val="Hyperlink"/>
            <w:noProof/>
          </w:rPr>
          <w:t>Table 7.1 Silver knowledge-graph statistics</w:t>
        </w:r>
      </w:hyperlink>
    </w:p>
    <w:p w14:paraId="694E0D70"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0" w:history="1">
        <w:r w:rsidRPr="00EC77E2">
          <w:rPr>
            <w:rStyle w:val="Hyperlink"/>
            <w:noProof/>
          </w:rPr>
          <w:t>Table 8.1 Retrieval and ranking stages</w:t>
        </w:r>
      </w:hyperlink>
    </w:p>
    <w:p w14:paraId="72666CE8"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1" w:history="1">
        <w:r w:rsidRPr="00EC77E2">
          <w:rPr>
            <w:rStyle w:val="Hyperlink"/>
            <w:noProof/>
          </w:rPr>
          <w:t>Table 8.2 Locked final-protocol retrieval results</w:t>
        </w:r>
      </w:hyperlink>
    </w:p>
    <w:p w14:paraId="5E6CFDB6"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2" w:history="1">
        <w:r w:rsidRPr="00EC77E2">
          <w:rPr>
            <w:rStyle w:val="Hyperlink"/>
            <w:noProof/>
          </w:rPr>
          <w:t>Table 8.3 Fixed-protocol robustness results</w:t>
        </w:r>
      </w:hyperlink>
    </w:p>
    <w:p w14:paraId="164E0BA8"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3" w:history="1">
        <w:r w:rsidRPr="00EC77E2">
          <w:rPr>
            <w:rStyle w:val="Hyperlink"/>
            <w:noProof/>
          </w:rPr>
          <w:t>Table 8.4 Calibration and one-reviewer evidence assessment</w:t>
        </w:r>
      </w:hyperlink>
    </w:p>
    <w:p w14:paraId="4B21EC05"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4" w:history="1">
        <w:r w:rsidRPr="00EC77E2">
          <w:rPr>
            <w:rStyle w:val="Hyperlink"/>
            <w:noProof/>
          </w:rPr>
          <w:t>Table 8.5 Per-family locked-test Hit@1</w:t>
        </w:r>
      </w:hyperlink>
    </w:p>
    <w:p w14:paraId="6F685A4C"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5" w:history="1">
        <w:r w:rsidRPr="00EC77E2">
          <w:rPr>
            <w:rStyle w:val="Hyperlink"/>
            <w:noProof/>
          </w:rPr>
          <w:t>Table 8.6 Reporting thresholds and evidence-tier agreement</w:t>
        </w:r>
      </w:hyperlink>
    </w:p>
    <w:p w14:paraId="115D17B0"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6" w:history="1">
        <w:r w:rsidRPr="00EC77E2">
          <w:rPr>
            <w:rStyle w:val="Hyperlink"/>
            <w:noProof/>
          </w:rPr>
          <w:t>Table 9.1 Consolidated answers to the research questions</w:t>
        </w:r>
      </w:hyperlink>
    </w:p>
    <w:p w14:paraId="3B627B00"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7" w:history="1">
        <w:r w:rsidRPr="00EC77E2">
          <w:rPr>
            <w:rStyle w:val="Hyperlink"/>
            <w:noProof/>
          </w:rPr>
          <w:t>Table 9.2 Principal threats to validity and mitigations</w:t>
        </w:r>
      </w:hyperlink>
    </w:p>
    <w:p w14:paraId="4C159474"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8" w:history="1">
        <w:r w:rsidRPr="00EC77E2">
          <w:rPr>
            <w:rStyle w:val="Hyperlink"/>
            <w:noProof/>
          </w:rPr>
          <w:t>Table A.1 Entity catalogue with inclusion and exclusion guidance</w:t>
        </w:r>
      </w:hyperlink>
    </w:p>
    <w:p w14:paraId="72ECFDBB"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199" w:history="1">
        <w:r w:rsidRPr="00EC77E2">
          <w:rPr>
            <w:rStyle w:val="Hyperlink"/>
            <w:noProof/>
          </w:rPr>
          <w:t>Table A.2 Relation catalogue with binding signatures</w:t>
        </w:r>
      </w:hyperlink>
    </w:p>
    <w:p w14:paraId="08CED5BD"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200" w:history="1">
        <w:r w:rsidRPr="00EC77E2">
          <w:rPr>
            <w:rStyle w:val="Hyperlink"/>
            <w:noProof/>
          </w:rPr>
          <w:t>Table B.1 Per-class entity F1 and support</w:t>
        </w:r>
      </w:hyperlink>
    </w:p>
    <w:p w14:paraId="01EA6F3B"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201" w:history="1">
        <w:r w:rsidRPr="00EC77E2">
          <w:rPr>
            <w:rStyle w:val="Hyperlink"/>
            <w:noProof/>
          </w:rPr>
          <w:t>Table B.2 Per-class relation F1 and support</w:t>
        </w:r>
      </w:hyperlink>
    </w:p>
    <w:p w14:paraId="19B9ED6C"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202" w:history="1">
        <w:r w:rsidRPr="00EC77E2">
          <w:rPr>
            <w:rStyle w:val="Hyperlink"/>
            <w:noProof/>
          </w:rPr>
          <w:t>Table C.1 Frozen final Selective retrieval contract</w:t>
        </w:r>
      </w:hyperlink>
    </w:p>
    <w:p w14:paraId="0CD60A8D"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203" w:history="1">
        <w:r w:rsidRPr="00EC77E2">
          <w:rPr>
            <w:rStyle w:val="Hyperlink"/>
            <w:noProof/>
          </w:rPr>
          <w:t>Table C.2 Recommender claim boundary</w:t>
        </w:r>
      </w:hyperlink>
    </w:p>
    <w:p w14:paraId="0A5F8430"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204" w:history="1">
        <w:r w:rsidRPr="00EC77E2">
          <w:rPr>
            <w:rStyle w:val="Hyperlink"/>
            <w:noProof/>
          </w:rPr>
          <w:t>Table C.3 All retrieval modes scored on the locked test at τ_rank = 0.15</w:t>
        </w:r>
      </w:hyperlink>
    </w:p>
    <w:p w14:paraId="0D5EEB6D" w14:textId="77777777" w:rsidR="00A1171A" w:rsidRDefault="00A1171A">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238205" w:history="1">
        <w:r w:rsidRPr="00EC77E2">
          <w:rPr>
            <w:rStyle w:val="Hyperlink"/>
            <w:noProof/>
          </w:rPr>
          <w:t>Table D.1 Artifact register</w:t>
        </w:r>
      </w:hyperlink>
    </w:p>
    <w:p w14:paraId="0D7A5ABD" w14:textId="77777777" w:rsidR="005B045A" w:rsidRDefault="00000000">
      <w:pPr>
        <w:spacing w:after="120"/>
      </w:pPr>
      <w:r>
        <w:fldChar w:fldCharType="end"/>
      </w:r>
    </w:p>
    <w:p w14:paraId="29F7C999" w14:textId="77777777" w:rsidR="00E134AF" w:rsidRPr="00B011E7" w:rsidRDefault="00000000">
      <w:r w:rsidRPr="00B011E7">
        <w:br w:type="page"/>
      </w:r>
    </w:p>
    <w:p w14:paraId="21FDAA42" w14:textId="77777777" w:rsidR="00E134AF" w:rsidRPr="00B011E7" w:rsidRDefault="00000000">
      <w:pPr>
        <w:pStyle w:val="Heading1"/>
        <w:numPr>
          <w:ilvl w:val="0"/>
          <w:numId w:val="0"/>
        </w:numPr>
        <w:spacing w:before="120" w:after="200"/>
      </w:pPr>
      <w:bookmarkStart w:id="4" w:name="_Toc240238048"/>
      <w:r w:rsidRPr="00B011E7">
        <w:lastRenderedPageBreak/>
        <w:t>Index of Abbreviations</w:t>
      </w:r>
      <w:bookmarkEnd w:id="4"/>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28"/>
        <w:gridCol w:w="6576"/>
      </w:tblGrid>
      <w:tr w:rsidR="00E134AF" w:rsidRPr="00B011E7" w14:paraId="74EBBD3F" w14:textId="77777777">
        <w:trPr>
          <w:cantSplit/>
          <w:tblHeader/>
        </w:trPr>
        <w:tc>
          <w:tcPr>
            <w:tcW w:w="1928" w:type="dxa"/>
            <w:shd w:val="clear" w:color="auto" w:fill="E7EDF2"/>
            <w:tcMar>
              <w:top w:w="30" w:type="dxa"/>
              <w:left w:w="80" w:type="dxa"/>
              <w:bottom w:w="30" w:type="dxa"/>
              <w:right w:w="80" w:type="dxa"/>
            </w:tcMar>
          </w:tcPr>
          <w:p w14:paraId="1B7957E2" w14:textId="77777777" w:rsidR="00E134AF" w:rsidRPr="00B011E7" w:rsidRDefault="00000000">
            <w:r w:rsidRPr="00B011E7">
              <w:rPr>
                <w:b/>
                <w:bCs/>
                <w:sz w:val="21"/>
                <w:szCs w:val="22"/>
              </w:rPr>
              <w:t>Abbreviation</w:t>
            </w:r>
          </w:p>
        </w:tc>
        <w:tc>
          <w:tcPr>
            <w:tcW w:w="6576" w:type="dxa"/>
            <w:shd w:val="clear" w:color="auto" w:fill="E7EDF2"/>
            <w:tcMar>
              <w:top w:w="30" w:type="dxa"/>
              <w:left w:w="80" w:type="dxa"/>
              <w:bottom w:w="30" w:type="dxa"/>
              <w:right w:w="80" w:type="dxa"/>
            </w:tcMar>
          </w:tcPr>
          <w:p w14:paraId="192D2B88" w14:textId="77777777" w:rsidR="00E134AF" w:rsidRPr="00B011E7" w:rsidRDefault="00000000">
            <w:r w:rsidRPr="00B011E7">
              <w:rPr>
                <w:b/>
                <w:bCs/>
                <w:sz w:val="21"/>
                <w:szCs w:val="22"/>
              </w:rPr>
              <w:t>Meaning</w:t>
            </w:r>
          </w:p>
        </w:tc>
      </w:tr>
      <w:tr w:rsidR="005B045A" w14:paraId="3ADC583B" w14:textId="77777777">
        <w:trPr>
          <w:cantSplit/>
        </w:trPr>
        <w:tc>
          <w:tcPr>
            <w:tcW w:w="1928" w:type="dxa"/>
          </w:tcPr>
          <w:p w14:paraId="12C8069C" w14:textId="77777777" w:rsidR="005B045A" w:rsidRDefault="00000000">
            <w:pPr>
              <w:spacing w:before="20" w:after="20"/>
            </w:pPr>
            <w:r>
              <w:rPr>
                <w:b/>
                <w:sz w:val="21"/>
              </w:rPr>
              <w:t>AI</w:t>
            </w:r>
          </w:p>
        </w:tc>
        <w:tc>
          <w:tcPr>
            <w:tcW w:w="6576" w:type="dxa"/>
          </w:tcPr>
          <w:p w14:paraId="1EB257BB" w14:textId="77777777" w:rsidR="005B045A" w:rsidRDefault="00000000">
            <w:pPr>
              <w:spacing w:before="20" w:after="20"/>
            </w:pPr>
            <w:r>
              <w:rPr>
                <w:sz w:val="21"/>
              </w:rPr>
              <w:t>Artificial intelligence</w:t>
            </w:r>
          </w:p>
        </w:tc>
      </w:tr>
      <w:tr w:rsidR="005B045A" w14:paraId="452BE3FE" w14:textId="77777777">
        <w:trPr>
          <w:cantSplit/>
        </w:trPr>
        <w:tc>
          <w:tcPr>
            <w:tcW w:w="1928" w:type="dxa"/>
          </w:tcPr>
          <w:p w14:paraId="3231AB39" w14:textId="77777777" w:rsidR="005B045A" w:rsidRDefault="00000000">
            <w:pPr>
              <w:spacing w:before="20" w:after="20"/>
            </w:pPr>
            <w:r>
              <w:rPr>
                <w:b/>
                <w:sz w:val="21"/>
              </w:rPr>
              <w:t>BERT</w:t>
            </w:r>
          </w:p>
        </w:tc>
        <w:tc>
          <w:tcPr>
            <w:tcW w:w="6576" w:type="dxa"/>
          </w:tcPr>
          <w:p w14:paraId="368270BD" w14:textId="77777777" w:rsidR="005B045A" w:rsidRDefault="00000000">
            <w:pPr>
              <w:spacing w:before="20" w:after="20"/>
            </w:pPr>
            <w:r>
              <w:rPr>
                <w:sz w:val="21"/>
              </w:rPr>
              <w:t>Bidirectional Encoder Representations from Transformers</w:t>
            </w:r>
          </w:p>
        </w:tc>
      </w:tr>
      <w:tr w:rsidR="005B045A" w14:paraId="7B9BDE60" w14:textId="77777777">
        <w:trPr>
          <w:cantSplit/>
        </w:trPr>
        <w:tc>
          <w:tcPr>
            <w:tcW w:w="1928" w:type="dxa"/>
          </w:tcPr>
          <w:p w14:paraId="3FD65F3D" w14:textId="77777777" w:rsidR="005B045A" w:rsidRDefault="00000000">
            <w:pPr>
              <w:spacing w:before="20" w:after="20"/>
            </w:pPr>
            <w:r>
              <w:rPr>
                <w:b/>
                <w:sz w:val="21"/>
              </w:rPr>
              <w:t>BIO</w:t>
            </w:r>
          </w:p>
        </w:tc>
        <w:tc>
          <w:tcPr>
            <w:tcW w:w="6576" w:type="dxa"/>
          </w:tcPr>
          <w:p w14:paraId="1E108A71" w14:textId="77777777" w:rsidR="005B045A" w:rsidRDefault="00000000">
            <w:pPr>
              <w:spacing w:before="20" w:after="20"/>
            </w:pPr>
            <w:r>
              <w:rPr>
                <w:sz w:val="21"/>
              </w:rPr>
              <w:t>Begin-Inside-Outside sequence tagging scheme</w:t>
            </w:r>
          </w:p>
        </w:tc>
      </w:tr>
      <w:tr w:rsidR="005B045A" w14:paraId="32E18010" w14:textId="77777777">
        <w:trPr>
          <w:cantSplit/>
        </w:trPr>
        <w:tc>
          <w:tcPr>
            <w:tcW w:w="1928" w:type="dxa"/>
          </w:tcPr>
          <w:p w14:paraId="25AEF419" w14:textId="77777777" w:rsidR="005B045A" w:rsidRDefault="00000000">
            <w:pPr>
              <w:spacing w:before="20" w:after="20"/>
            </w:pPr>
            <w:proofErr w:type="spellStart"/>
            <w:r>
              <w:rPr>
                <w:b/>
                <w:sz w:val="21"/>
              </w:rPr>
              <w:t>BiLSTM</w:t>
            </w:r>
            <w:proofErr w:type="spellEnd"/>
          </w:p>
        </w:tc>
        <w:tc>
          <w:tcPr>
            <w:tcW w:w="6576" w:type="dxa"/>
          </w:tcPr>
          <w:p w14:paraId="43D73A39" w14:textId="77777777" w:rsidR="005B045A" w:rsidRDefault="00000000">
            <w:pPr>
              <w:spacing w:before="20" w:after="20"/>
            </w:pPr>
            <w:r>
              <w:rPr>
                <w:sz w:val="21"/>
              </w:rPr>
              <w:t>Bidirectional long short-term memory network</w:t>
            </w:r>
          </w:p>
        </w:tc>
      </w:tr>
      <w:tr w:rsidR="005B045A" w14:paraId="6171B616" w14:textId="77777777">
        <w:trPr>
          <w:cantSplit/>
        </w:trPr>
        <w:tc>
          <w:tcPr>
            <w:tcW w:w="1928" w:type="dxa"/>
          </w:tcPr>
          <w:p w14:paraId="0FFABA1C" w14:textId="77777777" w:rsidR="005B045A" w:rsidRDefault="00000000">
            <w:pPr>
              <w:spacing w:before="20" w:after="20"/>
            </w:pPr>
            <w:r>
              <w:rPr>
                <w:b/>
                <w:sz w:val="21"/>
              </w:rPr>
              <w:t>BM25</w:t>
            </w:r>
          </w:p>
        </w:tc>
        <w:tc>
          <w:tcPr>
            <w:tcW w:w="6576" w:type="dxa"/>
          </w:tcPr>
          <w:p w14:paraId="20C284EA" w14:textId="77777777" w:rsidR="005B045A" w:rsidRDefault="00000000">
            <w:pPr>
              <w:spacing w:before="20" w:after="20"/>
            </w:pPr>
            <w:r>
              <w:rPr>
                <w:sz w:val="21"/>
              </w:rPr>
              <w:t>Best Match 25 lexical ranking function</w:t>
            </w:r>
          </w:p>
        </w:tc>
      </w:tr>
      <w:tr w:rsidR="005B045A" w14:paraId="0A30AF89" w14:textId="77777777">
        <w:trPr>
          <w:cantSplit/>
        </w:trPr>
        <w:tc>
          <w:tcPr>
            <w:tcW w:w="1928" w:type="dxa"/>
          </w:tcPr>
          <w:p w14:paraId="626342DB" w14:textId="77777777" w:rsidR="005B045A" w:rsidRDefault="00000000">
            <w:pPr>
              <w:spacing w:before="20" w:after="20"/>
            </w:pPr>
            <w:r>
              <w:rPr>
                <w:b/>
                <w:sz w:val="21"/>
              </w:rPr>
              <w:t>ByT5</w:t>
            </w:r>
          </w:p>
        </w:tc>
        <w:tc>
          <w:tcPr>
            <w:tcW w:w="6576" w:type="dxa"/>
          </w:tcPr>
          <w:p w14:paraId="1508B5BC" w14:textId="77777777" w:rsidR="005B045A" w:rsidRDefault="00000000">
            <w:pPr>
              <w:spacing w:before="20" w:after="20"/>
            </w:pPr>
            <w:r>
              <w:rPr>
                <w:sz w:val="21"/>
              </w:rPr>
              <w:t>Byte-level Text-to-Text Transfer Transformer</w:t>
            </w:r>
          </w:p>
        </w:tc>
      </w:tr>
      <w:tr w:rsidR="005B045A" w14:paraId="5BA6C769" w14:textId="77777777">
        <w:trPr>
          <w:cantSplit/>
        </w:trPr>
        <w:tc>
          <w:tcPr>
            <w:tcW w:w="1928" w:type="dxa"/>
          </w:tcPr>
          <w:p w14:paraId="08CAE421" w14:textId="77777777" w:rsidR="005B045A" w:rsidRDefault="00000000">
            <w:pPr>
              <w:spacing w:before="20" w:after="20"/>
            </w:pPr>
            <w:r>
              <w:rPr>
                <w:b/>
                <w:sz w:val="21"/>
              </w:rPr>
              <w:t>CER</w:t>
            </w:r>
          </w:p>
        </w:tc>
        <w:tc>
          <w:tcPr>
            <w:tcW w:w="6576" w:type="dxa"/>
          </w:tcPr>
          <w:p w14:paraId="6A9E72CB" w14:textId="77777777" w:rsidR="005B045A" w:rsidRDefault="00000000">
            <w:pPr>
              <w:spacing w:before="20" w:after="20"/>
            </w:pPr>
            <w:r>
              <w:rPr>
                <w:sz w:val="21"/>
              </w:rPr>
              <w:t>Character error rate</w:t>
            </w:r>
          </w:p>
        </w:tc>
      </w:tr>
      <w:tr w:rsidR="005B045A" w14:paraId="33097A03" w14:textId="77777777">
        <w:trPr>
          <w:cantSplit/>
        </w:trPr>
        <w:tc>
          <w:tcPr>
            <w:tcW w:w="1928" w:type="dxa"/>
          </w:tcPr>
          <w:p w14:paraId="283CF60A" w14:textId="77777777" w:rsidR="005B045A" w:rsidRDefault="00000000">
            <w:pPr>
              <w:spacing w:before="20" w:after="20"/>
            </w:pPr>
            <w:r>
              <w:rPr>
                <w:b/>
                <w:sz w:val="21"/>
              </w:rPr>
              <w:t>CI</w:t>
            </w:r>
          </w:p>
        </w:tc>
        <w:tc>
          <w:tcPr>
            <w:tcW w:w="6576" w:type="dxa"/>
          </w:tcPr>
          <w:p w14:paraId="45B7B0E1" w14:textId="77777777" w:rsidR="005B045A" w:rsidRDefault="00000000">
            <w:pPr>
              <w:spacing w:before="20" w:after="20"/>
            </w:pPr>
            <w:r>
              <w:rPr>
                <w:sz w:val="21"/>
              </w:rPr>
              <w:t>Confidence interval</w:t>
            </w:r>
          </w:p>
        </w:tc>
      </w:tr>
      <w:tr w:rsidR="005B045A" w14:paraId="3278BF03" w14:textId="77777777">
        <w:trPr>
          <w:cantSplit/>
        </w:trPr>
        <w:tc>
          <w:tcPr>
            <w:tcW w:w="1928" w:type="dxa"/>
          </w:tcPr>
          <w:p w14:paraId="0D9A8981" w14:textId="77777777" w:rsidR="005B045A" w:rsidRDefault="00000000">
            <w:pPr>
              <w:spacing w:before="20" w:after="20"/>
            </w:pPr>
            <w:r>
              <w:rPr>
                <w:b/>
                <w:sz w:val="21"/>
              </w:rPr>
              <w:t>CRF</w:t>
            </w:r>
          </w:p>
        </w:tc>
        <w:tc>
          <w:tcPr>
            <w:tcW w:w="6576" w:type="dxa"/>
          </w:tcPr>
          <w:p w14:paraId="7C99C71E" w14:textId="77777777" w:rsidR="005B045A" w:rsidRDefault="00000000">
            <w:pPr>
              <w:spacing w:before="20" w:after="20"/>
            </w:pPr>
            <w:r>
              <w:rPr>
                <w:sz w:val="21"/>
              </w:rPr>
              <w:t>Conditional random field</w:t>
            </w:r>
          </w:p>
        </w:tc>
      </w:tr>
      <w:tr w:rsidR="005B045A" w14:paraId="020389FE" w14:textId="77777777">
        <w:trPr>
          <w:cantSplit/>
        </w:trPr>
        <w:tc>
          <w:tcPr>
            <w:tcW w:w="1928" w:type="dxa"/>
          </w:tcPr>
          <w:p w14:paraId="5D44AC55" w14:textId="77777777" w:rsidR="005B045A" w:rsidRDefault="00000000">
            <w:pPr>
              <w:spacing w:before="20" w:after="20"/>
            </w:pPr>
            <w:proofErr w:type="spellStart"/>
            <w:r>
              <w:rPr>
                <w:b/>
                <w:sz w:val="21"/>
              </w:rPr>
              <w:t>DistilBERT</w:t>
            </w:r>
            <w:proofErr w:type="spellEnd"/>
          </w:p>
        </w:tc>
        <w:tc>
          <w:tcPr>
            <w:tcW w:w="6576" w:type="dxa"/>
          </w:tcPr>
          <w:p w14:paraId="2E941558" w14:textId="77777777" w:rsidR="005B045A" w:rsidRDefault="00000000">
            <w:pPr>
              <w:spacing w:before="20" w:after="20"/>
            </w:pPr>
            <w:r>
              <w:rPr>
                <w:sz w:val="21"/>
              </w:rPr>
              <w:t>Distilled version of BERT</w:t>
            </w:r>
          </w:p>
        </w:tc>
      </w:tr>
      <w:tr w:rsidR="005B045A" w14:paraId="15BD27D6" w14:textId="77777777">
        <w:trPr>
          <w:cantSplit/>
        </w:trPr>
        <w:tc>
          <w:tcPr>
            <w:tcW w:w="1928" w:type="dxa"/>
          </w:tcPr>
          <w:p w14:paraId="5CD19184" w14:textId="77777777" w:rsidR="005B045A" w:rsidRDefault="00000000">
            <w:pPr>
              <w:spacing w:before="20" w:after="20"/>
            </w:pPr>
            <w:r>
              <w:rPr>
                <w:b/>
                <w:sz w:val="21"/>
              </w:rPr>
              <w:t>DIT</w:t>
            </w:r>
          </w:p>
        </w:tc>
        <w:tc>
          <w:tcPr>
            <w:tcW w:w="6576" w:type="dxa"/>
          </w:tcPr>
          <w:p w14:paraId="6EC8504A" w14:textId="77777777" w:rsidR="005B045A" w:rsidRDefault="00000000">
            <w:pPr>
              <w:spacing w:before="20" w:after="20"/>
            </w:pPr>
            <w:proofErr w:type="spellStart"/>
            <w:r>
              <w:rPr>
                <w:sz w:val="21"/>
              </w:rPr>
              <w:t>Deggendorf</w:t>
            </w:r>
            <w:proofErr w:type="spellEnd"/>
            <w:r>
              <w:rPr>
                <w:sz w:val="21"/>
              </w:rPr>
              <w:t xml:space="preserve"> Institute of Technology</w:t>
            </w:r>
          </w:p>
        </w:tc>
      </w:tr>
      <w:tr w:rsidR="005B045A" w14:paraId="57CBBAF2" w14:textId="77777777">
        <w:trPr>
          <w:cantSplit/>
        </w:trPr>
        <w:tc>
          <w:tcPr>
            <w:tcW w:w="1928" w:type="dxa"/>
          </w:tcPr>
          <w:p w14:paraId="14AE0773" w14:textId="77777777" w:rsidR="005B045A" w:rsidRDefault="00000000">
            <w:pPr>
              <w:spacing w:before="20" w:after="20"/>
            </w:pPr>
            <w:r>
              <w:rPr>
                <w:b/>
                <w:sz w:val="21"/>
              </w:rPr>
              <w:t>DSS</w:t>
            </w:r>
          </w:p>
        </w:tc>
        <w:tc>
          <w:tcPr>
            <w:tcW w:w="6576" w:type="dxa"/>
          </w:tcPr>
          <w:p w14:paraId="73607DEC" w14:textId="77777777" w:rsidR="005B045A" w:rsidRDefault="00000000">
            <w:pPr>
              <w:spacing w:before="20" w:after="20"/>
            </w:pPr>
            <w:r>
              <w:rPr>
                <w:sz w:val="21"/>
              </w:rPr>
              <w:t>Decision-support system</w:t>
            </w:r>
          </w:p>
        </w:tc>
      </w:tr>
      <w:tr w:rsidR="005B045A" w14:paraId="56F7E7BC" w14:textId="77777777">
        <w:trPr>
          <w:cantSplit/>
        </w:trPr>
        <w:tc>
          <w:tcPr>
            <w:tcW w:w="1928" w:type="dxa"/>
          </w:tcPr>
          <w:p w14:paraId="3DCFCBA0" w14:textId="77777777" w:rsidR="005B045A" w:rsidRDefault="00000000">
            <w:pPr>
              <w:spacing w:before="20" w:after="20"/>
            </w:pPr>
            <w:r>
              <w:rPr>
                <w:b/>
                <w:sz w:val="21"/>
              </w:rPr>
              <w:t>EASA</w:t>
            </w:r>
          </w:p>
        </w:tc>
        <w:tc>
          <w:tcPr>
            <w:tcW w:w="6576" w:type="dxa"/>
          </w:tcPr>
          <w:p w14:paraId="67C3A0AC" w14:textId="77777777" w:rsidR="005B045A" w:rsidRDefault="00000000">
            <w:pPr>
              <w:spacing w:before="20" w:after="20"/>
            </w:pPr>
            <w:r>
              <w:rPr>
                <w:sz w:val="21"/>
              </w:rPr>
              <w:t>European Union Aviation Safety Agency</w:t>
            </w:r>
          </w:p>
        </w:tc>
      </w:tr>
      <w:tr w:rsidR="005B045A" w14:paraId="467A9FF4" w14:textId="77777777">
        <w:trPr>
          <w:cantSplit/>
        </w:trPr>
        <w:tc>
          <w:tcPr>
            <w:tcW w:w="1928" w:type="dxa"/>
          </w:tcPr>
          <w:p w14:paraId="7F81FDCC" w14:textId="77777777" w:rsidR="005B045A" w:rsidRDefault="00000000">
            <w:pPr>
              <w:spacing w:before="20" w:after="20"/>
            </w:pPr>
            <w:r>
              <w:rPr>
                <w:b/>
                <w:sz w:val="21"/>
              </w:rPr>
              <w:t>ECE</w:t>
            </w:r>
          </w:p>
        </w:tc>
        <w:tc>
          <w:tcPr>
            <w:tcW w:w="6576" w:type="dxa"/>
          </w:tcPr>
          <w:p w14:paraId="38F26788" w14:textId="77777777" w:rsidR="005B045A" w:rsidRDefault="00000000">
            <w:pPr>
              <w:spacing w:before="20" w:after="20"/>
            </w:pPr>
            <w:r>
              <w:rPr>
                <w:sz w:val="21"/>
              </w:rPr>
              <w:t>Expected calibration error</w:t>
            </w:r>
          </w:p>
        </w:tc>
      </w:tr>
      <w:tr w:rsidR="005B045A" w14:paraId="6D5661CC" w14:textId="77777777">
        <w:trPr>
          <w:cantSplit/>
        </w:trPr>
        <w:tc>
          <w:tcPr>
            <w:tcW w:w="1928" w:type="dxa"/>
          </w:tcPr>
          <w:p w14:paraId="69571B6B" w14:textId="77777777" w:rsidR="005B045A" w:rsidRDefault="00000000">
            <w:pPr>
              <w:spacing w:before="20" w:after="20"/>
            </w:pPr>
            <w:r>
              <w:rPr>
                <w:b/>
                <w:sz w:val="21"/>
              </w:rPr>
              <w:t>FN</w:t>
            </w:r>
          </w:p>
        </w:tc>
        <w:tc>
          <w:tcPr>
            <w:tcW w:w="6576" w:type="dxa"/>
          </w:tcPr>
          <w:p w14:paraId="4DC3D886" w14:textId="77777777" w:rsidR="005B045A" w:rsidRDefault="00000000">
            <w:pPr>
              <w:spacing w:before="20" w:after="20"/>
            </w:pPr>
            <w:r>
              <w:rPr>
                <w:sz w:val="21"/>
              </w:rPr>
              <w:t>False negative</w:t>
            </w:r>
          </w:p>
        </w:tc>
      </w:tr>
      <w:tr w:rsidR="005B045A" w14:paraId="64CF474B" w14:textId="77777777">
        <w:trPr>
          <w:cantSplit/>
        </w:trPr>
        <w:tc>
          <w:tcPr>
            <w:tcW w:w="1928" w:type="dxa"/>
          </w:tcPr>
          <w:p w14:paraId="25F2B623" w14:textId="77777777" w:rsidR="005B045A" w:rsidRDefault="00000000">
            <w:pPr>
              <w:spacing w:before="20" w:after="20"/>
            </w:pPr>
            <w:r>
              <w:rPr>
                <w:b/>
                <w:sz w:val="21"/>
              </w:rPr>
              <w:t>FP</w:t>
            </w:r>
          </w:p>
        </w:tc>
        <w:tc>
          <w:tcPr>
            <w:tcW w:w="6576" w:type="dxa"/>
          </w:tcPr>
          <w:p w14:paraId="6B422D43" w14:textId="77777777" w:rsidR="005B045A" w:rsidRDefault="00000000">
            <w:pPr>
              <w:spacing w:before="20" w:after="20"/>
            </w:pPr>
            <w:r>
              <w:rPr>
                <w:sz w:val="21"/>
              </w:rPr>
              <w:t>False positive</w:t>
            </w:r>
          </w:p>
        </w:tc>
      </w:tr>
      <w:tr w:rsidR="005B045A" w14:paraId="64BA7CCD" w14:textId="77777777">
        <w:trPr>
          <w:cantSplit/>
        </w:trPr>
        <w:tc>
          <w:tcPr>
            <w:tcW w:w="1928" w:type="dxa"/>
          </w:tcPr>
          <w:p w14:paraId="7EEEEE12" w14:textId="77777777" w:rsidR="005B045A" w:rsidRDefault="00000000">
            <w:pPr>
              <w:spacing w:before="20" w:after="20"/>
            </w:pPr>
            <w:r>
              <w:rPr>
                <w:b/>
                <w:sz w:val="21"/>
              </w:rPr>
              <w:t>IDF</w:t>
            </w:r>
          </w:p>
        </w:tc>
        <w:tc>
          <w:tcPr>
            <w:tcW w:w="6576" w:type="dxa"/>
          </w:tcPr>
          <w:p w14:paraId="2F3022F9" w14:textId="77777777" w:rsidR="005B045A" w:rsidRDefault="00000000">
            <w:pPr>
              <w:spacing w:before="20" w:after="20"/>
            </w:pPr>
            <w:r>
              <w:rPr>
                <w:sz w:val="21"/>
              </w:rPr>
              <w:t>Inverse document frequency</w:t>
            </w:r>
          </w:p>
        </w:tc>
      </w:tr>
      <w:tr w:rsidR="005B045A" w14:paraId="5601DCCF" w14:textId="77777777">
        <w:trPr>
          <w:cantSplit/>
        </w:trPr>
        <w:tc>
          <w:tcPr>
            <w:tcW w:w="1928" w:type="dxa"/>
          </w:tcPr>
          <w:p w14:paraId="6152B636" w14:textId="77777777" w:rsidR="005B045A" w:rsidRDefault="00000000">
            <w:pPr>
              <w:spacing w:before="20" w:after="20"/>
            </w:pPr>
            <w:r>
              <w:rPr>
                <w:b/>
                <w:sz w:val="21"/>
              </w:rPr>
              <w:t>IE</w:t>
            </w:r>
          </w:p>
        </w:tc>
        <w:tc>
          <w:tcPr>
            <w:tcW w:w="6576" w:type="dxa"/>
          </w:tcPr>
          <w:p w14:paraId="3D252B7B" w14:textId="77777777" w:rsidR="005B045A" w:rsidRDefault="00000000">
            <w:pPr>
              <w:spacing w:before="20" w:after="20"/>
            </w:pPr>
            <w:r>
              <w:rPr>
                <w:sz w:val="21"/>
              </w:rPr>
              <w:t>Information extraction</w:t>
            </w:r>
          </w:p>
        </w:tc>
      </w:tr>
      <w:tr w:rsidR="005B045A" w14:paraId="44E8A439" w14:textId="77777777">
        <w:trPr>
          <w:cantSplit/>
        </w:trPr>
        <w:tc>
          <w:tcPr>
            <w:tcW w:w="1928" w:type="dxa"/>
          </w:tcPr>
          <w:p w14:paraId="2080C3D9" w14:textId="77777777" w:rsidR="005B045A" w:rsidRDefault="00000000">
            <w:pPr>
              <w:spacing w:before="20" w:after="20"/>
            </w:pPr>
            <w:r>
              <w:rPr>
                <w:b/>
                <w:sz w:val="21"/>
              </w:rPr>
              <w:t>KG</w:t>
            </w:r>
          </w:p>
        </w:tc>
        <w:tc>
          <w:tcPr>
            <w:tcW w:w="6576" w:type="dxa"/>
          </w:tcPr>
          <w:p w14:paraId="06E61CB9" w14:textId="77777777" w:rsidR="005B045A" w:rsidRDefault="00000000">
            <w:pPr>
              <w:spacing w:before="20" w:after="20"/>
            </w:pPr>
            <w:r>
              <w:rPr>
                <w:sz w:val="21"/>
              </w:rPr>
              <w:t>Knowledge graph</w:t>
            </w:r>
          </w:p>
        </w:tc>
      </w:tr>
      <w:tr w:rsidR="005B045A" w14:paraId="6E262E3E" w14:textId="77777777">
        <w:trPr>
          <w:cantSplit/>
        </w:trPr>
        <w:tc>
          <w:tcPr>
            <w:tcW w:w="1928" w:type="dxa"/>
          </w:tcPr>
          <w:p w14:paraId="2BF0EF55" w14:textId="77777777" w:rsidR="005B045A" w:rsidRDefault="00000000">
            <w:pPr>
              <w:spacing w:before="20" w:after="20"/>
            </w:pPr>
            <w:r>
              <w:rPr>
                <w:b/>
                <w:sz w:val="21"/>
              </w:rPr>
              <w:t>LSI</w:t>
            </w:r>
          </w:p>
        </w:tc>
        <w:tc>
          <w:tcPr>
            <w:tcW w:w="6576" w:type="dxa"/>
          </w:tcPr>
          <w:p w14:paraId="551A5470" w14:textId="77777777" w:rsidR="005B045A" w:rsidRDefault="00000000">
            <w:pPr>
              <w:spacing w:before="20" w:after="20"/>
            </w:pPr>
            <w:r>
              <w:rPr>
                <w:sz w:val="21"/>
              </w:rPr>
              <w:t>Latent semantic indexing</w:t>
            </w:r>
          </w:p>
        </w:tc>
      </w:tr>
      <w:tr w:rsidR="005B045A" w14:paraId="340198FE" w14:textId="77777777">
        <w:trPr>
          <w:cantSplit/>
        </w:trPr>
        <w:tc>
          <w:tcPr>
            <w:tcW w:w="1928" w:type="dxa"/>
          </w:tcPr>
          <w:p w14:paraId="49C8ED65" w14:textId="77777777" w:rsidR="005B045A" w:rsidRDefault="00000000">
            <w:pPr>
              <w:spacing w:before="20" w:after="20"/>
            </w:pPr>
            <w:r>
              <w:rPr>
                <w:b/>
                <w:sz w:val="21"/>
              </w:rPr>
              <w:t>LSTM</w:t>
            </w:r>
          </w:p>
        </w:tc>
        <w:tc>
          <w:tcPr>
            <w:tcW w:w="6576" w:type="dxa"/>
          </w:tcPr>
          <w:p w14:paraId="3C4812AF" w14:textId="77777777" w:rsidR="005B045A" w:rsidRDefault="00000000">
            <w:pPr>
              <w:spacing w:before="20" w:after="20"/>
            </w:pPr>
            <w:r>
              <w:rPr>
                <w:sz w:val="21"/>
              </w:rPr>
              <w:t>Long short-term memory network</w:t>
            </w:r>
          </w:p>
        </w:tc>
      </w:tr>
      <w:tr w:rsidR="005B045A" w14:paraId="10F7A2B6" w14:textId="77777777">
        <w:trPr>
          <w:cantSplit/>
        </w:trPr>
        <w:tc>
          <w:tcPr>
            <w:tcW w:w="1928" w:type="dxa"/>
          </w:tcPr>
          <w:p w14:paraId="3C5724CF" w14:textId="77777777" w:rsidR="005B045A" w:rsidRDefault="00000000">
            <w:pPr>
              <w:spacing w:before="20" w:after="20"/>
            </w:pPr>
            <w:proofErr w:type="spellStart"/>
            <w:r>
              <w:rPr>
                <w:b/>
                <w:sz w:val="21"/>
              </w:rPr>
              <w:t>MaintIE</w:t>
            </w:r>
            <w:proofErr w:type="spellEnd"/>
          </w:p>
        </w:tc>
        <w:tc>
          <w:tcPr>
            <w:tcW w:w="6576" w:type="dxa"/>
          </w:tcPr>
          <w:p w14:paraId="762BFF8C" w14:textId="77777777" w:rsidR="005B045A" w:rsidRDefault="00000000">
            <w:pPr>
              <w:spacing w:before="20" w:after="20"/>
            </w:pPr>
            <w:r>
              <w:rPr>
                <w:sz w:val="21"/>
              </w:rPr>
              <w:t>Maintenance information-extraction benchmark</w:t>
            </w:r>
          </w:p>
        </w:tc>
      </w:tr>
      <w:tr w:rsidR="005B045A" w14:paraId="6071A860" w14:textId="77777777">
        <w:trPr>
          <w:cantSplit/>
        </w:trPr>
        <w:tc>
          <w:tcPr>
            <w:tcW w:w="1928" w:type="dxa"/>
          </w:tcPr>
          <w:p w14:paraId="0729D58B" w14:textId="77777777" w:rsidR="005B045A" w:rsidRDefault="00000000">
            <w:pPr>
              <w:spacing w:before="20" w:after="20"/>
            </w:pPr>
            <w:proofErr w:type="spellStart"/>
            <w:r>
              <w:rPr>
                <w:b/>
                <w:sz w:val="21"/>
              </w:rPr>
              <w:lastRenderedPageBreak/>
              <w:t>MaintNet</w:t>
            </w:r>
            <w:proofErr w:type="spellEnd"/>
          </w:p>
        </w:tc>
        <w:tc>
          <w:tcPr>
            <w:tcW w:w="6576" w:type="dxa"/>
          </w:tcPr>
          <w:p w14:paraId="6AF1FC87" w14:textId="77777777" w:rsidR="005B045A" w:rsidRDefault="00000000">
            <w:pPr>
              <w:spacing w:before="20" w:after="20"/>
            </w:pPr>
            <w:r>
              <w:rPr>
                <w:sz w:val="21"/>
              </w:rPr>
              <w:t>Maintenance language-resource library</w:t>
            </w:r>
          </w:p>
        </w:tc>
      </w:tr>
      <w:tr w:rsidR="005B045A" w14:paraId="6871AE2F" w14:textId="77777777">
        <w:trPr>
          <w:cantSplit/>
        </w:trPr>
        <w:tc>
          <w:tcPr>
            <w:tcW w:w="1928" w:type="dxa"/>
          </w:tcPr>
          <w:p w14:paraId="035542EB" w14:textId="77777777" w:rsidR="005B045A" w:rsidRDefault="00000000">
            <w:pPr>
              <w:spacing w:before="20" w:after="20"/>
            </w:pPr>
            <w:proofErr w:type="spellStart"/>
            <w:r>
              <w:rPr>
                <w:b/>
                <w:sz w:val="21"/>
              </w:rPr>
              <w:t>MaintNorm</w:t>
            </w:r>
            <w:proofErr w:type="spellEnd"/>
          </w:p>
        </w:tc>
        <w:tc>
          <w:tcPr>
            <w:tcW w:w="6576" w:type="dxa"/>
          </w:tcPr>
          <w:p w14:paraId="78F4F541" w14:textId="77777777" w:rsidR="005B045A" w:rsidRDefault="00000000">
            <w:pPr>
              <w:spacing w:before="20" w:after="20"/>
            </w:pPr>
            <w:r>
              <w:rPr>
                <w:sz w:val="21"/>
              </w:rPr>
              <w:t>Maintenance lexical-</w:t>
            </w:r>
            <w:proofErr w:type="spellStart"/>
            <w:r>
              <w:rPr>
                <w:sz w:val="21"/>
              </w:rPr>
              <w:t>normalisation</w:t>
            </w:r>
            <w:proofErr w:type="spellEnd"/>
            <w:r>
              <w:rPr>
                <w:sz w:val="21"/>
              </w:rPr>
              <w:t xml:space="preserve"> corpus</w:t>
            </w:r>
          </w:p>
        </w:tc>
      </w:tr>
      <w:tr w:rsidR="005B045A" w14:paraId="31FFAD41" w14:textId="77777777">
        <w:trPr>
          <w:cantSplit/>
        </w:trPr>
        <w:tc>
          <w:tcPr>
            <w:tcW w:w="1928" w:type="dxa"/>
          </w:tcPr>
          <w:p w14:paraId="6C341D4F" w14:textId="77777777" w:rsidR="005B045A" w:rsidRDefault="00000000">
            <w:pPr>
              <w:spacing w:before="20" w:after="20"/>
            </w:pPr>
            <w:r>
              <w:rPr>
                <w:b/>
                <w:sz w:val="21"/>
              </w:rPr>
              <w:t>MRR</w:t>
            </w:r>
          </w:p>
        </w:tc>
        <w:tc>
          <w:tcPr>
            <w:tcW w:w="6576" w:type="dxa"/>
          </w:tcPr>
          <w:p w14:paraId="2655508B" w14:textId="77777777" w:rsidR="005B045A" w:rsidRDefault="00000000">
            <w:pPr>
              <w:spacing w:before="20" w:after="20"/>
            </w:pPr>
            <w:r>
              <w:rPr>
                <w:sz w:val="21"/>
              </w:rPr>
              <w:t>Mean reciprocal rank</w:t>
            </w:r>
          </w:p>
        </w:tc>
      </w:tr>
      <w:tr w:rsidR="005B045A" w14:paraId="15C9B50D" w14:textId="77777777">
        <w:trPr>
          <w:cantSplit/>
        </w:trPr>
        <w:tc>
          <w:tcPr>
            <w:tcW w:w="1928" w:type="dxa"/>
          </w:tcPr>
          <w:p w14:paraId="38A65867" w14:textId="77777777" w:rsidR="005B045A" w:rsidRDefault="00000000">
            <w:pPr>
              <w:spacing w:before="20" w:after="20"/>
            </w:pPr>
            <w:proofErr w:type="spellStart"/>
            <w:r>
              <w:rPr>
                <w:b/>
                <w:sz w:val="21"/>
              </w:rPr>
              <w:t>MultiLexNorm</w:t>
            </w:r>
            <w:proofErr w:type="spellEnd"/>
          </w:p>
        </w:tc>
        <w:tc>
          <w:tcPr>
            <w:tcW w:w="6576" w:type="dxa"/>
          </w:tcPr>
          <w:p w14:paraId="609A2D53" w14:textId="77777777" w:rsidR="005B045A" w:rsidRDefault="00000000">
            <w:pPr>
              <w:spacing w:before="20" w:after="20"/>
            </w:pPr>
            <w:r>
              <w:rPr>
                <w:sz w:val="21"/>
              </w:rPr>
              <w:t xml:space="preserve">Multilingual lexical </w:t>
            </w:r>
            <w:proofErr w:type="spellStart"/>
            <w:r>
              <w:rPr>
                <w:sz w:val="21"/>
              </w:rPr>
              <w:t>normalisation</w:t>
            </w:r>
            <w:proofErr w:type="spellEnd"/>
            <w:r>
              <w:rPr>
                <w:sz w:val="21"/>
              </w:rPr>
              <w:t xml:space="preserve"> shared task</w:t>
            </w:r>
          </w:p>
        </w:tc>
      </w:tr>
      <w:tr w:rsidR="005B045A" w14:paraId="24A55B94" w14:textId="77777777">
        <w:trPr>
          <w:cantSplit/>
        </w:trPr>
        <w:tc>
          <w:tcPr>
            <w:tcW w:w="1928" w:type="dxa"/>
          </w:tcPr>
          <w:p w14:paraId="76337CC6" w14:textId="77777777" w:rsidR="005B045A" w:rsidRDefault="00000000">
            <w:pPr>
              <w:spacing w:before="20" w:after="20"/>
            </w:pPr>
            <w:proofErr w:type="spellStart"/>
            <w:r>
              <w:rPr>
                <w:b/>
                <w:sz w:val="21"/>
              </w:rPr>
              <w:t>nDCG</w:t>
            </w:r>
            <w:proofErr w:type="spellEnd"/>
          </w:p>
        </w:tc>
        <w:tc>
          <w:tcPr>
            <w:tcW w:w="6576" w:type="dxa"/>
          </w:tcPr>
          <w:p w14:paraId="3046BBF4" w14:textId="77777777" w:rsidR="005B045A" w:rsidRDefault="00000000">
            <w:pPr>
              <w:spacing w:before="20" w:after="20"/>
            </w:pPr>
            <w:proofErr w:type="spellStart"/>
            <w:r>
              <w:rPr>
                <w:sz w:val="21"/>
              </w:rPr>
              <w:t>Normalised</w:t>
            </w:r>
            <w:proofErr w:type="spellEnd"/>
            <w:r>
              <w:rPr>
                <w:sz w:val="21"/>
              </w:rPr>
              <w:t xml:space="preserve"> discounted cumulative gain</w:t>
            </w:r>
          </w:p>
        </w:tc>
      </w:tr>
      <w:tr w:rsidR="005B045A" w14:paraId="1C09D8C2" w14:textId="77777777">
        <w:trPr>
          <w:cantSplit/>
        </w:trPr>
        <w:tc>
          <w:tcPr>
            <w:tcW w:w="1928" w:type="dxa"/>
          </w:tcPr>
          <w:p w14:paraId="76B711BB" w14:textId="77777777" w:rsidR="005B045A" w:rsidRDefault="00000000">
            <w:pPr>
              <w:spacing w:before="20" w:after="20"/>
            </w:pPr>
            <w:r>
              <w:rPr>
                <w:b/>
                <w:sz w:val="21"/>
              </w:rPr>
              <w:t>NER</w:t>
            </w:r>
          </w:p>
        </w:tc>
        <w:tc>
          <w:tcPr>
            <w:tcW w:w="6576" w:type="dxa"/>
          </w:tcPr>
          <w:p w14:paraId="68303262" w14:textId="77777777" w:rsidR="005B045A" w:rsidRDefault="00000000">
            <w:pPr>
              <w:spacing w:before="20" w:after="20"/>
            </w:pPr>
            <w:r>
              <w:rPr>
                <w:sz w:val="21"/>
              </w:rPr>
              <w:t>Named-entity recognition</w:t>
            </w:r>
          </w:p>
        </w:tc>
      </w:tr>
      <w:tr w:rsidR="005B045A" w14:paraId="132509CA" w14:textId="77777777">
        <w:trPr>
          <w:cantSplit/>
        </w:trPr>
        <w:tc>
          <w:tcPr>
            <w:tcW w:w="1928" w:type="dxa"/>
          </w:tcPr>
          <w:p w14:paraId="40CD4752" w14:textId="77777777" w:rsidR="005B045A" w:rsidRDefault="00000000">
            <w:pPr>
              <w:spacing w:before="20" w:after="20"/>
            </w:pPr>
            <w:r>
              <w:rPr>
                <w:b/>
                <w:sz w:val="21"/>
              </w:rPr>
              <w:t>NIST</w:t>
            </w:r>
          </w:p>
        </w:tc>
        <w:tc>
          <w:tcPr>
            <w:tcW w:w="6576" w:type="dxa"/>
          </w:tcPr>
          <w:p w14:paraId="1E35DB26" w14:textId="77777777" w:rsidR="005B045A" w:rsidRDefault="00000000">
            <w:pPr>
              <w:spacing w:before="20" w:after="20"/>
            </w:pPr>
            <w:r>
              <w:rPr>
                <w:sz w:val="21"/>
              </w:rPr>
              <w:t>National Institute of Standards and Technology</w:t>
            </w:r>
          </w:p>
        </w:tc>
      </w:tr>
      <w:tr w:rsidR="005B045A" w14:paraId="7EA42B32" w14:textId="77777777">
        <w:trPr>
          <w:cantSplit/>
        </w:trPr>
        <w:tc>
          <w:tcPr>
            <w:tcW w:w="1928" w:type="dxa"/>
          </w:tcPr>
          <w:p w14:paraId="0EF53AB7" w14:textId="77777777" w:rsidR="005B045A" w:rsidRDefault="00000000">
            <w:pPr>
              <w:spacing w:before="20" w:after="20"/>
            </w:pPr>
            <w:r>
              <w:rPr>
                <w:b/>
                <w:sz w:val="21"/>
              </w:rPr>
              <w:t>NLP</w:t>
            </w:r>
          </w:p>
        </w:tc>
        <w:tc>
          <w:tcPr>
            <w:tcW w:w="6576" w:type="dxa"/>
          </w:tcPr>
          <w:p w14:paraId="70DA3806" w14:textId="77777777" w:rsidR="005B045A" w:rsidRDefault="00000000">
            <w:pPr>
              <w:spacing w:before="20" w:after="20"/>
            </w:pPr>
            <w:r>
              <w:rPr>
                <w:sz w:val="21"/>
              </w:rPr>
              <w:t>Natural language processing</w:t>
            </w:r>
          </w:p>
        </w:tc>
      </w:tr>
      <w:tr w:rsidR="005B045A" w14:paraId="44DE1971" w14:textId="77777777">
        <w:trPr>
          <w:cantSplit/>
        </w:trPr>
        <w:tc>
          <w:tcPr>
            <w:tcW w:w="1928" w:type="dxa"/>
          </w:tcPr>
          <w:p w14:paraId="7B1A2874" w14:textId="77777777" w:rsidR="005B045A" w:rsidRDefault="00000000">
            <w:pPr>
              <w:spacing w:before="20" w:after="20"/>
            </w:pPr>
            <w:r>
              <w:rPr>
                <w:b/>
                <w:sz w:val="21"/>
              </w:rPr>
              <w:t>OOV</w:t>
            </w:r>
          </w:p>
        </w:tc>
        <w:tc>
          <w:tcPr>
            <w:tcW w:w="6576" w:type="dxa"/>
          </w:tcPr>
          <w:p w14:paraId="358EDDC2" w14:textId="77777777" w:rsidR="005B045A" w:rsidRDefault="00000000">
            <w:pPr>
              <w:spacing w:before="20" w:after="20"/>
            </w:pPr>
            <w:r>
              <w:rPr>
                <w:sz w:val="21"/>
              </w:rPr>
              <w:t>Out of vocabulary</w:t>
            </w:r>
          </w:p>
        </w:tc>
      </w:tr>
      <w:tr w:rsidR="005B045A" w14:paraId="3B0A02C1" w14:textId="77777777">
        <w:trPr>
          <w:cantSplit/>
        </w:trPr>
        <w:tc>
          <w:tcPr>
            <w:tcW w:w="1928" w:type="dxa"/>
          </w:tcPr>
          <w:p w14:paraId="1782E636" w14:textId="77777777" w:rsidR="005B045A" w:rsidRDefault="00000000">
            <w:pPr>
              <w:spacing w:before="20" w:after="20"/>
            </w:pPr>
            <w:r>
              <w:rPr>
                <w:b/>
                <w:sz w:val="21"/>
              </w:rPr>
              <w:t>RE</w:t>
            </w:r>
          </w:p>
        </w:tc>
        <w:tc>
          <w:tcPr>
            <w:tcW w:w="6576" w:type="dxa"/>
          </w:tcPr>
          <w:p w14:paraId="13C65726" w14:textId="77777777" w:rsidR="005B045A" w:rsidRDefault="00000000">
            <w:pPr>
              <w:spacing w:before="20" w:after="20"/>
            </w:pPr>
            <w:r>
              <w:rPr>
                <w:sz w:val="21"/>
              </w:rPr>
              <w:t>Relation extraction</w:t>
            </w:r>
          </w:p>
        </w:tc>
      </w:tr>
      <w:tr w:rsidR="005B045A" w14:paraId="55C5D3B2" w14:textId="77777777">
        <w:trPr>
          <w:cantSplit/>
        </w:trPr>
        <w:tc>
          <w:tcPr>
            <w:tcW w:w="1928" w:type="dxa"/>
          </w:tcPr>
          <w:p w14:paraId="0A187790" w14:textId="77777777" w:rsidR="005B045A" w:rsidRDefault="00000000">
            <w:pPr>
              <w:spacing w:before="20" w:after="20"/>
            </w:pPr>
            <w:r>
              <w:rPr>
                <w:b/>
                <w:sz w:val="21"/>
              </w:rPr>
              <w:t>RQ</w:t>
            </w:r>
          </w:p>
        </w:tc>
        <w:tc>
          <w:tcPr>
            <w:tcW w:w="6576" w:type="dxa"/>
          </w:tcPr>
          <w:p w14:paraId="67AF93CB" w14:textId="77777777" w:rsidR="005B045A" w:rsidRDefault="00000000">
            <w:pPr>
              <w:spacing w:before="20" w:after="20"/>
            </w:pPr>
            <w:r>
              <w:rPr>
                <w:sz w:val="21"/>
              </w:rPr>
              <w:t>Research question</w:t>
            </w:r>
          </w:p>
        </w:tc>
      </w:tr>
      <w:tr w:rsidR="005B045A" w14:paraId="731C545F" w14:textId="77777777">
        <w:trPr>
          <w:cantSplit/>
        </w:trPr>
        <w:tc>
          <w:tcPr>
            <w:tcW w:w="1928" w:type="dxa"/>
          </w:tcPr>
          <w:p w14:paraId="215744A8" w14:textId="77777777" w:rsidR="005B045A" w:rsidRDefault="00000000">
            <w:pPr>
              <w:spacing w:before="20" w:after="20"/>
            </w:pPr>
            <w:r>
              <w:rPr>
                <w:b/>
                <w:sz w:val="21"/>
              </w:rPr>
              <w:t>RRF</w:t>
            </w:r>
          </w:p>
        </w:tc>
        <w:tc>
          <w:tcPr>
            <w:tcW w:w="6576" w:type="dxa"/>
          </w:tcPr>
          <w:p w14:paraId="2BF1B793" w14:textId="77777777" w:rsidR="005B045A" w:rsidRDefault="00000000">
            <w:pPr>
              <w:spacing w:before="20" w:after="20"/>
            </w:pPr>
            <w:r>
              <w:rPr>
                <w:sz w:val="21"/>
              </w:rPr>
              <w:t>Reciprocal rank fusion</w:t>
            </w:r>
          </w:p>
        </w:tc>
      </w:tr>
      <w:tr w:rsidR="005B045A" w14:paraId="529B7364" w14:textId="77777777">
        <w:trPr>
          <w:cantSplit/>
        </w:trPr>
        <w:tc>
          <w:tcPr>
            <w:tcW w:w="1928" w:type="dxa"/>
          </w:tcPr>
          <w:p w14:paraId="20DDB5C7" w14:textId="77777777" w:rsidR="005B045A" w:rsidRDefault="00000000">
            <w:pPr>
              <w:spacing w:before="20" w:after="20"/>
            </w:pPr>
            <w:proofErr w:type="spellStart"/>
            <w:r>
              <w:rPr>
                <w:b/>
                <w:sz w:val="21"/>
              </w:rPr>
              <w:t>SpERT</w:t>
            </w:r>
            <w:proofErr w:type="spellEnd"/>
          </w:p>
        </w:tc>
        <w:tc>
          <w:tcPr>
            <w:tcW w:w="6576" w:type="dxa"/>
          </w:tcPr>
          <w:p w14:paraId="7493511B" w14:textId="77777777" w:rsidR="005B045A" w:rsidRDefault="00000000">
            <w:pPr>
              <w:spacing w:before="20" w:after="20"/>
            </w:pPr>
            <w:r>
              <w:rPr>
                <w:sz w:val="21"/>
              </w:rPr>
              <w:t>Span-based entity and relation transformer</w:t>
            </w:r>
          </w:p>
        </w:tc>
      </w:tr>
      <w:tr w:rsidR="005B045A" w14:paraId="53DE7173" w14:textId="77777777">
        <w:trPr>
          <w:cantSplit/>
        </w:trPr>
        <w:tc>
          <w:tcPr>
            <w:tcW w:w="1928" w:type="dxa"/>
          </w:tcPr>
          <w:p w14:paraId="30A6A376" w14:textId="77777777" w:rsidR="005B045A" w:rsidRDefault="00000000">
            <w:pPr>
              <w:spacing w:before="20" w:after="20"/>
            </w:pPr>
            <w:r>
              <w:rPr>
                <w:b/>
                <w:sz w:val="21"/>
              </w:rPr>
              <w:t>TF-IDF</w:t>
            </w:r>
          </w:p>
        </w:tc>
        <w:tc>
          <w:tcPr>
            <w:tcW w:w="6576" w:type="dxa"/>
          </w:tcPr>
          <w:p w14:paraId="03D9C16F" w14:textId="77777777" w:rsidR="005B045A" w:rsidRDefault="00000000">
            <w:pPr>
              <w:spacing w:before="20" w:after="20"/>
            </w:pPr>
            <w:r>
              <w:rPr>
                <w:sz w:val="21"/>
              </w:rPr>
              <w:t>Term frequency-inverse document frequency</w:t>
            </w:r>
          </w:p>
        </w:tc>
      </w:tr>
      <w:tr w:rsidR="005B045A" w14:paraId="42CEFDF4" w14:textId="77777777">
        <w:trPr>
          <w:cantSplit/>
        </w:trPr>
        <w:tc>
          <w:tcPr>
            <w:tcW w:w="1928" w:type="dxa"/>
          </w:tcPr>
          <w:p w14:paraId="17B3367A" w14:textId="77777777" w:rsidR="005B045A" w:rsidRDefault="00000000">
            <w:pPr>
              <w:spacing w:before="20" w:after="20"/>
            </w:pPr>
            <w:r>
              <w:rPr>
                <w:b/>
                <w:sz w:val="21"/>
              </w:rPr>
              <w:t>TN</w:t>
            </w:r>
          </w:p>
        </w:tc>
        <w:tc>
          <w:tcPr>
            <w:tcW w:w="6576" w:type="dxa"/>
          </w:tcPr>
          <w:p w14:paraId="513D96CC" w14:textId="77777777" w:rsidR="005B045A" w:rsidRDefault="00000000">
            <w:pPr>
              <w:spacing w:before="20" w:after="20"/>
            </w:pPr>
            <w:r>
              <w:rPr>
                <w:sz w:val="21"/>
              </w:rPr>
              <w:t>True negative</w:t>
            </w:r>
          </w:p>
        </w:tc>
      </w:tr>
      <w:tr w:rsidR="005B045A" w14:paraId="72DE4B7B" w14:textId="77777777">
        <w:trPr>
          <w:cantSplit/>
        </w:trPr>
        <w:tc>
          <w:tcPr>
            <w:tcW w:w="1928" w:type="dxa"/>
          </w:tcPr>
          <w:p w14:paraId="19F15E6C" w14:textId="77777777" w:rsidR="005B045A" w:rsidRDefault="00000000">
            <w:pPr>
              <w:spacing w:before="20" w:after="20"/>
            </w:pPr>
            <w:r>
              <w:rPr>
                <w:b/>
                <w:sz w:val="21"/>
              </w:rPr>
              <w:t>TP</w:t>
            </w:r>
          </w:p>
        </w:tc>
        <w:tc>
          <w:tcPr>
            <w:tcW w:w="6576" w:type="dxa"/>
          </w:tcPr>
          <w:p w14:paraId="5BC01479" w14:textId="77777777" w:rsidR="005B045A" w:rsidRDefault="00000000">
            <w:pPr>
              <w:spacing w:before="20" w:after="20"/>
            </w:pPr>
            <w:r>
              <w:rPr>
                <w:sz w:val="21"/>
              </w:rPr>
              <w:t>True positive</w:t>
            </w:r>
          </w:p>
        </w:tc>
      </w:tr>
      <w:tr w:rsidR="005B045A" w14:paraId="5E0679F5" w14:textId="77777777">
        <w:trPr>
          <w:cantSplit/>
        </w:trPr>
        <w:tc>
          <w:tcPr>
            <w:tcW w:w="1928" w:type="dxa"/>
          </w:tcPr>
          <w:p w14:paraId="5502B29B" w14:textId="77777777" w:rsidR="005B045A" w:rsidRDefault="00000000">
            <w:pPr>
              <w:spacing w:before="20" w:after="20"/>
            </w:pPr>
            <w:r>
              <w:rPr>
                <w:b/>
                <w:sz w:val="21"/>
              </w:rPr>
              <w:t>WER</w:t>
            </w:r>
          </w:p>
        </w:tc>
        <w:tc>
          <w:tcPr>
            <w:tcW w:w="6576" w:type="dxa"/>
          </w:tcPr>
          <w:p w14:paraId="638AC723" w14:textId="77777777" w:rsidR="005B045A" w:rsidRDefault="00000000">
            <w:pPr>
              <w:spacing w:before="20" w:after="20"/>
            </w:pPr>
            <w:r>
              <w:rPr>
                <w:sz w:val="21"/>
              </w:rPr>
              <w:t>Word error rate</w:t>
            </w:r>
          </w:p>
        </w:tc>
      </w:tr>
    </w:tbl>
    <w:p w14:paraId="39818997" w14:textId="77777777" w:rsidR="00E134AF" w:rsidRPr="00B011E7" w:rsidRDefault="00E134AF">
      <w:pPr>
        <w:spacing w:before="260"/>
      </w:pPr>
    </w:p>
    <w:p w14:paraId="39883AAD" w14:textId="77777777" w:rsidR="00E134AF" w:rsidRPr="00B011E7" w:rsidRDefault="00000000">
      <w:pPr>
        <w:pStyle w:val="Heading1"/>
        <w:numPr>
          <w:ilvl w:val="0"/>
          <w:numId w:val="0"/>
        </w:numPr>
        <w:spacing w:before="120" w:after="200"/>
      </w:pPr>
      <w:bookmarkStart w:id="5" w:name="_Toc240238049"/>
      <w:r w:rsidRPr="00B011E7">
        <w:t>List of Symbols</w:t>
      </w:r>
      <w:bookmarkEnd w:id="5"/>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28"/>
        <w:gridCol w:w="6576"/>
      </w:tblGrid>
      <w:tr w:rsidR="00E134AF" w:rsidRPr="00B011E7" w14:paraId="62568C7D" w14:textId="77777777">
        <w:trPr>
          <w:cantSplit/>
          <w:tblHeader/>
        </w:trPr>
        <w:tc>
          <w:tcPr>
            <w:tcW w:w="1928" w:type="dxa"/>
            <w:shd w:val="clear" w:color="auto" w:fill="E7EDF2"/>
            <w:tcMar>
              <w:top w:w="30" w:type="dxa"/>
              <w:left w:w="80" w:type="dxa"/>
              <w:bottom w:w="30" w:type="dxa"/>
              <w:right w:w="80" w:type="dxa"/>
            </w:tcMar>
          </w:tcPr>
          <w:p w14:paraId="3A3FCA00" w14:textId="77777777" w:rsidR="00E134AF" w:rsidRPr="00B011E7" w:rsidRDefault="00000000">
            <w:r w:rsidRPr="00B011E7">
              <w:rPr>
                <w:b/>
                <w:bCs/>
                <w:sz w:val="21"/>
                <w:szCs w:val="22"/>
              </w:rPr>
              <w:t>Symbol</w:t>
            </w:r>
          </w:p>
        </w:tc>
        <w:tc>
          <w:tcPr>
            <w:tcW w:w="6576" w:type="dxa"/>
            <w:shd w:val="clear" w:color="auto" w:fill="E7EDF2"/>
            <w:tcMar>
              <w:top w:w="30" w:type="dxa"/>
              <w:left w:w="80" w:type="dxa"/>
              <w:bottom w:w="30" w:type="dxa"/>
              <w:right w:w="80" w:type="dxa"/>
            </w:tcMar>
          </w:tcPr>
          <w:p w14:paraId="3C3542F5" w14:textId="77777777" w:rsidR="00E134AF" w:rsidRPr="00B011E7" w:rsidRDefault="00000000">
            <w:r w:rsidRPr="00B011E7">
              <w:rPr>
                <w:b/>
                <w:bCs/>
                <w:sz w:val="21"/>
                <w:szCs w:val="22"/>
              </w:rPr>
              <w:t>Meaning</w:t>
            </w:r>
          </w:p>
        </w:tc>
      </w:tr>
      <w:tr w:rsidR="005B045A" w14:paraId="36ED9648" w14:textId="77777777">
        <w:trPr>
          <w:cantSplit/>
        </w:trPr>
        <w:tc>
          <w:tcPr>
            <w:tcW w:w="1928" w:type="dxa"/>
          </w:tcPr>
          <w:p w14:paraId="2D588F4C" w14:textId="77777777" w:rsidR="005B045A" w:rsidRDefault="00000000">
            <w:pPr>
              <w:spacing w:before="20" w:after="20"/>
            </w:pPr>
            <w:r>
              <w:rPr>
                <w:b/>
                <w:sz w:val="21"/>
              </w:rPr>
              <w:t>P</w:t>
            </w:r>
          </w:p>
        </w:tc>
        <w:tc>
          <w:tcPr>
            <w:tcW w:w="6576" w:type="dxa"/>
          </w:tcPr>
          <w:p w14:paraId="397E2210" w14:textId="77777777" w:rsidR="005B045A" w:rsidRDefault="00000000">
            <w:pPr>
              <w:spacing w:before="20" w:after="20"/>
            </w:pPr>
            <w:r>
              <w:rPr>
                <w:sz w:val="21"/>
              </w:rPr>
              <w:t>Precision, strict and micro-averaged</w:t>
            </w:r>
          </w:p>
        </w:tc>
      </w:tr>
      <w:tr w:rsidR="005B045A" w14:paraId="6D169ABC" w14:textId="77777777">
        <w:trPr>
          <w:cantSplit/>
        </w:trPr>
        <w:tc>
          <w:tcPr>
            <w:tcW w:w="1928" w:type="dxa"/>
          </w:tcPr>
          <w:p w14:paraId="53AB1329" w14:textId="77777777" w:rsidR="005B045A" w:rsidRDefault="00000000">
            <w:pPr>
              <w:spacing w:before="20" w:after="20"/>
            </w:pPr>
            <w:r>
              <w:rPr>
                <w:b/>
                <w:sz w:val="21"/>
              </w:rPr>
              <w:t>R</w:t>
            </w:r>
          </w:p>
        </w:tc>
        <w:tc>
          <w:tcPr>
            <w:tcW w:w="6576" w:type="dxa"/>
          </w:tcPr>
          <w:p w14:paraId="650ADEEA" w14:textId="77777777" w:rsidR="005B045A" w:rsidRDefault="00000000">
            <w:pPr>
              <w:spacing w:before="20" w:after="20"/>
            </w:pPr>
            <w:r>
              <w:rPr>
                <w:sz w:val="21"/>
              </w:rPr>
              <w:t>Recall, strict and micro-averaged</w:t>
            </w:r>
          </w:p>
        </w:tc>
      </w:tr>
      <w:tr w:rsidR="005B045A" w14:paraId="5B01B258" w14:textId="77777777">
        <w:trPr>
          <w:cantSplit/>
        </w:trPr>
        <w:tc>
          <w:tcPr>
            <w:tcW w:w="1928" w:type="dxa"/>
          </w:tcPr>
          <w:p w14:paraId="173B1570" w14:textId="77777777" w:rsidR="005B045A" w:rsidRDefault="00000000">
            <w:pPr>
              <w:spacing w:before="20" w:after="20"/>
            </w:pPr>
            <w:r>
              <w:rPr>
                <w:b/>
                <w:sz w:val="21"/>
              </w:rPr>
              <w:t>F1</w:t>
            </w:r>
          </w:p>
        </w:tc>
        <w:tc>
          <w:tcPr>
            <w:tcW w:w="6576" w:type="dxa"/>
          </w:tcPr>
          <w:p w14:paraId="50B215F8" w14:textId="77777777" w:rsidR="005B045A" w:rsidRDefault="00000000">
            <w:pPr>
              <w:spacing w:before="20" w:after="20"/>
            </w:pPr>
            <w:r>
              <w:rPr>
                <w:sz w:val="21"/>
              </w:rPr>
              <w:t>Harmonic mean of precision and recall</w:t>
            </w:r>
          </w:p>
        </w:tc>
      </w:tr>
      <w:tr w:rsidR="005B045A" w14:paraId="59694090" w14:textId="77777777">
        <w:trPr>
          <w:cantSplit/>
        </w:trPr>
        <w:tc>
          <w:tcPr>
            <w:tcW w:w="1928" w:type="dxa"/>
          </w:tcPr>
          <w:p w14:paraId="6B23BF58" w14:textId="77777777" w:rsidR="005B045A" w:rsidRDefault="00000000">
            <w:pPr>
              <w:spacing w:before="20" w:after="20"/>
            </w:pPr>
            <w:r>
              <w:rPr>
                <w:b/>
                <w:sz w:val="21"/>
              </w:rPr>
              <w:lastRenderedPageBreak/>
              <w:t>S, D, I</w:t>
            </w:r>
          </w:p>
        </w:tc>
        <w:tc>
          <w:tcPr>
            <w:tcW w:w="6576" w:type="dxa"/>
          </w:tcPr>
          <w:p w14:paraId="557089F4" w14:textId="77777777" w:rsidR="005B045A" w:rsidRDefault="00000000">
            <w:pPr>
              <w:spacing w:before="20" w:after="20"/>
            </w:pPr>
            <w:r>
              <w:rPr>
                <w:sz w:val="21"/>
              </w:rPr>
              <w:t>Substitutions, deletions and insertions in an edit alignment</w:t>
            </w:r>
          </w:p>
        </w:tc>
      </w:tr>
      <w:tr w:rsidR="005B045A" w14:paraId="18ABAF3C" w14:textId="77777777">
        <w:trPr>
          <w:cantSplit/>
        </w:trPr>
        <w:tc>
          <w:tcPr>
            <w:tcW w:w="1928" w:type="dxa"/>
          </w:tcPr>
          <w:p w14:paraId="35DEB5DF" w14:textId="77777777" w:rsidR="005B045A" w:rsidRDefault="00000000">
            <w:pPr>
              <w:spacing w:before="20" w:after="20"/>
            </w:pPr>
            <w:r>
              <w:rPr>
                <w:b/>
                <w:sz w:val="21"/>
              </w:rPr>
              <w:t>N</w:t>
            </w:r>
          </w:p>
        </w:tc>
        <w:tc>
          <w:tcPr>
            <w:tcW w:w="6576" w:type="dxa"/>
          </w:tcPr>
          <w:p w14:paraId="3BF3F285" w14:textId="77777777" w:rsidR="005B045A" w:rsidRDefault="00000000">
            <w:pPr>
              <w:spacing w:before="20" w:after="20"/>
            </w:pPr>
            <w:r>
              <w:rPr>
                <w:sz w:val="21"/>
              </w:rPr>
              <w:t>Reference length in words or characters, and the size of an evaluated population</w:t>
            </w:r>
          </w:p>
        </w:tc>
      </w:tr>
      <w:tr w:rsidR="005B045A" w14:paraId="2B0EBE7A" w14:textId="77777777">
        <w:trPr>
          <w:cantSplit/>
        </w:trPr>
        <w:tc>
          <w:tcPr>
            <w:tcW w:w="1928" w:type="dxa"/>
          </w:tcPr>
          <w:p w14:paraId="0D6E5F40" w14:textId="77777777" w:rsidR="005B045A" w:rsidRDefault="00000000">
            <w:pPr>
              <w:spacing w:before="20" w:after="20"/>
            </w:pPr>
            <w:r>
              <w:rPr>
                <w:b/>
                <w:sz w:val="21"/>
              </w:rPr>
              <w:t>n</w:t>
            </w:r>
          </w:p>
        </w:tc>
        <w:tc>
          <w:tcPr>
            <w:tcW w:w="6576" w:type="dxa"/>
          </w:tcPr>
          <w:p w14:paraId="5E48D48B" w14:textId="77777777" w:rsidR="005B045A" w:rsidRDefault="00000000">
            <w:pPr>
              <w:spacing w:before="20" w:after="20"/>
            </w:pPr>
            <w:r>
              <w:rPr>
                <w:sz w:val="21"/>
              </w:rPr>
              <w:t>Number of evaluable queries or annotated records</w:t>
            </w:r>
          </w:p>
        </w:tc>
      </w:tr>
      <w:tr w:rsidR="005B045A" w14:paraId="43F6A834" w14:textId="77777777">
        <w:trPr>
          <w:cantSplit/>
        </w:trPr>
        <w:tc>
          <w:tcPr>
            <w:tcW w:w="1928" w:type="dxa"/>
          </w:tcPr>
          <w:p w14:paraId="6FAE09F6" w14:textId="77777777" w:rsidR="005B045A" w:rsidRDefault="00000000">
            <w:pPr>
              <w:spacing w:before="20" w:after="20"/>
            </w:pPr>
            <w:r>
              <w:rPr>
                <w:b/>
                <w:sz w:val="21"/>
              </w:rPr>
              <w:t>k</w:t>
            </w:r>
          </w:p>
        </w:tc>
        <w:tc>
          <w:tcPr>
            <w:tcW w:w="6576" w:type="dxa"/>
          </w:tcPr>
          <w:p w14:paraId="02C112B0" w14:textId="77777777" w:rsidR="005B045A" w:rsidRDefault="00000000">
            <w:pPr>
              <w:spacing w:before="20" w:after="20"/>
            </w:pPr>
            <w:r>
              <w:rPr>
                <w:sz w:val="21"/>
              </w:rPr>
              <w:t xml:space="preserve">Rank cutoff in </w:t>
            </w:r>
            <w:proofErr w:type="spellStart"/>
            <w:r>
              <w:rPr>
                <w:sz w:val="21"/>
              </w:rPr>
              <w:t>Hit@k</w:t>
            </w:r>
            <w:proofErr w:type="spellEnd"/>
            <w:r>
              <w:rPr>
                <w:sz w:val="21"/>
              </w:rPr>
              <w:t xml:space="preserve"> and </w:t>
            </w:r>
            <w:proofErr w:type="spellStart"/>
            <w:r>
              <w:rPr>
                <w:sz w:val="21"/>
              </w:rPr>
              <w:t>nDCG@k</w:t>
            </w:r>
            <w:proofErr w:type="spellEnd"/>
            <w:r>
              <w:rPr>
                <w:sz w:val="21"/>
              </w:rPr>
              <w:t xml:space="preserve">, and the </w:t>
            </w:r>
            <w:proofErr w:type="spellStart"/>
            <w:r>
              <w:rPr>
                <w:sz w:val="21"/>
              </w:rPr>
              <w:t>stabilising</w:t>
            </w:r>
            <w:proofErr w:type="spellEnd"/>
            <w:r>
              <w:rPr>
                <w:sz w:val="21"/>
              </w:rPr>
              <w:t xml:space="preserve"> constant in rank fusion</w:t>
            </w:r>
          </w:p>
        </w:tc>
      </w:tr>
      <w:tr w:rsidR="005B045A" w14:paraId="69B6B42A" w14:textId="77777777">
        <w:trPr>
          <w:cantSplit/>
        </w:trPr>
        <w:tc>
          <w:tcPr>
            <w:tcW w:w="1928" w:type="dxa"/>
          </w:tcPr>
          <w:p w14:paraId="689FAA8F" w14:textId="77777777" w:rsidR="005B045A" w:rsidRDefault="00000000">
            <w:pPr>
              <w:spacing w:before="20" w:after="20"/>
            </w:pPr>
            <w:r>
              <w:rPr>
                <w:b/>
                <w:sz w:val="21"/>
              </w:rPr>
              <w:t>q</w:t>
            </w:r>
          </w:p>
        </w:tc>
        <w:tc>
          <w:tcPr>
            <w:tcW w:w="6576" w:type="dxa"/>
          </w:tcPr>
          <w:p w14:paraId="505F0E5C" w14:textId="77777777" w:rsidR="005B045A" w:rsidRDefault="00000000">
            <w:pPr>
              <w:spacing w:before="20" w:after="20"/>
            </w:pPr>
            <w:r>
              <w:rPr>
                <w:sz w:val="21"/>
              </w:rPr>
              <w:t>A single retrieval query</w:t>
            </w:r>
          </w:p>
        </w:tc>
      </w:tr>
      <w:tr w:rsidR="005B045A" w14:paraId="1D6EE420" w14:textId="77777777">
        <w:trPr>
          <w:cantSplit/>
        </w:trPr>
        <w:tc>
          <w:tcPr>
            <w:tcW w:w="1928" w:type="dxa"/>
          </w:tcPr>
          <w:p w14:paraId="212A99CF" w14:textId="77777777" w:rsidR="005B045A" w:rsidRDefault="00000000">
            <w:pPr>
              <w:spacing w:before="20" w:after="20"/>
            </w:pPr>
            <w:r>
              <w:rPr>
                <w:b/>
                <w:sz w:val="21"/>
              </w:rPr>
              <w:t>f</w:t>
            </w:r>
          </w:p>
        </w:tc>
        <w:tc>
          <w:tcPr>
            <w:tcW w:w="6576" w:type="dxa"/>
          </w:tcPr>
          <w:p w14:paraId="7A5B58E9" w14:textId="77777777" w:rsidR="005B045A" w:rsidRDefault="00000000">
            <w:pPr>
              <w:spacing w:before="20" w:after="20"/>
            </w:pPr>
            <w:r>
              <w:rPr>
                <w:sz w:val="21"/>
              </w:rPr>
              <w:t>An action family</w:t>
            </w:r>
          </w:p>
        </w:tc>
      </w:tr>
      <w:tr w:rsidR="005B045A" w14:paraId="677D8549" w14:textId="77777777">
        <w:trPr>
          <w:cantSplit/>
        </w:trPr>
        <w:tc>
          <w:tcPr>
            <w:tcW w:w="1928" w:type="dxa"/>
          </w:tcPr>
          <w:p w14:paraId="42324E4E" w14:textId="77777777" w:rsidR="005B045A" w:rsidRDefault="00000000">
            <w:pPr>
              <w:spacing w:before="20" w:after="20"/>
            </w:pPr>
            <w:r>
              <w:rPr>
                <w:b/>
                <w:sz w:val="21"/>
              </w:rPr>
              <w:t>F</w:t>
            </w:r>
          </w:p>
        </w:tc>
        <w:tc>
          <w:tcPr>
            <w:tcW w:w="6576" w:type="dxa"/>
          </w:tcPr>
          <w:p w14:paraId="1EF2E665" w14:textId="77777777" w:rsidR="005B045A" w:rsidRDefault="00000000">
            <w:pPr>
              <w:spacing w:before="20" w:after="20"/>
            </w:pPr>
            <w:r>
              <w:rPr>
                <w:sz w:val="21"/>
              </w:rPr>
              <w:t>The evaluated set of action families</w:t>
            </w:r>
          </w:p>
        </w:tc>
      </w:tr>
      <w:tr w:rsidR="005B045A" w14:paraId="17154211" w14:textId="77777777">
        <w:trPr>
          <w:cantSplit/>
        </w:trPr>
        <w:tc>
          <w:tcPr>
            <w:tcW w:w="1928" w:type="dxa"/>
          </w:tcPr>
          <w:p w14:paraId="556F1E21" w14:textId="77777777" w:rsidR="005B045A" w:rsidRDefault="00000000">
            <w:pPr>
              <w:spacing w:before="20" w:after="20"/>
            </w:pPr>
            <w:r>
              <w:rPr>
                <w:b/>
                <w:sz w:val="21"/>
              </w:rPr>
              <w:t>H(f)</w:t>
            </w:r>
          </w:p>
        </w:tc>
        <w:tc>
          <w:tcPr>
            <w:tcW w:w="6576" w:type="dxa"/>
          </w:tcPr>
          <w:p w14:paraId="22E3C550" w14:textId="77777777" w:rsidR="005B045A" w:rsidRDefault="00000000">
            <w:pPr>
              <w:spacing w:before="20" w:after="20"/>
            </w:pPr>
            <w:r>
              <w:rPr>
                <w:sz w:val="21"/>
              </w:rPr>
              <w:t>Queries of family f with a hit at the stated cutoff</w:t>
            </w:r>
          </w:p>
        </w:tc>
      </w:tr>
      <w:tr w:rsidR="005B045A" w14:paraId="789F84B6" w14:textId="77777777">
        <w:trPr>
          <w:cantSplit/>
        </w:trPr>
        <w:tc>
          <w:tcPr>
            <w:tcW w:w="1928" w:type="dxa"/>
          </w:tcPr>
          <w:p w14:paraId="25943BE7" w14:textId="77777777" w:rsidR="005B045A" w:rsidRDefault="00000000">
            <w:pPr>
              <w:spacing w:before="20" w:after="20"/>
            </w:pPr>
            <w:r>
              <w:rPr>
                <w:b/>
                <w:sz w:val="21"/>
              </w:rPr>
              <w:t>N(f)</w:t>
            </w:r>
          </w:p>
        </w:tc>
        <w:tc>
          <w:tcPr>
            <w:tcW w:w="6576" w:type="dxa"/>
          </w:tcPr>
          <w:p w14:paraId="42CAC976" w14:textId="77777777" w:rsidR="005B045A" w:rsidRDefault="00000000">
            <w:pPr>
              <w:spacing w:before="20" w:after="20"/>
            </w:pPr>
            <w:r>
              <w:rPr>
                <w:sz w:val="21"/>
              </w:rPr>
              <w:t>Number of evaluable queries of family f</w:t>
            </w:r>
          </w:p>
        </w:tc>
      </w:tr>
      <w:tr w:rsidR="005B045A" w14:paraId="146F8F8C" w14:textId="77777777">
        <w:trPr>
          <w:cantSplit/>
        </w:trPr>
        <w:tc>
          <w:tcPr>
            <w:tcW w:w="1928" w:type="dxa"/>
          </w:tcPr>
          <w:p w14:paraId="1AB339F3" w14:textId="77777777" w:rsidR="005B045A" w:rsidRDefault="00000000">
            <w:pPr>
              <w:spacing w:before="20" w:after="20"/>
            </w:pPr>
            <w:proofErr w:type="spellStart"/>
            <w:r>
              <w:rPr>
                <w:b/>
                <w:sz w:val="21"/>
              </w:rPr>
              <w:t>n_f</w:t>
            </w:r>
            <w:proofErr w:type="spellEnd"/>
            <w:r>
              <w:rPr>
                <w:b/>
                <w:sz w:val="21"/>
              </w:rPr>
              <w:t>(q)</w:t>
            </w:r>
          </w:p>
        </w:tc>
        <w:tc>
          <w:tcPr>
            <w:tcW w:w="6576" w:type="dxa"/>
          </w:tcPr>
          <w:p w14:paraId="68C2CE41" w14:textId="77777777" w:rsidR="005B045A" w:rsidRDefault="00000000">
            <w:pPr>
              <w:spacing w:before="20" w:after="20"/>
            </w:pPr>
            <w:r>
              <w:rPr>
                <w:sz w:val="21"/>
              </w:rPr>
              <w:t>Distinct retrieved evidence clusters supporting family f for query q</w:t>
            </w:r>
          </w:p>
        </w:tc>
      </w:tr>
      <w:tr w:rsidR="005B045A" w14:paraId="4D1B8B20" w14:textId="77777777">
        <w:trPr>
          <w:cantSplit/>
        </w:trPr>
        <w:tc>
          <w:tcPr>
            <w:tcW w:w="1928" w:type="dxa"/>
          </w:tcPr>
          <w:p w14:paraId="16E2B1F9" w14:textId="77777777" w:rsidR="005B045A" w:rsidRDefault="00000000">
            <w:pPr>
              <w:spacing w:before="20" w:after="20"/>
            </w:pPr>
            <w:r>
              <w:rPr>
                <w:b/>
                <w:sz w:val="21"/>
              </w:rPr>
              <w:t>π_f</w:t>
            </w:r>
          </w:p>
        </w:tc>
        <w:tc>
          <w:tcPr>
            <w:tcW w:w="6576" w:type="dxa"/>
          </w:tcPr>
          <w:p w14:paraId="11D25535" w14:textId="77777777" w:rsidR="005B045A" w:rsidRDefault="00000000">
            <w:pPr>
              <w:spacing w:before="20" w:after="20"/>
            </w:pPr>
            <w:r>
              <w:rPr>
                <w:sz w:val="21"/>
              </w:rPr>
              <w:t xml:space="preserve">Smoothed training prior </w:t>
            </w:r>
            <w:proofErr w:type="gramStart"/>
            <w:r>
              <w:rPr>
                <w:sz w:val="21"/>
              </w:rPr>
              <w:t>of</w:t>
            </w:r>
            <w:proofErr w:type="gramEnd"/>
            <w:r>
              <w:rPr>
                <w:sz w:val="21"/>
              </w:rPr>
              <w:t xml:space="preserve"> action family f</w:t>
            </w:r>
          </w:p>
        </w:tc>
      </w:tr>
      <w:tr w:rsidR="005B045A" w14:paraId="42C87EDA" w14:textId="77777777">
        <w:trPr>
          <w:cantSplit/>
        </w:trPr>
        <w:tc>
          <w:tcPr>
            <w:tcW w:w="1928" w:type="dxa"/>
          </w:tcPr>
          <w:p w14:paraId="34B51F4C" w14:textId="77777777" w:rsidR="005B045A" w:rsidRDefault="00000000">
            <w:pPr>
              <w:spacing w:before="20" w:after="20"/>
            </w:pPr>
            <w:proofErr w:type="spellStart"/>
            <w:r>
              <w:rPr>
                <w:b/>
                <w:sz w:val="21"/>
              </w:rPr>
              <w:t>H_f</w:t>
            </w:r>
            <w:proofErr w:type="spellEnd"/>
            <w:r>
              <w:rPr>
                <w:b/>
                <w:sz w:val="21"/>
              </w:rPr>
              <w:t>(q)</w:t>
            </w:r>
          </w:p>
        </w:tc>
        <w:tc>
          <w:tcPr>
            <w:tcW w:w="6576" w:type="dxa"/>
          </w:tcPr>
          <w:p w14:paraId="237E63D4" w14:textId="77777777" w:rsidR="005B045A" w:rsidRDefault="00000000">
            <w:pPr>
              <w:spacing w:before="20" w:after="20"/>
            </w:pPr>
            <w:r>
              <w:rPr>
                <w:sz w:val="21"/>
              </w:rPr>
              <w:t>Historical patterns retrieved for family f</w:t>
            </w:r>
          </w:p>
        </w:tc>
      </w:tr>
      <w:tr w:rsidR="005B045A" w14:paraId="2C2812A1" w14:textId="77777777">
        <w:trPr>
          <w:cantSplit/>
        </w:trPr>
        <w:tc>
          <w:tcPr>
            <w:tcW w:w="1928" w:type="dxa"/>
          </w:tcPr>
          <w:p w14:paraId="20B74BF0" w14:textId="77777777" w:rsidR="005B045A" w:rsidRDefault="00000000">
            <w:pPr>
              <w:spacing w:before="20" w:after="20"/>
            </w:pPr>
            <w:r>
              <w:rPr>
                <w:b/>
                <w:sz w:val="21"/>
              </w:rPr>
              <w:t>E(h)</w:t>
            </w:r>
          </w:p>
        </w:tc>
        <w:tc>
          <w:tcPr>
            <w:tcW w:w="6576" w:type="dxa"/>
          </w:tcPr>
          <w:p w14:paraId="32E8E864" w14:textId="77777777" w:rsidR="005B045A" w:rsidRDefault="00000000">
            <w:pPr>
              <w:spacing w:before="20" w:after="20"/>
            </w:pPr>
            <w:r>
              <w:rPr>
                <w:sz w:val="21"/>
              </w:rPr>
              <w:t>Binary positive-outcome eligibility of a historical pattern</w:t>
            </w:r>
          </w:p>
        </w:tc>
      </w:tr>
      <w:tr w:rsidR="005B045A" w14:paraId="70102B36" w14:textId="77777777">
        <w:trPr>
          <w:cantSplit/>
        </w:trPr>
        <w:tc>
          <w:tcPr>
            <w:tcW w:w="1928" w:type="dxa"/>
          </w:tcPr>
          <w:p w14:paraId="185F7D36" w14:textId="77777777" w:rsidR="005B045A" w:rsidRDefault="00000000">
            <w:pPr>
              <w:spacing w:before="20" w:after="20"/>
            </w:pPr>
            <w:proofErr w:type="spellStart"/>
            <w:r>
              <w:rPr>
                <w:b/>
                <w:sz w:val="21"/>
              </w:rPr>
              <w:t>τ_rank</w:t>
            </w:r>
            <w:proofErr w:type="spellEnd"/>
          </w:p>
        </w:tc>
        <w:tc>
          <w:tcPr>
            <w:tcW w:w="6576" w:type="dxa"/>
          </w:tcPr>
          <w:p w14:paraId="2253487A" w14:textId="77777777" w:rsidR="005B045A" w:rsidRDefault="00000000">
            <w:pPr>
              <w:spacing w:before="20" w:after="20"/>
            </w:pPr>
            <w:r>
              <w:rPr>
                <w:sz w:val="21"/>
              </w:rPr>
              <w:t>Prior-tempering exponent in the family-ranking key, fixed at 0.15</w:t>
            </w:r>
          </w:p>
        </w:tc>
      </w:tr>
      <w:tr w:rsidR="005B045A" w14:paraId="7A1F3287" w14:textId="77777777">
        <w:trPr>
          <w:cantSplit/>
        </w:trPr>
        <w:tc>
          <w:tcPr>
            <w:tcW w:w="1928" w:type="dxa"/>
          </w:tcPr>
          <w:p w14:paraId="3756ADFB" w14:textId="77777777" w:rsidR="005B045A" w:rsidRDefault="00000000">
            <w:pPr>
              <w:spacing w:before="20" w:after="20"/>
            </w:pPr>
            <w:proofErr w:type="spellStart"/>
            <w:r>
              <w:rPr>
                <w:b/>
                <w:sz w:val="21"/>
              </w:rPr>
              <w:t>θ_norm</w:t>
            </w:r>
            <w:proofErr w:type="spellEnd"/>
          </w:p>
        </w:tc>
        <w:tc>
          <w:tcPr>
            <w:tcW w:w="6576" w:type="dxa"/>
          </w:tcPr>
          <w:p w14:paraId="135D374D" w14:textId="77777777" w:rsidR="005B045A" w:rsidRDefault="00000000">
            <w:pPr>
              <w:spacing w:before="20" w:after="20"/>
            </w:pPr>
            <w:proofErr w:type="spellStart"/>
            <w:r>
              <w:rPr>
                <w:sz w:val="21"/>
              </w:rPr>
              <w:t>Normalisation</w:t>
            </w:r>
            <w:proofErr w:type="spellEnd"/>
            <w:r>
              <w:rPr>
                <w:sz w:val="21"/>
              </w:rPr>
              <w:t xml:space="preserve"> confidence threshold, fixed at 0.90</w:t>
            </w:r>
          </w:p>
        </w:tc>
      </w:tr>
      <w:tr w:rsidR="005B045A" w14:paraId="03224DB4" w14:textId="77777777">
        <w:trPr>
          <w:cantSplit/>
        </w:trPr>
        <w:tc>
          <w:tcPr>
            <w:tcW w:w="1928" w:type="dxa"/>
          </w:tcPr>
          <w:p w14:paraId="19E24FAB" w14:textId="77777777" w:rsidR="005B045A" w:rsidRDefault="00000000">
            <w:pPr>
              <w:spacing w:before="20" w:after="20"/>
            </w:pPr>
            <w:proofErr w:type="spellStart"/>
            <w:r>
              <w:rPr>
                <w:b/>
                <w:sz w:val="21"/>
              </w:rPr>
              <w:t>rel</w:t>
            </w:r>
            <w:proofErr w:type="spellEnd"/>
            <w:r>
              <w:rPr>
                <w:b/>
                <w:sz w:val="21"/>
              </w:rPr>
              <w:t>ⱼ</w:t>
            </w:r>
          </w:p>
        </w:tc>
        <w:tc>
          <w:tcPr>
            <w:tcW w:w="6576" w:type="dxa"/>
          </w:tcPr>
          <w:p w14:paraId="1A1718E2" w14:textId="77777777" w:rsidR="005B045A" w:rsidRDefault="00000000">
            <w:pPr>
              <w:spacing w:before="20" w:after="20"/>
            </w:pPr>
            <w:r>
              <w:rPr>
                <w:sz w:val="21"/>
              </w:rPr>
              <w:t>Relevance grade at rank j</w:t>
            </w:r>
          </w:p>
        </w:tc>
      </w:tr>
      <w:tr w:rsidR="005B045A" w14:paraId="79B59DA5" w14:textId="77777777">
        <w:trPr>
          <w:cantSplit/>
        </w:trPr>
        <w:tc>
          <w:tcPr>
            <w:tcW w:w="1928" w:type="dxa"/>
          </w:tcPr>
          <w:p w14:paraId="560B9D53" w14:textId="77777777" w:rsidR="005B045A" w:rsidRDefault="00000000">
            <w:pPr>
              <w:spacing w:before="20" w:after="20"/>
            </w:pPr>
            <w:proofErr w:type="spellStart"/>
            <w:r>
              <w:rPr>
                <w:b/>
                <w:sz w:val="21"/>
              </w:rPr>
              <w:t>IDCG@k</w:t>
            </w:r>
            <w:proofErr w:type="spellEnd"/>
          </w:p>
        </w:tc>
        <w:tc>
          <w:tcPr>
            <w:tcW w:w="6576" w:type="dxa"/>
          </w:tcPr>
          <w:p w14:paraId="169F5612" w14:textId="77777777" w:rsidR="005B045A" w:rsidRDefault="00000000">
            <w:pPr>
              <w:spacing w:before="20" w:after="20"/>
            </w:pPr>
            <w:r>
              <w:rPr>
                <w:sz w:val="21"/>
              </w:rPr>
              <w:t>Discounted cumulative gain of the ideal ordering at cutoff k</w:t>
            </w:r>
          </w:p>
        </w:tc>
      </w:tr>
      <w:tr w:rsidR="005B045A" w14:paraId="65D4CE50" w14:textId="77777777">
        <w:trPr>
          <w:cantSplit/>
        </w:trPr>
        <w:tc>
          <w:tcPr>
            <w:tcW w:w="1928" w:type="dxa"/>
          </w:tcPr>
          <w:p w14:paraId="476DAA1E" w14:textId="77777777" w:rsidR="005B045A" w:rsidRDefault="00000000">
            <w:pPr>
              <w:spacing w:before="20" w:after="20"/>
            </w:pPr>
            <w:r>
              <w:rPr>
                <w:b/>
                <w:sz w:val="21"/>
              </w:rPr>
              <w:t>M</w:t>
            </w:r>
          </w:p>
        </w:tc>
        <w:tc>
          <w:tcPr>
            <w:tcW w:w="6576" w:type="dxa"/>
          </w:tcPr>
          <w:p w14:paraId="55241F62" w14:textId="77777777" w:rsidR="005B045A" w:rsidRDefault="00000000">
            <w:pPr>
              <w:spacing w:before="20" w:after="20"/>
            </w:pPr>
            <w:r>
              <w:rPr>
                <w:sz w:val="21"/>
              </w:rPr>
              <w:t>Set of retrieval channels</w:t>
            </w:r>
          </w:p>
        </w:tc>
      </w:tr>
      <w:tr w:rsidR="005B045A" w14:paraId="32A456E1" w14:textId="77777777">
        <w:trPr>
          <w:cantSplit/>
        </w:trPr>
        <w:tc>
          <w:tcPr>
            <w:tcW w:w="1928" w:type="dxa"/>
          </w:tcPr>
          <w:p w14:paraId="2FFBB97E" w14:textId="77777777" w:rsidR="005B045A" w:rsidRDefault="00000000">
            <w:pPr>
              <w:spacing w:before="20" w:after="20"/>
            </w:pPr>
            <w:r>
              <w:rPr>
                <w:b/>
                <w:sz w:val="21"/>
              </w:rPr>
              <w:t>rₘ(d)</w:t>
            </w:r>
          </w:p>
        </w:tc>
        <w:tc>
          <w:tcPr>
            <w:tcW w:w="6576" w:type="dxa"/>
          </w:tcPr>
          <w:p w14:paraId="6707D5DC" w14:textId="77777777" w:rsidR="005B045A" w:rsidRDefault="00000000">
            <w:pPr>
              <w:spacing w:before="20" w:after="20"/>
            </w:pPr>
            <w:r>
              <w:rPr>
                <w:sz w:val="21"/>
              </w:rPr>
              <w:t>Rank of candidate d in channel m</w:t>
            </w:r>
          </w:p>
        </w:tc>
      </w:tr>
      <w:tr w:rsidR="005B045A" w14:paraId="4B729324" w14:textId="77777777">
        <w:trPr>
          <w:cantSplit/>
        </w:trPr>
        <w:tc>
          <w:tcPr>
            <w:tcW w:w="1928" w:type="dxa"/>
          </w:tcPr>
          <w:p w14:paraId="65A5B62D" w14:textId="77777777" w:rsidR="005B045A" w:rsidRDefault="00000000">
            <w:pPr>
              <w:spacing w:before="20" w:after="20"/>
            </w:pPr>
            <w:r>
              <w:rPr>
                <w:b/>
                <w:sz w:val="21"/>
              </w:rPr>
              <w:t>V, E</w:t>
            </w:r>
          </w:p>
        </w:tc>
        <w:tc>
          <w:tcPr>
            <w:tcW w:w="6576" w:type="dxa"/>
          </w:tcPr>
          <w:p w14:paraId="214ABE48" w14:textId="77777777" w:rsidR="005B045A" w:rsidRDefault="00000000">
            <w:pPr>
              <w:spacing w:before="20" w:after="20"/>
            </w:pPr>
            <w:r>
              <w:rPr>
                <w:sz w:val="21"/>
              </w:rPr>
              <w:t>Node set and directed edge set of the knowledge graph</w:t>
            </w:r>
          </w:p>
        </w:tc>
      </w:tr>
      <w:tr w:rsidR="005B045A" w14:paraId="077B37BE" w14:textId="77777777">
        <w:trPr>
          <w:cantSplit/>
        </w:trPr>
        <w:tc>
          <w:tcPr>
            <w:tcW w:w="1928" w:type="dxa"/>
          </w:tcPr>
          <w:p w14:paraId="0583B4C2" w14:textId="77777777" w:rsidR="005B045A" w:rsidRDefault="00000000">
            <w:pPr>
              <w:spacing w:before="20" w:after="20"/>
            </w:pPr>
            <w:r>
              <w:rPr>
                <w:b/>
                <w:sz w:val="21"/>
              </w:rPr>
              <w:t>ℓV, ℓE</w:t>
            </w:r>
          </w:p>
        </w:tc>
        <w:tc>
          <w:tcPr>
            <w:tcW w:w="6576" w:type="dxa"/>
          </w:tcPr>
          <w:p w14:paraId="28BA2070" w14:textId="77777777" w:rsidR="005B045A" w:rsidRDefault="00000000">
            <w:pPr>
              <w:spacing w:before="20" w:after="20"/>
            </w:pPr>
            <w:r>
              <w:rPr>
                <w:sz w:val="21"/>
              </w:rPr>
              <w:t>Node-type and edge-type functions of the knowledge graph</w:t>
            </w:r>
          </w:p>
        </w:tc>
      </w:tr>
      <w:tr w:rsidR="005B045A" w14:paraId="15E6E30B" w14:textId="77777777">
        <w:trPr>
          <w:cantSplit/>
        </w:trPr>
        <w:tc>
          <w:tcPr>
            <w:tcW w:w="1928" w:type="dxa"/>
          </w:tcPr>
          <w:p w14:paraId="1D161957" w14:textId="77777777" w:rsidR="005B045A" w:rsidRDefault="00000000">
            <w:pPr>
              <w:spacing w:before="20" w:after="20"/>
            </w:pPr>
            <w:r>
              <w:rPr>
                <w:b/>
                <w:sz w:val="21"/>
              </w:rPr>
              <w:t>w</w:t>
            </w:r>
          </w:p>
        </w:tc>
        <w:tc>
          <w:tcPr>
            <w:tcW w:w="6576" w:type="dxa"/>
          </w:tcPr>
          <w:p w14:paraId="73D6E39D" w14:textId="77777777" w:rsidR="005B045A" w:rsidRDefault="00000000">
            <w:pPr>
              <w:spacing w:before="20" w:after="20"/>
            </w:pPr>
            <w:r>
              <w:rPr>
                <w:sz w:val="21"/>
              </w:rPr>
              <w:t>Evidence-support weight on a graph edge</w:t>
            </w:r>
          </w:p>
        </w:tc>
      </w:tr>
      <w:tr w:rsidR="005B045A" w14:paraId="7561212F" w14:textId="77777777">
        <w:trPr>
          <w:cantSplit/>
        </w:trPr>
        <w:tc>
          <w:tcPr>
            <w:tcW w:w="1928" w:type="dxa"/>
          </w:tcPr>
          <w:p w14:paraId="55A0CAC7" w14:textId="77777777" w:rsidR="005B045A" w:rsidRDefault="00000000">
            <w:pPr>
              <w:spacing w:before="20" w:after="20"/>
            </w:pPr>
            <w:r>
              <w:rPr>
                <w:b/>
                <w:sz w:val="21"/>
              </w:rPr>
              <w:lastRenderedPageBreak/>
              <w:t>pi</w:t>
            </w:r>
          </w:p>
        </w:tc>
        <w:tc>
          <w:tcPr>
            <w:tcW w:w="6576" w:type="dxa"/>
          </w:tcPr>
          <w:p w14:paraId="14900D76" w14:textId="77777777" w:rsidR="005B045A" w:rsidRDefault="00000000">
            <w:pPr>
              <w:spacing w:before="20" w:after="20"/>
            </w:pPr>
            <w:r>
              <w:rPr>
                <w:sz w:val="21"/>
              </w:rPr>
              <w:t>Provenance mapping from a graph element back to its source records</w:t>
            </w:r>
          </w:p>
        </w:tc>
      </w:tr>
      <w:tr w:rsidR="005B045A" w14:paraId="2937F423" w14:textId="77777777">
        <w:trPr>
          <w:cantSplit/>
        </w:trPr>
        <w:tc>
          <w:tcPr>
            <w:tcW w:w="1928" w:type="dxa"/>
          </w:tcPr>
          <w:p w14:paraId="2A43068E" w14:textId="77777777" w:rsidR="005B045A" w:rsidRDefault="00000000">
            <w:pPr>
              <w:spacing w:before="20" w:after="20"/>
            </w:pPr>
            <w:r>
              <w:rPr>
                <w:b/>
                <w:sz w:val="21"/>
              </w:rPr>
              <w:t>B</w:t>
            </w:r>
          </w:p>
        </w:tc>
        <w:tc>
          <w:tcPr>
            <w:tcW w:w="6576" w:type="dxa"/>
          </w:tcPr>
          <w:p w14:paraId="685F4070" w14:textId="77777777" w:rsidR="005B045A" w:rsidRDefault="00000000">
            <w:pPr>
              <w:spacing w:before="20" w:after="20"/>
            </w:pPr>
            <w:r>
              <w:rPr>
                <w:sz w:val="21"/>
              </w:rPr>
              <w:t>Number of calibration bins</w:t>
            </w:r>
          </w:p>
        </w:tc>
      </w:tr>
      <w:tr w:rsidR="005B045A" w14:paraId="5D90BFE3" w14:textId="77777777">
        <w:trPr>
          <w:cantSplit/>
        </w:trPr>
        <w:tc>
          <w:tcPr>
            <w:tcW w:w="1928" w:type="dxa"/>
          </w:tcPr>
          <w:p w14:paraId="629DA852" w14:textId="77777777" w:rsidR="005B045A" w:rsidRDefault="00000000">
            <w:pPr>
              <w:spacing w:before="20" w:after="20"/>
            </w:pPr>
            <w:r>
              <w:rPr>
                <w:b/>
                <w:sz w:val="21"/>
              </w:rPr>
              <w:t>I(j)</w:t>
            </w:r>
          </w:p>
        </w:tc>
        <w:tc>
          <w:tcPr>
            <w:tcW w:w="6576" w:type="dxa"/>
          </w:tcPr>
          <w:p w14:paraId="554F482D" w14:textId="77777777" w:rsidR="005B045A" w:rsidRDefault="00000000">
            <w:pPr>
              <w:spacing w:before="20" w:after="20"/>
            </w:pPr>
            <w:r>
              <w:rPr>
                <w:sz w:val="21"/>
              </w:rPr>
              <w:t>Set of predictions falling in calibration bin j</w:t>
            </w:r>
          </w:p>
        </w:tc>
      </w:tr>
      <w:tr w:rsidR="005B045A" w14:paraId="5A853BBA" w14:textId="77777777">
        <w:trPr>
          <w:cantSplit/>
        </w:trPr>
        <w:tc>
          <w:tcPr>
            <w:tcW w:w="1928" w:type="dxa"/>
          </w:tcPr>
          <w:p w14:paraId="151E43A1" w14:textId="77777777" w:rsidR="005B045A" w:rsidRDefault="00000000">
            <w:pPr>
              <w:spacing w:before="20" w:after="20"/>
            </w:pPr>
            <w:r>
              <w:rPr>
                <w:b/>
                <w:sz w:val="21"/>
              </w:rPr>
              <w:t>acc(I(j))</w:t>
            </w:r>
          </w:p>
        </w:tc>
        <w:tc>
          <w:tcPr>
            <w:tcW w:w="6576" w:type="dxa"/>
          </w:tcPr>
          <w:p w14:paraId="45153B00" w14:textId="77777777" w:rsidR="005B045A" w:rsidRDefault="00000000">
            <w:pPr>
              <w:spacing w:before="20" w:after="20"/>
            </w:pPr>
            <w:r>
              <w:rPr>
                <w:sz w:val="21"/>
              </w:rPr>
              <w:t>Observed agreement rate in bin j</w:t>
            </w:r>
          </w:p>
        </w:tc>
      </w:tr>
      <w:tr w:rsidR="005B045A" w14:paraId="17B9CC51" w14:textId="77777777">
        <w:trPr>
          <w:cantSplit/>
        </w:trPr>
        <w:tc>
          <w:tcPr>
            <w:tcW w:w="1928" w:type="dxa"/>
          </w:tcPr>
          <w:p w14:paraId="44512869" w14:textId="77777777" w:rsidR="005B045A" w:rsidRDefault="00000000">
            <w:pPr>
              <w:spacing w:before="20" w:after="20"/>
            </w:pPr>
            <w:r>
              <w:rPr>
                <w:b/>
                <w:sz w:val="21"/>
              </w:rPr>
              <w:t>conf(I(j))</w:t>
            </w:r>
          </w:p>
        </w:tc>
        <w:tc>
          <w:tcPr>
            <w:tcW w:w="6576" w:type="dxa"/>
          </w:tcPr>
          <w:p w14:paraId="788815D0" w14:textId="77777777" w:rsidR="005B045A" w:rsidRDefault="00000000">
            <w:pPr>
              <w:spacing w:before="20" w:after="20"/>
            </w:pPr>
            <w:r>
              <w:rPr>
                <w:sz w:val="21"/>
              </w:rPr>
              <w:t>Mean predicted confidence in bin j</w:t>
            </w:r>
          </w:p>
        </w:tc>
      </w:tr>
      <w:tr w:rsidR="005B045A" w14:paraId="44CFE41A" w14:textId="77777777">
        <w:trPr>
          <w:cantSplit/>
        </w:trPr>
        <w:tc>
          <w:tcPr>
            <w:tcW w:w="1928" w:type="dxa"/>
          </w:tcPr>
          <w:p w14:paraId="4DE00DBA" w14:textId="77777777" w:rsidR="005B045A" w:rsidRDefault="00000000">
            <w:pPr>
              <w:spacing w:before="20" w:after="20"/>
            </w:pPr>
            <w:r>
              <w:rPr>
                <w:b/>
                <w:sz w:val="21"/>
              </w:rPr>
              <w:t>Q</w:t>
            </w:r>
          </w:p>
        </w:tc>
        <w:tc>
          <w:tcPr>
            <w:tcW w:w="6576" w:type="dxa"/>
          </w:tcPr>
          <w:p w14:paraId="277B6B4B" w14:textId="77777777" w:rsidR="005B045A" w:rsidRDefault="00000000">
            <w:pPr>
              <w:spacing w:before="20" w:after="20"/>
            </w:pPr>
            <w:r>
              <w:rPr>
                <w:sz w:val="21"/>
              </w:rPr>
              <w:t>Empirical quantile of the bootstrap distribution</w:t>
            </w:r>
          </w:p>
        </w:tc>
      </w:tr>
      <w:tr w:rsidR="005B045A" w14:paraId="6B150970" w14:textId="77777777">
        <w:trPr>
          <w:cantSplit/>
        </w:trPr>
        <w:tc>
          <w:tcPr>
            <w:tcW w:w="1928" w:type="dxa"/>
          </w:tcPr>
          <w:p w14:paraId="766E9AB3" w14:textId="77777777" w:rsidR="005B045A" w:rsidRDefault="00000000">
            <w:pPr>
              <w:spacing w:before="20" w:after="20"/>
            </w:pPr>
            <w:r>
              <w:rPr>
                <w:b/>
                <w:sz w:val="21"/>
              </w:rPr>
              <w:t>α</w:t>
            </w:r>
          </w:p>
        </w:tc>
        <w:tc>
          <w:tcPr>
            <w:tcW w:w="6576" w:type="dxa"/>
          </w:tcPr>
          <w:p w14:paraId="0C31BC64" w14:textId="77777777" w:rsidR="005B045A" w:rsidRDefault="00000000">
            <w:pPr>
              <w:spacing w:before="20" w:after="20"/>
            </w:pPr>
            <w:r>
              <w:rPr>
                <w:sz w:val="21"/>
              </w:rPr>
              <w:t>Tail probability of a confidence interval</w:t>
            </w:r>
          </w:p>
        </w:tc>
      </w:tr>
    </w:tbl>
    <w:p w14:paraId="211807F9" w14:textId="77777777" w:rsidR="00E134AF" w:rsidRPr="00B011E7" w:rsidRDefault="00E134AF" w:rsidP="00110685">
      <w:pPr>
        <w:sectPr w:rsidR="00E134AF" w:rsidRPr="00B011E7">
          <w:headerReference w:type="default" r:id="rId8"/>
          <w:footerReference w:type="default" r:id="rId9"/>
          <w:headerReference w:type="first" r:id="rId10"/>
          <w:footerReference w:type="first" r:id="rId11"/>
          <w:pgSz w:w="11906" w:h="16838"/>
          <w:pgMar w:top="1417" w:right="1134" w:bottom="1417" w:left="1701" w:header="708" w:footer="708" w:gutter="0"/>
          <w:pgNumType w:fmt="lowerRoman" w:start="1"/>
          <w:cols w:space="720"/>
          <w:titlePg/>
          <w:docGrid w:linePitch="360"/>
        </w:sectPr>
      </w:pPr>
    </w:p>
    <w:p w14:paraId="31F69FB8" w14:textId="77777777" w:rsidR="00110685" w:rsidRDefault="00110685" w:rsidP="00110685">
      <w:pPr>
        <w:pStyle w:val="Heading1"/>
      </w:pPr>
      <w:bookmarkStart w:id="6" w:name="_Toc240238050"/>
      <w:r>
        <w:lastRenderedPageBreak/>
        <w:t>Introduction</w:t>
      </w:r>
      <w:bookmarkEnd w:id="6"/>
    </w:p>
    <w:p w14:paraId="5D5A1B87" w14:textId="77777777" w:rsidR="00110685" w:rsidRDefault="00110685" w:rsidP="00110685">
      <w:r>
        <w:t>Maintenance work orders serve two purposes. They record completed activities for operational traceability, and, when viewed collectively, they preserve practical experience about recurring faults, affected components, inspection findings, and corrective actions. Their value for analysis is nevertheless constrained by the way the information is written. Entries are usually brief, created under time pressure, and shaped by local abbreviations, inconsistent spelling, compressed grammar, and legacy field limits. Records describing closely related events may therefore look different at the lexical level, whereas identical abbreviations may carry different meanings in different contexts. These characteristics make direct search unreliable and complicate the extraction of structured knowledge.</w:t>
      </w:r>
    </w:p>
    <w:p w14:paraId="64DEE108" w14:textId="77777777" w:rsidR="00110685" w:rsidRDefault="00110685" w:rsidP="00110685">
      <w:r>
        <w:t>The potential use of historical records must also be separated from technical authority. A previous action can direct attention to a comparable case and show what was recorded at that time, but it cannot establish that the same action is applicable to another aircraft, component configuration, or operating condition. Maintenance work remains governed by current approved data and qualified judgement. This distinction is reflected in both 14 CFR 43.13 and European continuing-airworthiness requirements, which place responsibility on the use of applicable maintenance instructions and acceptable methods [1, 2]. The purpose of the work presented here is therefore not to automate maintenance approval. It is to make past evidence easier to locate, interpret, and audit before a human decision is made.</w:t>
      </w:r>
    </w:p>
    <w:p w14:paraId="556BEBB0" w14:textId="77777777" w:rsidR="00110685" w:rsidRDefault="00110685" w:rsidP="00110685">
      <w:pPr>
        <w:pStyle w:val="Heading2"/>
      </w:pPr>
      <w:bookmarkStart w:id="7" w:name="_Toc240238051"/>
      <w:r>
        <w:t>Context and motivation</w:t>
      </w:r>
      <w:bookmarkEnd w:id="7"/>
    </w:p>
    <w:p w14:paraId="283D9B7A" w14:textId="77777777" w:rsidR="00110685" w:rsidRDefault="00110685" w:rsidP="00110685">
      <w:proofErr w:type="spellStart"/>
      <w:r>
        <w:t>MaintNet</w:t>
      </w:r>
      <w:proofErr w:type="spellEnd"/>
      <w:r>
        <w:t xml:space="preserve"> was introduced as an open resource for predictive-maintenance language across several industrial domains, including aviation [3]. The aviation portion used in this thesis contains 6,169 paired </w:t>
      </w:r>
      <w:proofErr w:type="gramStart"/>
      <w:r>
        <w:t>problem</w:t>
      </w:r>
      <w:proofErr w:type="gramEnd"/>
      <w:r>
        <w:t xml:space="preserve"> and action records. These entries are particularly demanding for natural-language processing because punctuation often acts as a separator, casing is inconsistent, specialized abbreviations are frequent, and parts of an expression may be missing because the original fields are short. The problem and action fields are limited to 60 and 55 characters, respectively, in the supplied source representation. Surface correction can reduce variation in what is present, but it cannot recover information that was never recorded. This constraint affects every later stage and prevents normalization from being treated as reconstruction of a complete maintenance narrative.</w:t>
      </w:r>
    </w:p>
    <w:p w14:paraId="5E82574F" w14:textId="77777777" w:rsidR="00110685" w:rsidRDefault="00110685" w:rsidP="00110685">
      <w:r>
        <w:t xml:space="preserve">Research on technical language processing has shown that maintenance text can support classification, entity recognition, similarity analysis, and knowledge discovery [4]. More recent resources focus directly on the two central linguistic tasks considered here. </w:t>
      </w:r>
      <w:proofErr w:type="spellStart"/>
      <w:r>
        <w:t>MaintNorm</w:t>
      </w:r>
      <w:proofErr w:type="spellEnd"/>
      <w:r>
        <w:t xml:space="preserve"> provides a maintenance-specific </w:t>
      </w:r>
      <w:r>
        <w:lastRenderedPageBreak/>
        <w:t xml:space="preserve">corpus and benchmark for lexical normalization, while </w:t>
      </w:r>
      <w:proofErr w:type="spellStart"/>
      <w:r>
        <w:t>MaintIE</w:t>
      </w:r>
      <w:proofErr w:type="spellEnd"/>
      <w:r>
        <w:t xml:space="preserve"> defines a fine-grained information-extraction schema and benchmark for maintenance short text [5, 6]. These studies demonstrate the importance of domain-specific data and evaluation. A planning-support workflow, however, requires the outputs to remain connected. A normalized phrase must still refer to its source wording; an extracted action must remain bound to its component and issue; and a retrieved action must be presented as part of one historical case rather than assembled from unrelated fragments.</w:t>
      </w:r>
    </w:p>
    <w:p w14:paraId="495C502F" w14:textId="77777777" w:rsidR="00110685" w:rsidRDefault="00110685" w:rsidP="00110685">
      <w:r>
        <w:t xml:space="preserve">This thesis responds to that integration problem through an evidence-grounded pipeline. Normalization is used to examine and reduce lexical variation. Information extraction converts short narratives into typed entities and directed relations. The resulting model predictions are organized as a silver knowledge graph and as complete historical cases with record-level provenance. Retrieval then ranks cases from the problem description alone, keeping the query record's action hidden during evaluation. </w:t>
      </w:r>
      <w:proofErr w:type="spellStart"/>
      <w:r>
        <w:t>AviMaint</w:t>
      </w:r>
      <w:proofErr w:type="spellEnd"/>
      <w:r>
        <w:t xml:space="preserve">-DSS presents the ranked evidence, alternatives, outcome information, and uncertainty to the user. The design deliberately </w:t>
      </w:r>
      <w:proofErr w:type="spellStart"/>
      <w:r>
        <w:t>favours</w:t>
      </w:r>
      <w:proofErr w:type="spellEnd"/>
      <w:r>
        <w:t xml:space="preserve"> traceability over free-form generation: a displayed action can be traced to a source record, and the system may abstain when its evidence is weak.</w:t>
      </w:r>
    </w:p>
    <w:p w14:paraId="757CF6C9" w14:textId="77777777" w:rsidR="00110685" w:rsidRDefault="00110685" w:rsidP="00110685">
      <w:pPr>
        <w:pStyle w:val="Heading2"/>
      </w:pPr>
      <w:bookmarkStart w:id="8" w:name="_Toc240238052"/>
      <w:r>
        <w:t>Problem statement</w:t>
      </w:r>
      <w:bookmarkEnd w:id="8"/>
    </w:p>
    <w:p w14:paraId="56146372" w14:textId="77777777" w:rsidR="00110685" w:rsidRDefault="00110685" w:rsidP="00110685">
      <w:r>
        <w:t>The research problem arises from four connected but distinct uncertainties. Lexical uncertainty occurs when spelling variants, abbreviations, and compressed expressions prevent equivalent terms from matching. Structural uncertainty occurs when the text does not explicitly reveal which issue belongs to which component, which action targets which item, or which observation follows an intervention. Evidential uncertainty is introduced when an extractor is applied to the full corpus: the resulting entities, relations, graph, and case attributes are model-derived silver data rather than verified gold annotations. Applicability uncertainty remains even after a relevant historical case has been retrieved, because the recorded action may be incomplete, unsuccessful, outdated, or unsuitable for the current aircraft configuration.</w:t>
      </w:r>
    </w:p>
    <w:p w14:paraId="6737F1F1" w14:textId="77777777" w:rsidR="00110685" w:rsidRDefault="00110685" w:rsidP="00110685">
      <w:r>
        <w:t>These uncertainties cannot be evaluated by one end-to-end score.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recovery of historically associated evidence, not the technical correctness of that evidence. Similarly, confidence calibrated against historical agreement should not be interpreted as a probability of maintenance success. Each stage is therefore evaluated against evidence appropriate to its function, and the status of that evidence is retained when results are interpreted.</w:t>
      </w:r>
    </w:p>
    <w:p w14:paraId="6849891C" w14:textId="77777777" w:rsidR="00110685" w:rsidRDefault="00110685" w:rsidP="00110685">
      <w:r>
        <w:lastRenderedPageBreak/>
        <w:t xml:space="preserve">A further methodological risk is information leakage. A retrieval system could appear accurate if a query's recorded action, a near-duplicate from the same cluster, or a test-informed parameter were allowed to influence ranking. The evaluation design addresses this risk through cluster-safe partitions, problem-only queries, validation-based selection, locked test sets, and explicit separation of development results from final evidence. This structure supports reproducibility and limits the claims to what the experiments </w:t>
      </w:r>
      <w:proofErr w:type="gramStart"/>
      <w:r>
        <w:t>actually measure</w:t>
      </w:r>
      <w:proofErr w:type="gramEnd"/>
      <w:r>
        <w:t>.</w:t>
      </w:r>
    </w:p>
    <w:p w14:paraId="681DD9DA" w14:textId="77777777" w:rsidR="00110685" w:rsidRDefault="00110685" w:rsidP="00110685">
      <w:pPr>
        <w:pStyle w:val="Heading2"/>
      </w:pPr>
      <w:bookmarkStart w:id="9" w:name="_Toc240238053"/>
      <w:r>
        <w:t>Aim, objectives, and research questions</w:t>
      </w:r>
      <w:bookmarkEnd w:id="9"/>
    </w:p>
    <w:p w14:paraId="5C3B6280" w14:textId="77777777" w:rsidR="00110685" w:rsidRDefault="00110685" w:rsidP="00110685">
      <w:r>
        <w:t>The aim of this thesis is to design and evaluate an auditable natural-language-processing pipeline that converts noisy aviation maintenance work orders into structured, retrievable historical evidence and presents that evidence as bounded support for human maintenance planning.</w:t>
      </w:r>
    </w:p>
    <w:p w14:paraId="6D3EAE53" w14:textId="77777777" w:rsidR="00110685" w:rsidRDefault="00110685" w:rsidP="00110685">
      <w:r>
        <w:t>The aim is operationalized through the following objectives:</w:t>
      </w:r>
    </w:p>
    <w:p w14:paraId="18B2A097" w14:textId="77777777" w:rsidR="00110685" w:rsidRDefault="00110685" w:rsidP="00110685">
      <w:pPr>
        <w:pStyle w:val="ListParagraph"/>
        <w:numPr>
          <w:ilvl w:val="0"/>
          <w:numId w:val="6"/>
        </w:numPr>
      </w:pPr>
      <w:r>
        <w:t>Compare six text representations using validation-only selection and a locked normalization test;</w:t>
      </w:r>
    </w:p>
    <w:p w14:paraId="17C76CD7" w14:textId="77777777" w:rsidR="00110685" w:rsidRDefault="00110685" w:rsidP="00110685">
      <w:pPr>
        <w:pStyle w:val="ListParagraph"/>
        <w:numPr>
          <w:ilvl w:val="0"/>
          <w:numId w:val="6"/>
        </w:numPr>
      </w:pPr>
      <w:r>
        <w:t>define a compact aviation-maintenance schema and construct frozen gold data for entity and relation extraction;</w:t>
      </w:r>
    </w:p>
    <w:p w14:paraId="58A73F7B" w14:textId="77777777" w:rsidR="00110685" w:rsidRDefault="00110685" w:rsidP="00110685">
      <w:pPr>
        <w:pStyle w:val="ListParagraph"/>
        <w:numPr>
          <w:ilvl w:val="0"/>
          <w:numId w:val="6"/>
        </w:numPr>
      </w:pPr>
      <w:r>
        <w:t xml:space="preserve">measure whether normalization changes downstream </w:t>
      </w:r>
      <w:proofErr w:type="spellStart"/>
      <w:r>
        <w:t>SpERT</w:t>
      </w:r>
      <w:proofErr w:type="spellEnd"/>
      <w:r>
        <w:t xml:space="preserve"> performance under representation-matched training and evaluation;</w:t>
      </w:r>
    </w:p>
    <w:p w14:paraId="233B478C" w14:textId="77777777" w:rsidR="00110685" w:rsidRDefault="00110685" w:rsidP="00110685">
      <w:pPr>
        <w:pStyle w:val="ListParagraph"/>
        <w:numPr>
          <w:ilvl w:val="0"/>
          <w:numId w:val="6"/>
        </w:numPr>
      </w:pPr>
      <w:r>
        <w:t xml:space="preserve">compare feature-based, recurrent-neural, transformer-pipeline, and joint span-based extraction models on frozen internal data and the separate </w:t>
      </w:r>
      <w:proofErr w:type="spellStart"/>
      <w:r>
        <w:t>MaintIE</w:t>
      </w:r>
      <w:proofErr w:type="spellEnd"/>
      <w:r>
        <w:t xml:space="preserve"> benchmark;</w:t>
      </w:r>
    </w:p>
    <w:p w14:paraId="343494FC" w14:textId="77777777" w:rsidR="00110685" w:rsidRDefault="00110685" w:rsidP="00110685">
      <w:pPr>
        <w:pStyle w:val="ListParagraph"/>
        <w:numPr>
          <w:ilvl w:val="0"/>
          <w:numId w:val="6"/>
        </w:numPr>
      </w:pPr>
      <w:r>
        <w:t>construct a provenance-preserving silver graph and historical-case library from full-corpus predictions;</w:t>
      </w:r>
    </w:p>
    <w:p w14:paraId="60445A31" w14:textId="77777777" w:rsidR="00110685" w:rsidRDefault="00110685" w:rsidP="00110685">
      <w:pPr>
        <w:pStyle w:val="ListParagraph"/>
        <w:numPr>
          <w:ilvl w:val="0"/>
          <w:numId w:val="6"/>
        </w:numPr>
      </w:pPr>
      <w:r>
        <w:t>evaluate problem-only case retrieval, ranking, robustness, calibration, and manual evidence quality without using the query's hidden action; and</w:t>
      </w:r>
    </w:p>
    <w:p w14:paraId="3944F10D" w14:textId="77777777" w:rsidR="00110685" w:rsidRDefault="00110685" w:rsidP="00110685">
      <w:pPr>
        <w:pStyle w:val="ListParagraph"/>
        <w:numPr>
          <w:ilvl w:val="0"/>
          <w:numId w:val="6"/>
        </w:numPr>
      </w:pPr>
      <w:r>
        <w:t>demonstrate how historical evidence can be presented with alternatives, outcome status, uncertainty, and an explicit human decision point.</w:t>
      </w:r>
    </w:p>
    <w:p w14:paraId="24E0651A" w14:textId="77777777" w:rsidR="00110685" w:rsidRDefault="00110685" w:rsidP="00110685">
      <w:r>
        <w:t>The five research questions follow the order of the pipeline. Each question is stated together with the population used to evaluate it, the concise answer supported by that evidence, and the boundary within which the answer may be interpreted. This format keeps the questions readable while making the connection between the research aim, the experiments, and the later conclusions explicit.</w:t>
      </w:r>
    </w:p>
    <w:p w14:paraId="4F936711" w14:textId="77777777" w:rsidR="00110685" w:rsidRDefault="00110685" w:rsidP="00110685">
      <w:r w:rsidRPr="00110685">
        <w:rPr>
          <w:b/>
          <w:bCs/>
        </w:rPr>
        <w:lastRenderedPageBreak/>
        <w:t>RQ1</w:t>
      </w:r>
      <w:r>
        <w:t xml:space="preserve"> - Lexical normalization</w:t>
      </w:r>
    </w:p>
    <w:p w14:paraId="64E5E219" w14:textId="77777777" w:rsidR="00110685" w:rsidRDefault="00110685" w:rsidP="00110685">
      <w:r>
        <w:t>Research question. Which of the six text representations most effectively reduces lexical error against the expert-cleaned reference while preserving protected aviation tokens?</w:t>
      </w:r>
    </w:p>
    <w:p w14:paraId="621FBAA3" w14:textId="77777777" w:rsidR="00110685" w:rsidRDefault="00110685" w:rsidP="00110685">
      <w:r>
        <w:t>Evidence and concise answer. System selection used 926 validation records, after which the six representations were evaluated once on a locked test of 741 records. ByT5 achieved the strongest descriptive reference agreement (WER = 0.0147), whereas the validation-selected Selective ByT5 system achieved WER = 0.0219 and preserved 100% of the protected aviation tokens.</w:t>
      </w:r>
    </w:p>
    <w:p w14:paraId="7647EC15" w14:textId="77777777" w:rsidR="00110685" w:rsidRDefault="00110685" w:rsidP="00110685">
      <w:r>
        <w:t>Interpretation boundary. These values measure agreement with the available normalized reference; they do not establish that a rewritten expression is technically complete or operationally correct. The complete evaluation is reported in Chapter 4.</w:t>
      </w:r>
    </w:p>
    <w:p w14:paraId="4038DEE9" w14:textId="77777777" w:rsidR="00110685" w:rsidRDefault="00110685" w:rsidP="00110685">
      <w:r w:rsidRPr="00110685">
        <w:rPr>
          <w:b/>
          <w:bCs/>
        </w:rPr>
        <w:t>RQ2</w:t>
      </w:r>
      <w:r>
        <w:t xml:space="preserve"> - Normalization and downstream extraction</w:t>
      </w:r>
    </w:p>
    <w:p w14:paraId="60CC5F18" w14:textId="77777777" w:rsidR="00110685" w:rsidRDefault="00110685" w:rsidP="00110685">
      <w:r>
        <w:t xml:space="preserve">Research question. How does the selected text representation affect entity and relation extraction when </w:t>
      </w:r>
      <w:proofErr w:type="spellStart"/>
      <w:r>
        <w:t>SpERT</w:t>
      </w:r>
      <w:proofErr w:type="spellEnd"/>
      <w:r>
        <w:t xml:space="preserve"> is trained and evaluated on representation-matched frozen data?</w:t>
      </w:r>
    </w:p>
    <w:p w14:paraId="1B68FC61" w14:textId="77777777" w:rsidR="00110685" w:rsidRDefault="00110685" w:rsidP="00110685">
      <w:r>
        <w:t>Evidence and concise answer. The comparison used the same frozen split for every representation: 1,275 training records, 100 development records, and 225 test records. Raw text retained the highest entity and relation micro-F1, while Selective ByT5 improved relation macro-F1. Lower normalization error therefore did not translate into a general improvement in downstream extraction.</w:t>
      </w:r>
    </w:p>
    <w:p w14:paraId="25A6D4DB" w14:textId="77777777" w:rsidR="00110685" w:rsidRDefault="00110685" w:rsidP="00110685">
      <w:r>
        <w:t xml:space="preserve">Interpretation boundary. The result is an internal, representation-matched comparison </w:t>
      </w:r>
      <w:proofErr w:type="gramStart"/>
      <w:r>
        <w:t>on</w:t>
      </w:r>
      <w:proofErr w:type="gramEnd"/>
      <w:r>
        <w:t xml:space="preserve"> one frozen test population and should not be generalized to every extractor or maintenance corpus. The complete evaluation is reported in Chapter 6.</w:t>
      </w:r>
    </w:p>
    <w:p w14:paraId="0C409134" w14:textId="77777777" w:rsidR="00110685" w:rsidRDefault="00110685" w:rsidP="00110685">
      <w:r w:rsidRPr="00110685">
        <w:rPr>
          <w:b/>
          <w:bCs/>
        </w:rPr>
        <w:t>RQ3</w:t>
      </w:r>
      <w:r>
        <w:t xml:space="preserve"> - Information-extraction architectures</w:t>
      </w:r>
    </w:p>
    <w:p w14:paraId="240F41D9" w14:textId="77777777" w:rsidR="00110685" w:rsidRDefault="00110685" w:rsidP="00110685">
      <w:r>
        <w:t xml:space="preserve">Research question. How do feature-based, recurrent-neural, transformer-pipeline, and joint span-based models compare, and is the resulting ranking pattern reproduced on the </w:t>
      </w:r>
      <w:proofErr w:type="spellStart"/>
      <w:r>
        <w:t>MaintIE</w:t>
      </w:r>
      <w:proofErr w:type="spellEnd"/>
      <w:r>
        <w:t xml:space="preserve"> benchmark?</w:t>
      </w:r>
    </w:p>
    <w:p w14:paraId="785DE005" w14:textId="77777777" w:rsidR="00110685" w:rsidRDefault="00110685" w:rsidP="00110685">
      <w:r>
        <w:t xml:space="preserve">Evidence and concise answer. The four model families were evaluated on the frozen internal 225-record test; separately trained systems were also assessed on the </w:t>
      </w:r>
      <w:proofErr w:type="spellStart"/>
      <w:r>
        <w:t>MaintIE</w:t>
      </w:r>
      <w:proofErr w:type="spellEnd"/>
      <w:r>
        <w:t xml:space="preserve"> 108-record test. Joint </w:t>
      </w:r>
      <w:proofErr w:type="spellStart"/>
      <w:r>
        <w:t>SpERT</w:t>
      </w:r>
      <w:proofErr w:type="spellEnd"/>
      <w:r>
        <w:t xml:space="preserve"> achieved the strongest entity and relation micro-F1 in both evaluations, although results for rare entity and relation labels remained less certain because their </w:t>
      </w:r>
      <w:proofErr w:type="gramStart"/>
      <w:r>
        <w:t>supports were</w:t>
      </w:r>
      <w:proofErr w:type="gramEnd"/>
      <w:r>
        <w:t xml:space="preserve"> small.</w:t>
      </w:r>
    </w:p>
    <w:p w14:paraId="446816E1" w14:textId="77777777" w:rsidR="00110685" w:rsidRDefault="00110685" w:rsidP="00110685">
      <w:r>
        <w:t xml:space="preserve">Interpretation boundary. The </w:t>
      </w:r>
      <w:proofErr w:type="spellStart"/>
      <w:r>
        <w:t>MaintIE</w:t>
      </w:r>
      <w:proofErr w:type="spellEnd"/>
      <w:r>
        <w:t xml:space="preserve"> experiment is a separately trained benchmark evaluation, not zero-shot transfer, and the two test sets should not be treated as interchangeable populations. The complete evaluation is reported in Chapter 6.</w:t>
      </w:r>
    </w:p>
    <w:p w14:paraId="68428157" w14:textId="77777777" w:rsidR="00110685" w:rsidRDefault="00110685" w:rsidP="00110685">
      <w:r w:rsidRPr="00110685">
        <w:rPr>
          <w:b/>
          <w:bCs/>
        </w:rPr>
        <w:lastRenderedPageBreak/>
        <w:t>RQ4</w:t>
      </w:r>
      <w:r>
        <w:t xml:space="preserve"> - Historical-case retrieval</w:t>
      </w:r>
    </w:p>
    <w:p w14:paraId="5A68CB02" w14:textId="77777777" w:rsidR="00110685" w:rsidRDefault="00110685" w:rsidP="00110685">
      <w:r>
        <w:t>Research question. To what extent can problem-only, cluster-safe retrieval recover recorded action evidence, and how robust is the fixed protocol to plausible degradation of the query text?</w:t>
      </w:r>
    </w:p>
    <w:p w14:paraId="0140F4DB" w14:textId="77777777" w:rsidR="00110685" w:rsidRDefault="00110685" w:rsidP="00110685">
      <w:r>
        <w:t xml:space="preserve">Evidence and concise answer. Final evidence comprises 828 evaluable locked test queries, a 100-query manual review, and a supplementary fixed-protocol robustness study. The final BM25 configuration achieved Hit@1 = 0.7899 and </w:t>
      </w:r>
      <w:proofErr w:type="gramStart"/>
      <w:r>
        <w:t>Hit</w:t>
      </w:r>
      <w:proofErr w:type="gramEnd"/>
      <w:r>
        <w:t>@5 = 0.9952. Performance remained comparatively stable under the tested spelling and truncation perturbations, but macro action-family recall was only 0.2802.</w:t>
      </w:r>
    </w:p>
    <w:p w14:paraId="33FE22F7" w14:textId="77777777" w:rsidR="00110685" w:rsidRDefault="00110685" w:rsidP="00110685">
      <w:r>
        <w:t>Interpretation boundary. The experiment measures recovery of historically associated evidence. It does not prove action applicability, technical correctness, or statistically secure superiority over the majority baseline. The complete evaluation is reported in Chapter 8.</w:t>
      </w:r>
    </w:p>
    <w:p w14:paraId="37903A6B" w14:textId="77777777" w:rsidR="00110685" w:rsidRDefault="00110685" w:rsidP="00110685">
      <w:r w:rsidRPr="00110685">
        <w:rPr>
          <w:b/>
          <w:bCs/>
        </w:rPr>
        <w:t>RQ5</w:t>
      </w:r>
      <w:r>
        <w:t xml:space="preserve"> - Auditable planning support</w:t>
      </w:r>
    </w:p>
    <w:p w14:paraId="331DF44D" w14:textId="77777777" w:rsidR="00110685" w:rsidRDefault="00110685" w:rsidP="00110685">
      <w:r>
        <w:t>Research question. How can retrieved historical cases be presented as planning support while preserving provenance, alternatives, uncertainty, and human maintenance authority?</w:t>
      </w:r>
    </w:p>
    <w:p w14:paraId="1F31EC77" w14:textId="77777777" w:rsidR="00110685" w:rsidRDefault="00110685" w:rsidP="00110685">
      <w:r>
        <w:t xml:space="preserve">Evidence and concise answer. The answer draws on the prototype functions, the evidence contract, calibration results, manual review, and the explicit limitations of the implemented workflow. </w:t>
      </w:r>
      <w:proofErr w:type="spellStart"/>
      <w:r>
        <w:t>AviMaint</w:t>
      </w:r>
      <w:proofErr w:type="spellEnd"/>
      <w:r>
        <w:t>-DSS demonstrates that ranked historical cases can be presented with their source records, alternative cases, recorded outcomes, confidence information, and an abstention path rather than as an automatically approved procedure.</w:t>
      </w:r>
    </w:p>
    <w:p w14:paraId="59495770"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The complete evaluation is reported in Chapter 8.</w:t>
      </w:r>
    </w:p>
    <w:p w14:paraId="6DAC4518" w14:textId="77777777" w:rsidR="00110685" w:rsidRDefault="00110685" w:rsidP="00110685">
      <w:pPr>
        <w:pStyle w:val="Heading2"/>
      </w:pPr>
      <w:bookmarkStart w:id="10" w:name="_Toc240238054"/>
      <w:r>
        <w:t>Scope and safety boundary</w:t>
      </w:r>
      <w:bookmarkEnd w:id="10"/>
    </w:p>
    <w:p w14:paraId="04E388A8" w14:textId="77777777" w:rsidR="00110685" w:rsidRDefault="00110685" w:rsidP="00110685">
      <w:r>
        <w:t xml:space="preserve">The empirical scope is limited to English aviation problem and action records from the supplied </w:t>
      </w:r>
      <w:proofErr w:type="spellStart"/>
      <w:r>
        <w:t>MaintNet</w:t>
      </w:r>
      <w:proofErr w:type="spellEnd"/>
      <w:r>
        <w:t xml:space="preserve"> data and to the associated annotated and reference-normalized subsets. The technical scope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Direct generation of maintenance procedures by a large language model is excluded, as is the construction of a new procedure by merging steps from different historical cases.</w:t>
      </w:r>
    </w:p>
    <w:p w14:paraId="27FE4DE7" w14:textId="77777777" w:rsidR="00110685" w:rsidRDefault="00110685" w:rsidP="00110685">
      <w:r>
        <w:lastRenderedPageBreak/>
        <w:t>The meaning of each evidence type is restricted. Expert-cleaned or manually annotated data support direct benchmark claims on the corresponding frozen population. Development results support model or threshold selection but are not final performance estimates. Full-corpus entities, relations, graph links, and case attributes are silver outputs and remain subject to model error. Retrieval labels and calibration targets represent agreement with historical records or reviewer judgements under the study protocol; they do not prove technical applicability, safety, or regulatory acceptability.</w:t>
      </w:r>
    </w:p>
    <w:p w14:paraId="61FF6B96" w14:textId="77777777" w:rsidR="00110685" w:rsidRDefault="00110685" w:rsidP="00110685">
      <w:proofErr w:type="spellStart"/>
      <w:r>
        <w:t>AviMaint</w:t>
      </w:r>
      <w:proofErr w:type="spellEnd"/>
      <w:r>
        <w:t>-DSS is consequently an evidence-navigation prototype rather than an approved procedure source. It does not establish airworthiness, choose an authorized maintenance instruction, verify aircraft effectivity, certify a component, calculate an operational failure rate, or release an aircraft to service. Planning fields such as parts, tools, time, cost, due date, applicability, and reference status are workflow information entered or confirmed by a user. Qualified personnel remain responsible for checking aircraft identity and configuration, current approved maintenance data, authorization requirements, and release-to-service conditions.</w:t>
      </w:r>
    </w:p>
    <w:p w14:paraId="1ECF3D13" w14:textId="77777777" w:rsidR="00110685" w:rsidRDefault="00110685" w:rsidP="00110685">
      <w:pPr>
        <w:pStyle w:val="Heading2"/>
      </w:pPr>
      <w:bookmarkStart w:id="11" w:name="_Toc240238055"/>
      <w:r>
        <w:t>Contributions</w:t>
      </w:r>
      <w:bookmarkEnd w:id="11"/>
    </w:p>
    <w:p w14:paraId="0F66C4BE" w14:textId="77777777" w:rsidR="00110685" w:rsidRDefault="00110685" w:rsidP="00110685">
      <w:r>
        <w:t>The first contribution is a controlled comparison of six text representations with a transparent selection policy. Validation results are used to select the official system, and a locked 741-record test is used only for final evaluation. This separation makes it possible to report ByT5 as the descriptive test leader while retaining Selective ByT5 as the preselected system and recognizing its complete preservation of protected aviation tokens.</w:t>
      </w:r>
    </w:p>
    <w:p w14:paraId="74966165" w14:textId="77777777" w:rsidR="00110685" w:rsidRDefault="00110685" w:rsidP="00110685">
      <w:r>
        <w:t xml:space="preserve">The second contribution is a representation-matched downstream experiment. Five </w:t>
      </w:r>
      <w:proofErr w:type="spellStart"/>
      <w:r>
        <w:t>SpERT</w:t>
      </w:r>
      <w:proofErr w:type="spellEnd"/>
      <w:r>
        <w:t xml:space="preserve"> conditions use identical 1,275/100/225 train, development, and test partitions. The result provides direct evidence that lower normalization error does not automatically produce higher extraction micro-F1, while also showing that selective normalization can affect macro-level relation performance.</w:t>
      </w:r>
    </w:p>
    <w:p w14:paraId="48235E9F" w14:textId="77777777" w:rsidR="00110685" w:rsidRDefault="00110685" w:rsidP="00110685">
      <w:r>
        <w:t xml:space="preserve">The third contribution is a task-specific nine-entity, eleven-relation schema and a controlled comparison of four extraction architectures: a CRF with logistic regression, a </w:t>
      </w:r>
      <w:proofErr w:type="spellStart"/>
      <w:r>
        <w:t>BiLSTM</w:t>
      </w:r>
      <w:proofErr w:type="spellEnd"/>
      <w:r>
        <w:t xml:space="preserve">-CRF with neural relation classification, a </w:t>
      </w:r>
      <w:proofErr w:type="spellStart"/>
      <w:r>
        <w:t>DistilBERT</w:t>
      </w:r>
      <w:proofErr w:type="spellEnd"/>
      <w:r>
        <w:t xml:space="preserve"> pipeline, and joint span-based </w:t>
      </w:r>
      <w:proofErr w:type="spellStart"/>
      <w:r>
        <w:t>SpERT</w:t>
      </w:r>
      <w:proofErr w:type="spellEnd"/>
      <w:r>
        <w:t xml:space="preserve">. The study reports frozen internal results, class-level </w:t>
      </w:r>
      <w:proofErr w:type="spellStart"/>
      <w:r>
        <w:t>behaviour</w:t>
      </w:r>
      <w:proofErr w:type="spellEnd"/>
      <w:r>
        <w:t xml:space="preserve">, and a separately trained evaluation on </w:t>
      </w:r>
      <w:proofErr w:type="spellStart"/>
      <w:r>
        <w:t>MaintIE</w:t>
      </w:r>
      <w:proofErr w:type="spellEnd"/>
      <w:r>
        <w:t>. This design permits comparison across model families while keeping rare-class uncertainty visible.</w:t>
      </w:r>
    </w:p>
    <w:p w14:paraId="0FF1C837" w14:textId="77777777" w:rsidR="00110685" w:rsidRDefault="00110685" w:rsidP="00110685">
      <w:r>
        <w:t xml:space="preserve">The fourth contribution is a provenance-preserving route from extraction output to planning support. Model-derived structure is kept as silver evidence, complete cases remain linked to their source records, and retrieval is evaluated on cluster-safe problem-only queries. The final protocol combines quantitative ranking measures, robustness tests, calibration analysis, and manual review. </w:t>
      </w:r>
      <w:proofErr w:type="spellStart"/>
      <w:r>
        <w:t>AviMaint</w:t>
      </w:r>
      <w:proofErr w:type="spellEnd"/>
      <w:r>
        <w:t>-</w:t>
      </w:r>
      <w:r>
        <w:lastRenderedPageBreak/>
        <w:t>DSS uses these results to present historical alternatives and uncertainty without claiming to generate approved maintenance decisions.</w:t>
      </w:r>
    </w:p>
    <w:p w14:paraId="499AA046" w14:textId="77777777" w:rsidR="00110685" w:rsidRDefault="00110685" w:rsidP="00110685">
      <w:pPr>
        <w:pStyle w:val="Heading2"/>
      </w:pPr>
      <w:bookmarkStart w:id="12" w:name="_Toc240238056"/>
      <w:r>
        <w:t>Thesis structure</w:t>
      </w:r>
      <w:bookmarkEnd w:id="12"/>
    </w:p>
    <w:p w14:paraId="4C038368" w14:textId="77777777" w:rsidR="00110685" w:rsidRDefault="00110685" w:rsidP="00110685">
      <w:r>
        <w:t>The thesis is organized around the flow of evidence shown in Figure 1.1. It uses an integrated experimental structure: the method, evaluation protocol, results, error analysis, and RQ-specific interpretation are presented together in the chapter concerned. There is therefore no detached chapter containing all results. Chapter 9 subsequently brings the stage-level findings together and examines what they mean for the complete pipeline.</w:t>
      </w:r>
    </w:p>
    <w:p w14:paraId="3DD50ECA" w14:textId="77777777" w:rsidR="00110685" w:rsidRDefault="00110685" w:rsidP="00110685">
      <w:r>
        <w:t>Foundations and research design (Chapters 1–3). Chapter 1 defines the research problem, questions, scope, safety boundary, and contributions. Chapter 2 develops the theoretical and empirical background for maintenance-language normalization, information extraction, retrieval, and decision support. Chapter 3 records the corpus lineage, annotation process, cluster-safe partitions, frozen evaluation populations, metrics, and evidence-status vocabulary used throughout the experiments.</w:t>
      </w:r>
    </w:p>
    <w:p w14:paraId="31A52557" w14:textId="77777777" w:rsidR="00110685" w:rsidRDefault="00110685" w:rsidP="00110685">
      <w:r>
        <w:t xml:space="preserve">Controlled language-processing studies (Chapters 4–6). Chapter 4 evaluates the six normalization representations and answers RQ1. Chapter 5 defines the aviation-maintenance entity–relation schema and documents construction and quality control of the gold corpus. Chapter 6 contains both the representation-matched downstream experiment for RQ2 and the four-family information-extraction comparison for RQ3, including the separate </w:t>
      </w:r>
      <w:proofErr w:type="spellStart"/>
      <w:r>
        <w:t>MaintIE</w:t>
      </w:r>
      <w:proofErr w:type="spellEnd"/>
      <w:r>
        <w:t xml:space="preserve"> benchmark.</w:t>
      </w:r>
    </w:p>
    <w:p w14:paraId="279638CC" w14:textId="77777777" w:rsidR="00110685" w:rsidRDefault="00110685" w:rsidP="00110685">
      <w:r>
        <w:t>Evidence integration (Chapter 7). The strongest verified extraction configuration is applied to the full aviation corpus. Its model-derived entities and relations are retained as silver evidence and converted into a lightweight knowledge graph and a provenance-preserving library of complete historical cases. The case library supplies source-linked candidates, while the silver graph supports inspection and exploratory structured matching. The frozen RQ4 ranking itself is lexical and does not use graph features; neither product represents expert-verified facts.</w:t>
      </w:r>
    </w:p>
    <w:p w14:paraId="490DBACF" w14:textId="77777777" w:rsidR="00110685" w:rsidRDefault="00110685" w:rsidP="00110685">
      <w:r>
        <w:t xml:space="preserve">Retrieval and prototype evaluation (Chapter 8). Cluster-safe, problem-only retrieval is evaluated against the frozen protocol, followed by robustness, calibration, and manual-review analyses. The same chapter explains how </w:t>
      </w:r>
      <w:proofErr w:type="spellStart"/>
      <w:r>
        <w:t>AviMaint</w:t>
      </w:r>
      <w:proofErr w:type="spellEnd"/>
      <w:r>
        <w:t>-DSS presents retrieved cases, alternatives, outcomes, uncertainty, and abstention, thereby answering RQ4 and RQ5 within the stated safety boundary.</w:t>
      </w:r>
    </w:p>
    <w:p w14:paraId="2EC462BA" w14:textId="77777777" w:rsidR="00110685" w:rsidRDefault="00110685" w:rsidP="00110685">
      <w:r>
        <w:t>Cross-stage synthesis (Chapters 9–10). Chapter 9 compares the findings across normalization, extraction, case construction, and retrieval; discusses limitations and validity threats; and identifies the vali</w:t>
      </w:r>
      <w:r>
        <w:lastRenderedPageBreak/>
        <w:t>dation still required before operational use. Chapter 10 gives the final answers to RQ1–RQ5 and summarizes the contribution and future work. The appendices retain the detailed schema, class-level results, evidence contract, and artifact register needed for reproducibility.</w:t>
      </w:r>
    </w:p>
    <w:p w14:paraId="3F0C5702" w14:textId="77777777" w:rsidR="000A2817" w:rsidRDefault="000A2817" w:rsidP="00110685">
      <w:r>
        <w:rPr>
          <w:noProof/>
        </w:rPr>
        <w:drawing>
          <wp:inline distT="0" distB="0" distL="0" distR="0" wp14:anchorId="676756B2" wp14:editId="525F4FDC">
            <wp:extent cx="5760085" cy="4899660"/>
            <wp:effectExtent l="0" t="0" r="0" b="0"/>
            <wp:docPr id="1656924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4963" name="Graphic 1656924963"/>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4899660"/>
                    </a:xfrm>
                    <a:prstGeom prst="rect">
                      <a:avLst/>
                    </a:prstGeom>
                  </pic:spPr>
                </pic:pic>
              </a:graphicData>
            </a:graphic>
          </wp:inline>
        </w:drawing>
      </w:r>
    </w:p>
    <w:p w14:paraId="5772AE9C" w14:textId="77777777" w:rsidR="0002659B" w:rsidRDefault="00000000">
      <w:pPr>
        <w:pStyle w:val="FigureCaption"/>
      </w:pPr>
      <w:bookmarkStart w:id="13" w:name="_Toc240229359"/>
      <w:bookmarkStart w:id="14" w:name="_Toc240238161"/>
      <w:r>
        <w:t>Figure 1.1 Chapter structure and the flow of evidence towards one bounded planning-support claim</w:t>
      </w:r>
      <w:bookmarkEnd w:id="13"/>
      <w:bookmarkEnd w:id="14"/>
    </w:p>
    <w:p w14:paraId="65A16A11" w14:textId="77777777" w:rsidR="000A2817" w:rsidRDefault="000A2817">
      <w:pPr>
        <w:rPr>
          <w:rStyle w:val="SubtleEmphasis"/>
        </w:rPr>
      </w:pPr>
      <w:r>
        <w:rPr>
          <w:rStyle w:val="SubtleEmphasis"/>
        </w:rPr>
        <w:br w:type="page"/>
      </w:r>
    </w:p>
    <w:p w14:paraId="7C6EEE61" w14:textId="77777777" w:rsidR="00110685" w:rsidRPr="000A2817" w:rsidRDefault="00110685" w:rsidP="000A2817">
      <w:pPr>
        <w:jc w:val="center"/>
        <w:rPr>
          <w:i/>
          <w:iCs/>
          <w:color w:val="404040" w:themeColor="text1" w:themeTint="BF"/>
        </w:rPr>
      </w:pPr>
    </w:p>
    <w:p w14:paraId="46BC0822" w14:textId="77777777" w:rsidR="00110685" w:rsidRDefault="00110685" w:rsidP="00810279">
      <w:pPr>
        <w:pStyle w:val="Heading1"/>
      </w:pPr>
      <w:bookmarkStart w:id="15" w:name="_Toc240238057"/>
      <w:r>
        <w:t>Literature Review</w:t>
      </w:r>
      <w:bookmarkEnd w:id="15"/>
    </w:p>
    <w:p w14:paraId="3690D4CC" w14:textId="77777777" w:rsidR="00110685" w:rsidRDefault="00110685" w:rsidP="00110685">
      <w:r>
        <w:t>This chapter reviews the research that frames the thesis rather than describing the implementation itself. Its purpose is to compare what earlier work has established about maintenance language, lexical normalization, information extraction, knowledge representation, retrieval, and selective decision support. Detailed model mechanics, equations, training settings, and the experiments conducted for this thesis are developed in Chapters 3–8. Keeping that material outside the literature review makes the distinction between prior knowledge and the present contribution explicit.</w:t>
      </w:r>
    </w:p>
    <w:p w14:paraId="6D4064C8" w14:textId="77777777" w:rsidR="00110685" w:rsidRDefault="00110685" w:rsidP="00110685">
      <w:r>
        <w:t xml:space="preserve">The review follows the same chain through which an operational narrative becomes retrievable evidence. A short maintenance record first </w:t>
      </w:r>
      <w:proofErr w:type="gramStart"/>
      <w:r>
        <w:t>has to</w:t>
      </w:r>
      <w:proofErr w:type="gramEnd"/>
      <w:r>
        <w:t xml:space="preserve"> be interpreted despite abbreviations and damaged spelling; relevant entities and relations must then be recovered; the extracted content must be </w:t>
      </w:r>
      <w:r w:rsidR="000168AD">
        <w:t>organized</w:t>
      </w:r>
      <w:r>
        <w:t xml:space="preserve"> as a case; and a retrieval method must return comparable historical material without presenting it as an approved instruction. The literature is therefore assessed not only by headline performance, but also by its data provenance, evaluation population, treatment of uncertainty, and suitability for a traceable human-review workflow. Figure 2.1 sketches the sequence of research traditions and the </w:t>
      </w:r>
      <w:proofErr w:type="gramStart"/>
      <w:r>
        <w:t>gap</w:t>
      </w:r>
      <w:proofErr w:type="gramEnd"/>
      <w:r>
        <w:t xml:space="preserve"> this integrated evaluation addresses.</w:t>
      </w:r>
    </w:p>
    <w:p w14:paraId="5A674238" w14:textId="77777777" w:rsidR="000A2817" w:rsidRDefault="000A2817" w:rsidP="00110685">
      <w:r>
        <w:rPr>
          <w:noProof/>
        </w:rPr>
        <w:drawing>
          <wp:inline distT="0" distB="0" distL="0" distR="0" wp14:anchorId="1CC7FE72" wp14:editId="53F21DDB">
            <wp:extent cx="5760085" cy="3726180"/>
            <wp:effectExtent l="0" t="0" r="0" b="7620"/>
            <wp:docPr id="5908288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28820" name="Graphic 590828820"/>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85" cy="3726180"/>
                    </a:xfrm>
                    <a:prstGeom prst="rect">
                      <a:avLst/>
                    </a:prstGeom>
                  </pic:spPr>
                </pic:pic>
              </a:graphicData>
            </a:graphic>
          </wp:inline>
        </w:drawing>
      </w:r>
    </w:p>
    <w:p w14:paraId="46643808" w14:textId="77777777" w:rsidR="0002659B" w:rsidRDefault="00000000">
      <w:pPr>
        <w:pStyle w:val="FigureCaption"/>
      </w:pPr>
      <w:bookmarkStart w:id="16" w:name="_Toc240229360"/>
      <w:bookmarkStart w:id="17" w:name="_Toc240238162"/>
      <w:r>
        <w:t>Figure 2.1 Five literature strands and the end-to-end evidence gap this thesis addresses</w:t>
      </w:r>
      <w:bookmarkEnd w:id="16"/>
      <w:bookmarkEnd w:id="17"/>
    </w:p>
    <w:p w14:paraId="0DC67502" w14:textId="77777777" w:rsidR="000168AD" w:rsidRDefault="000168AD" w:rsidP="00110685"/>
    <w:p w14:paraId="118388FF" w14:textId="77777777" w:rsidR="00110685" w:rsidRDefault="00110685" w:rsidP="00810279">
      <w:pPr>
        <w:pStyle w:val="Heading2"/>
      </w:pPr>
      <w:bookmarkStart w:id="18" w:name="_Toc240238058"/>
      <w:r>
        <w:t>Review scope and comparison criteria</w:t>
      </w:r>
      <w:bookmarkEnd w:id="18"/>
    </w:p>
    <w:p w14:paraId="7E2B6C1C" w14:textId="77777777" w:rsidR="00110685" w:rsidRDefault="00110685" w:rsidP="00110685">
      <w:r>
        <w:t>The selected literature combines foundational methods with studies that directly address industrial or aviation maintenance text. Foundational publications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judge whether those methods transfer to short, noisy and safety-relevant records [3, 4, 5, 6, 12, 13].</w:t>
      </w:r>
    </w:p>
    <w:p w14:paraId="62DF6754" w14:textId="77777777" w:rsidR="00110685" w:rsidRDefault="00110685" w:rsidP="00110685">
      <w:r>
        <w:t xml:space="preserve">Four comparison criteria guide the review. First, the data context determines whether a method was studied </w:t>
      </w:r>
      <w:proofErr w:type="gramStart"/>
      <w:r>
        <w:t>on</w:t>
      </w:r>
      <w:proofErr w:type="gramEnd"/>
      <w:r>
        <w:t xml:space="preserve">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2F8BF6C8" w14:textId="77777777" w:rsidR="00110685" w:rsidRDefault="00110685" w:rsidP="00110685">
      <w:r>
        <w:t xml:space="preserve">The review is intentionally selective rather than </w:t>
      </w:r>
      <w:r w:rsidR="00BB5A16">
        <w:t>encyclopedic</w:t>
      </w:r>
      <w:r>
        <w:t xml:space="preserve">. It </w:t>
      </w:r>
      <w:r w:rsidR="00BB5A16">
        <w:t>prioritizes</w:t>
      </w:r>
      <w:r>
        <w:t xml:space="preserve"> methods implemented or meaningfully tested in this thesis and studies that clarify the main design choices. Regulatory sources are used only to define the system boundary: continuing-airworthiness and maintenance-performance rules reinforce that approved data and </w:t>
      </w:r>
      <w:r w:rsidR="00BB5A16">
        <w:t>authorized</w:t>
      </w:r>
      <w:r>
        <w:t xml:space="preserve"> personnel remain decisive [1, 2]. They are not used to claim regulatory conformity of the prototype.</w:t>
      </w:r>
    </w:p>
    <w:p w14:paraId="27871466" w14:textId="77777777" w:rsidR="00110685" w:rsidRDefault="00110685" w:rsidP="00810279">
      <w:pPr>
        <w:pStyle w:val="Heading2"/>
      </w:pPr>
      <w:bookmarkStart w:id="19" w:name="_Toc240238059"/>
      <w:r>
        <w:t>Maintenance language and technical NLP</w:t>
      </w:r>
      <w:bookmarkEnd w:id="19"/>
    </w:p>
    <w:p w14:paraId="04265A4F" w14:textId="77777777" w:rsidR="00110685" w:rsidRDefault="00110685" w:rsidP="00110685">
      <w:r>
        <w:t xml:space="preserve">Maintenance work orders are written for operational continuity, not for natural-language processing. They commonly compress an observed condition, location, component, action and outcome into a few fragments. Local abbreviations, omitted function words, part identifiers, </w:t>
      </w:r>
      <w:r w:rsidR="00BB5A16">
        <w:t>capitalization</w:t>
      </w:r>
      <w:r>
        <w:t xml:space="preserve"> shifts and repeated templates may all occur in a single line. Brundage et al. [4] describe this setting as technical language processing: the challenge is not simply informal grammar, but a </w:t>
      </w:r>
      <w:r w:rsidR="00BB5A16">
        <w:t>specialized</w:t>
      </w:r>
      <w:r>
        <w:t xml:space="preserve"> register in which meaning is carried by domain conventions and asset-specific vocabulary.</w:t>
      </w:r>
    </w:p>
    <w:p w14:paraId="4E634697" w14:textId="77777777" w:rsidR="00110685" w:rsidRDefault="00110685" w:rsidP="00110685">
      <w:r>
        <w:t xml:space="preserve">Earlier maintenance keyword-extraction benchmarks [14] and aviation entity-recognition studies [15] show that the choice of labels, domain and target text matters as much as the encoder. A later aviation-maintenance model combines a BERT encoder, bidirectional sequence modelling and CRF decoding </w:t>
      </w:r>
      <w:r>
        <w:lastRenderedPageBreak/>
        <w:t xml:space="preserve">[16]; it informs the architectural context here, not a score-to-score comparison with the distinct </w:t>
      </w:r>
      <w:proofErr w:type="spellStart"/>
      <w:r>
        <w:t>AviMaint</w:t>
      </w:r>
      <w:proofErr w:type="spellEnd"/>
      <w:r>
        <w:t xml:space="preserve"> data.</w:t>
      </w:r>
    </w:p>
    <w:p w14:paraId="5197EA0B" w14:textId="77777777" w:rsidR="00110685" w:rsidRDefault="00110685" w:rsidP="00110685">
      <w:proofErr w:type="spellStart"/>
      <w:r>
        <w:t>MaintNet</w:t>
      </w:r>
      <w:proofErr w:type="spellEnd"/>
      <w:r>
        <w:t xml:space="preserve"> provides one of the clearest open research contexts for this problem. </w:t>
      </w:r>
      <w:proofErr w:type="spellStart"/>
      <w:r>
        <w:t>Akhbardeh</w:t>
      </w:r>
      <w:proofErr w:type="spellEnd"/>
      <w:r>
        <w:t xml:space="preserve"> et al. [3, 12] assembled language resources and tools around predictive-maintenance records, making it possible to study recurring technical expressions at a scale that smaller proprietary collections do not permit. The cleaned </w:t>
      </w:r>
      <w:proofErr w:type="spellStart"/>
      <w:r>
        <w:t>MaintNet</w:t>
      </w:r>
      <w:proofErr w:type="spellEnd"/>
      <w:r>
        <w:t xml:space="preserve"> aviation repository used in the present project improves accessibility to this material, but it does not remove the need to document subsequent filtering, duplicate control, annotations, or split construction [17]. A publicly available corpus is therefore a starting point rather than a complete experimental protocol.</w:t>
      </w:r>
    </w:p>
    <w:p w14:paraId="4BFA8402" w14:textId="77777777" w:rsidR="00110685" w:rsidRDefault="00110685" w:rsidP="00110685">
      <w:r>
        <w:t>The same shorthand can be useful to an experienced engineer and difficult for an automated system. A code that looks like noise to a general-language model may identify a component or procedure, while an apparently harmless spelling correction may alter that identifier. Conversely, leaving all text untouched can fragment retrieval because equivalent defects appear under several spellings. The literature therefore supports two simultaneous requirements: models must reduce lexical variation, and they must preserve forms whose technical meaning cannot safely be inferred from surface regularity alone [4, 5].</w:t>
      </w:r>
    </w:p>
    <w:p w14:paraId="64A71CA9" w14:textId="77777777" w:rsidR="00110685" w:rsidRDefault="00110685" w:rsidP="00110685">
      <w:r>
        <w:t>Recent maintenance-language studies have also explored similarity and topic structure as routes to reusable operational knowledge. Sundaram and Zeid [13], for example, apply text similarity and topic modelling to work orders in a prognostics and health-management setting. Such work shows that maintenance narratives can support grouping and search, yet similarity alone does not identify which phrase describes the problem, which describes an action, or whether the retrieved action is applicable to a new aircraft state. This distinction motivates the structured extraction and evidence-bound retrieval stages considered later in the thesis.</w:t>
      </w:r>
    </w:p>
    <w:p w14:paraId="7A037AB9" w14:textId="77777777" w:rsidR="00110685" w:rsidRDefault="00110685" w:rsidP="00110685">
      <w:r>
        <w:t>Taken together, prior studies establish that maintenance narratives contain reusable information but resist direct reuse. Their central limitation for this project is not a lack of individual algorithms; it is the absence of a common evaluation chain that follows evidence from noisy text through extraction into a traceable historical case. The thesis consequently treats the record identity and its provenance as persistent objects across stages instead of viewing normalization, extraction and retrieval as independent demonstrations.</w:t>
      </w:r>
    </w:p>
    <w:p w14:paraId="72880AA8" w14:textId="77777777" w:rsidR="00110685" w:rsidRDefault="00110685" w:rsidP="00810279">
      <w:pPr>
        <w:pStyle w:val="Heading2"/>
      </w:pPr>
      <w:bookmarkStart w:id="20" w:name="_Toc240238060"/>
      <w:r>
        <w:t>Lexical normalization for noisy technical text</w:t>
      </w:r>
      <w:bookmarkEnd w:id="20"/>
    </w:p>
    <w:p w14:paraId="680DCE2F" w14:textId="77777777" w:rsidR="00110685" w:rsidRDefault="00110685" w:rsidP="00110685">
      <w:r>
        <w:t xml:space="preserve">Lexical normalization maps a non-standard expression to a more regular form while attempting to preserve meaning. In </w:t>
      </w:r>
      <w:proofErr w:type="gramStart"/>
      <w:r>
        <w:t>general</w:t>
      </w:r>
      <w:proofErr w:type="gramEnd"/>
      <w:r>
        <w:t xml:space="preserve"> noisy-text research, evaluation commonly compares a system output </w:t>
      </w:r>
      <w:r>
        <w:lastRenderedPageBreak/>
        <w:t xml:space="preserve">with a reference string, and shared tasks such as </w:t>
      </w:r>
      <w:proofErr w:type="spellStart"/>
      <w:r>
        <w:t>MultiLexNorm</w:t>
      </w:r>
      <w:proofErr w:type="spellEnd"/>
      <w:r>
        <w:t xml:space="preserve"> show that the problem spans languages and noise types [18]. General benchmarks, however, do not reproduce the risk profile of maintenance data: replacing an informal spelling and rewriting a component identifier are both string transformations, but the operational consequences of an error are very different.</w:t>
      </w:r>
    </w:p>
    <w:p w14:paraId="74ABC45A" w14:textId="77777777" w:rsidR="00110685" w:rsidRDefault="00110685" w:rsidP="00110685">
      <w:r>
        <w:t xml:space="preserve">Fine-tuning ByT5 for multilingual lexical normalization was also examined in </w:t>
      </w:r>
      <w:proofErr w:type="spellStart"/>
      <w:r>
        <w:t>MultiLexNorm</w:t>
      </w:r>
      <w:proofErr w:type="spellEnd"/>
      <w:r>
        <w:t xml:space="preserve"> work [19]. That result motivates the byte-level candidate, but industrial tokens and protected aircraft identifiers require a separate local test; the final representation is selected on validation data rather than borrowed from a different corpus.</w:t>
      </w:r>
    </w:p>
    <w:p w14:paraId="7C98A462" w14:textId="77777777" w:rsidR="00110685" w:rsidRPr="00810279" w:rsidRDefault="00110685" w:rsidP="00BB5A16">
      <w:pPr>
        <w:rPr>
          <w:rStyle w:val="Emphasis"/>
        </w:rPr>
      </w:pPr>
      <w:r>
        <w:t xml:space="preserve">Rule-based and dictionary-based systems remain valuable because their decisions are inspectable. A curated mapping can expand a known abbreviation or correct a frequent local misspelling, and a protected list can prevent changes to specified technical forms. The weakness is coverage. Rules written for observed patterns may not </w:t>
      </w:r>
      <w:proofErr w:type="spellStart"/>
      <w:r>
        <w:t>generalise</w:t>
      </w:r>
      <w:proofErr w:type="spellEnd"/>
      <w:r>
        <w:t xml:space="preserve"> to new variants, while frequency replacement ignores context and can choose the wrong expansion for an ambiguous token. These approaches therefore provide meaningful baselines and safeguards, but </w:t>
      </w:r>
      <w:proofErr w:type="gramStart"/>
      <w:r>
        <w:t>the literature</w:t>
      </w:r>
      <w:proofErr w:type="gramEnd"/>
      <w:r>
        <w:t xml:space="preserve"> does not support </w:t>
      </w:r>
      <w:proofErr w:type="gramStart"/>
      <w:r>
        <w:t>assuming that</w:t>
      </w:r>
      <w:proofErr w:type="gramEnd"/>
      <w:r>
        <w:t xml:space="preserve"> more dictionary coverage necessarily produces better text. </w:t>
      </w:r>
    </w:p>
    <w:p w14:paraId="06E72ED4" w14:textId="77777777" w:rsidR="00110685" w:rsidRDefault="00110685" w:rsidP="00110685">
      <w:r>
        <w:t>Sequence-to-sequence models frame normalization as conditional generation. T5 unifies language tasks by expressing them as text-to-text transformations, while ByT5 performs the transformation directly over bytes rather than relying on a fixed token vocabulary [20, 21]. Byte-level modelling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6DFC2BCB" w14:textId="77777777" w:rsidR="00110685" w:rsidRDefault="00110685" w:rsidP="00110685">
      <w:proofErr w:type="spellStart"/>
      <w:r>
        <w:t>MaintNorm</w:t>
      </w:r>
      <w:proofErr w:type="spellEnd"/>
      <w:r>
        <w:t xml:space="preserve"> is particularly relevant because it supplies a corpus and benchmark designed for industrial maintenance short text rather than social-media noise [5]. Its contribution is both empirical and methodological: it makes normalization and </w:t>
      </w:r>
      <w:proofErr w:type="gramStart"/>
      <w:r>
        <w:t>masking</w:t>
      </w:r>
      <w:proofErr w:type="gramEnd"/>
      <w:r>
        <w:t xml:space="preserve"> decisions observable within a domain corpus. Its scope nevertheless remains a benchmark for a defined dataset and task. It does not establish that the representation with the best reference agreement will also </w:t>
      </w:r>
      <w:r w:rsidR="00BB5A16">
        <w:t>maximize</w:t>
      </w:r>
      <w:r>
        <w:t xml:space="preserve"> entity or relation extraction on a different aviation corpus.</w:t>
      </w:r>
    </w:p>
    <w:p w14:paraId="7E28EE19" w14:textId="77777777" w:rsidR="00110685" w:rsidRDefault="00110685" w:rsidP="00110685">
      <w:r>
        <w:t>This downstream question is often overlooked. Reference metrics reward similarity to a cleaned target, whereas an extractor may benefit from regular patterns already present in the 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and the extraction split, labels and model remain fixed.</w:t>
      </w:r>
    </w:p>
    <w:p w14:paraId="03432FE5" w14:textId="77777777" w:rsidR="00110685" w:rsidRDefault="00110685" w:rsidP="00110685">
      <w:r>
        <w:lastRenderedPageBreak/>
        <w:t>The literature suggests that preservation should be treated as a separate objective rather than hidden inside an average edit score. Selective processing offers one solution: accept a learned transformation only when evidence is sufficient and a safety rule is satisfied, otherwise retain the original input. This design does not turn confidence into a probability of correctness. It creates an explicit trade-off between coverage and intervention, which can be chosen on validation data and then evaluated once on a sealed test [22].</w:t>
      </w:r>
    </w:p>
    <w:p w14:paraId="43910C94" w14:textId="77777777" w:rsidR="00110685" w:rsidRDefault="00110685" w:rsidP="00810279">
      <w:pPr>
        <w:pStyle w:val="Heading2"/>
      </w:pPr>
      <w:bookmarkStart w:id="21" w:name="_Toc240238061"/>
      <w:r>
        <w:t>Information extraction from maintenance narratives</w:t>
      </w:r>
      <w:bookmarkEnd w:id="21"/>
    </w:p>
    <w:p w14:paraId="2E9C5FF0" w14:textId="77777777" w:rsidR="00110685" w:rsidRDefault="00110685" w:rsidP="00110685">
      <w:r>
        <w:t xml:space="preserve">Information extraction converts free text into typed spans and relations. In maintenance records, useful entities include the affected item, location, abnormal condition, action, observation and outcome; relations express how those elements belong together. The task differs from document classification because the system must recover boundaries and links within a short record. It also differs from generic named-entity recognition because many labels </w:t>
      </w:r>
      <w:proofErr w:type="gramStart"/>
      <w:r>
        <w:t>are</w:t>
      </w:r>
      <w:proofErr w:type="gramEnd"/>
      <w:r>
        <w:t xml:space="preserve"> functional roles rather than conventional names.</w:t>
      </w:r>
    </w:p>
    <w:p w14:paraId="40194052" w14:textId="77777777" w:rsidR="00110685" w:rsidRDefault="00110685" w:rsidP="00110685">
      <w:r>
        <w:t xml:space="preserve">The sequence-tagging lineage runs from chunk-label encodings [23] through LSTM memory cells [24], </w:t>
      </w:r>
      <w:proofErr w:type="spellStart"/>
      <w:r>
        <w:t>subword</w:t>
      </w:r>
      <w:proofErr w:type="spellEnd"/>
      <w:r>
        <w:t xml:space="preserve">-aware embeddings [25] and transformer self-attention [26]. Domain-adaptive pretraining [27] is relevant when technical vocabulary differs from a general-language training corpus, although it was not an additional evaluated extraction tier here. These sources motivate, rather than supply, the results of the local CRF, </w:t>
      </w:r>
      <w:proofErr w:type="spellStart"/>
      <w:r>
        <w:t>BiLSTM</w:t>
      </w:r>
      <w:proofErr w:type="spellEnd"/>
      <w:r>
        <w:t xml:space="preserve">, </w:t>
      </w:r>
      <w:proofErr w:type="spellStart"/>
      <w:r>
        <w:t>DistilBERT</w:t>
      </w:r>
      <w:proofErr w:type="spellEnd"/>
      <w:r>
        <w:t xml:space="preserve"> and </w:t>
      </w:r>
      <w:proofErr w:type="spellStart"/>
      <w:r>
        <w:t>SpERT</w:t>
      </w:r>
      <w:proofErr w:type="spellEnd"/>
      <w:r>
        <w:t xml:space="preserve"> comparisons.</w:t>
      </w:r>
    </w:p>
    <w:p w14:paraId="23C5643B" w14:textId="77777777" w:rsidR="00110685" w:rsidRDefault="00110685" w:rsidP="00110685">
      <w:r>
        <w:t>Generative extraction surveys and zero-shot entity-recognition experiments describe alternatives to the supervised span-and-relation design [28, 29]. Generation may produce plausible material unsupported by the source [30]; REBEL exemplifies generation-based relation extraction [31]. The present thesis retains source spans, relation direction and case provenance, and does not attribute its frozen IE metrics to any of these unevaluated alternatives.</w:t>
      </w:r>
    </w:p>
    <w:p w14:paraId="66A2E820" w14:textId="77777777" w:rsidR="00110685" w:rsidRDefault="00110685" w:rsidP="00110685">
      <w:r>
        <w:t xml:space="preserve">Conditional random fields provide a strong structured baseline for entity recognition. A CRF scores complete label sequences rather than classifying tokens independently, allowing transition constraints to </w:t>
      </w:r>
      <w:proofErr w:type="spellStart"/>
      <w:r>
        <w:t>favour</w:t>
      </w:r>
      <w:proofErr w:type="spellEnd"/>
      <w:r>
        <w:t xml:space="preserve"> coherent BIO tag patterns [8]. When supplied with lexical, orthographic, affix, shape and </w:t>
      </w:r>
      <w:proofErr w:type="spellStart"/>
      <w:r>
        <w:t>neighbouring</w:t>
      </w:r>
      <w:proofErr w:type="spellEnd"/>
      <w:r>
        <w:t xml:space="preserve">-token features, the model can exploit regularities that are common in templated work orders. It is transparent enough to inspect, but its coverage is limited by the chosen features and by the amount of context represented in them. Chapter 6 explains the scoring function, feature groups, </w:t>
      </w:r>
      <w:proofErr w:type="spellStart"/>
      <w:r>
        <w:t>regularisation</w:t>
      </w:r>
      <w:proofErr w:type="spellEnd"/>
      <w:r>
        <w:t xml:space="preserve"> and Viterbi decoding used in this thesis. Table 6.1 </w:t>
      </w:r>
      <w:proofErr w:type="gramStart"/>
      <w:r>
        <w:t>contrasts</w:t>
      </w:r>
      <w:proofErr w:type="gramEnd"/>
      <w:r>
        <w:t xml:space="preserve"> the four evaluated extraction families where they are compared.</w:t>
      </w:r>
    </w:p>
    <w:p w14:paraId="12AFF26A" w14:textId="77777777" w:rsidR="00110685" w:rsidRDefault="00110685" w:rsidP="00110685">
      <w:r>
        <w:lastRenderedPageBreak/>
        <w:t>Neural sequence models reduce dependence on manually specified features. Bidirectional LSTMs combine left and right context, and a CRF output layer can retain sequence consistency [32, 33]. These models learn task-specific patterns from the labelled corpus, but they still depend strongly on sample size and class balance. In a small technical dataset, a recurrent model trained from limited supervision may not acquire the broad contextual knowledge available to a pretrained transformer.</w:t>
      </w:r>
    </w:p>
    <w:p w14:paraId="02F3775F" w14:textId="77777777" w:rsidR="00110685" w:rsidRDefault="00110685" w:rsidP="00110685">
      <w:r>
        <w:t xml:space="preserve">BERT introduced deep bidirectional pretraining based on masked language modelling and self-attention, enabling task-specific fine-tuning from contextual representations [10]. </w:t>
      </w:r>
      <w:proofErr w:type="spellStart"/>
      <w:r>
        <w:t>DistilBERT</w:t>
      </w:r>
      <w:proofErr w:type="spellEnd"/>
      <w:r>
        <w:t xml:space="preserve"> transfers much of that capability into a smaller student model through knowledge distillation [34]. For maintenance extraction, this creates a useful middle ground between a feature-based baseline and a larger joint architecture. Pretraining improves contextual coverage, but it does not eliminate domain shift, boundary ambiguity or the scarcity of certain relation types.</w:t>
      </w:r>
    </w:p>
    <w:p w14:paraId="51372717" w14:textId="77777777" w:rsidR="00110685" w:rsidRDefault="00110685" w:rsidP="00110685">
      <w:r>
        <w:t xml:space="preserve">Pipeline extraction first predicts entities and then classifies candidate pairs. Its modularity makes errors easy to locate, yet a missed or mistyped entity removes every dependent relation. </w:t>
      </w:r>
      <w:proofErr w:type="spellStart"/>
      <w:r>
        <w:t>SpERT</w:t>
      </w:r>
      <w:proofErr w:type="spellEnd"/>
      <w:r>
        <w:t xml:space="preserve"> addresses this dependency differently by enumerating candidate spans and jointly scoring span types and relations from transformer representations [11]. The model can share evidence between the two tasks and reason over span pairs directly. Its advantages come with higher computational cost, sensitivity to maximum span width and negative sampling, and a larger candidate space.</w:t>
      </w:r>
    </w:p>
    <w:p w14:paraId="4BE3844F" w14:textId="77777777" w:rsidR="00110685" w:rsidRDefault="00110685" w:rsidP="00110685">
      <w:proofErr w:type="spellStart"/>
      <w:r>
        <w:t>MaintIE</w:t>
      </w:r>
      <w:proofErr w:type="spellEnd"/>
      <w:r>
        <w:t xml:space="preserve"> provides a domain benchmark and fine-grained schema for maintenance short text, offering a stronger point of comparison than general named-entity datasets [6]. It demonstrates that maintenance information can be represented with detailed entities and relations, but external transfer </w:t>
      </w:r>
      <w:proofErr w:type="gramStart"/>
      <w:r>
        <w:t>has to</w:t>
      </w:r>
      <w:proofErr w:type="gramEnd"/>
      <w:r>
        <w:t xml:space="preserve"> be interpreted carefully. A model trained and tested on </w:t>
      </w:r>
      <w:proofErr w:type="spellStart"/>
      <w:r>
        <w:t>MaintIE</w:t>
      </w:r>
      <w:proofErr w:type="spellEnd"/>
      <w:r>
        <w:t xml:space="preserve"> measures performance under that benchmark; a model separately trained on a local aviation schema answers a different question. The present thesis therefore reports an internal frozen comparison and a separately trained external benchmark rather than describing the latter as zero-shot validation.</w:t>
      </w:r>
    </w:p>
    <w:p w14:paraId="7257AB34" w14:textId="77777777" w:rsidR="00110685" w:rsidRDefault="00110685" w:rsidP="00110685">
      <w:r>
        <w:t xml:space="preserve">Annotation design is inseparable from model evaluation. Boundary conventions, overlapping concepts, relation direction and the treatment of implicit information determine what counts as a correct output. Fort et al. [35] </w:t>
      </w:r>
      <w:proofErr w:type="spellStart"/>
      <w:r>
        <w:t>emphasise</w:t>
      </w:r>
      <w:proofErr w:type="spellEnd"/>
      <w:r>
        <w:t xml:space="preserve"> the need for explicit named-entity annotation methodology, while Bayerl and Paul [36] show that agreement depends on task and annotation conditions. A single-reviewer correction workflow can produce a usable gold corpus, but without independent double annotation it cannot support an inter-annotator agreement claim. This limitation </w:t>
      </w:r>
      <w:proofErr w:type="gramStart"/>
      <w:r>
        <w:t>has to</w:t>
      </w:r>
      <w:proofErr w:type="gramEnd"/>
      <w:r>
        <w:t xml:space="preserve"> remain visible even when model-level scores are high.</w:t>
      </w:r>
    </w:p>
    <w:p w14:paraId="284FE84C" w14:textId="77777777" w:rsidR="00110685" w:rsidRDefault="00110685" w:rsidP="00110685">
      <w:r>
        <w:t xml:space="preserve">No single aggregate F1 score adequately describes this setting. Micro-F1 is dominated by frequent labels; macro-F1 gives every class equal weight and therefore exposes weakness on rare types. Exact </w:t>
      </w:r>
      <w:r>
        <w:lastRenderedPageBreak/>
        <w:t xml:space="preserve">span matching is stricter than partial overlap, and a relation is correct only when its argument spans, types and direction match the evaluation rule. Confidence intervals and class support are necessary because a perfect score on a relation with one or two instances is not equivalent to stable performance </w:t>
      </w:r>
      <w:proofErr w:type="gramStart"/>
      <w:r>
        <w:t>on</w:t>
      </w:r>
      <w:proofErr w:type="gramEnd"/>
      <w:r>
        <w:t xml:space="preserve"> a common class [37].</w:t>
      </w:r>
    </w:p>
    <w:p w14:paraId="1C8F6F92" w14:textId="77777777" w:rsidR="00110685" w:rsidRDefault="00110685" w:rsidP="00810279">
      <w:pPr>
        <w:pStyle w:val="Heading2"/>
      </w:pPr>
      <w:bookmarkStart w:id="22" w:name="_Toc240238062"/>
      <w:r>
        <w:t>Knowledge representation and case-based reasoning</w:t>
      </w:r>
      <w:bookmarkEnd w:id="22"/>
    </w:p>
    <w:p w14:paraId="45B80436" w14:textId="77777777" w:rsidR="00110685" w:rsidRDefault="00110685" w:rsidP="00110685">
      <w:r>
        <w:t xml:space="preserve">Extracted entities and relations become easier to inspect, link and reuse when they are </w:t>
      </w:r>
      <w:proofErr w:type="spellStart"/>
      <w:r>
        <w:t>organised</w:t>
      </w:r>
      <w:proofErr w:type="spellEnd"/>
      <w:r>
        <w:t xml:space="preserve"> into a stable representation. A knowledge graph offers typed nodes and edges, while a case representation groups the problem, historical action, outcome and provenance belonging to one record. These structures serve different purposes: the graph supports aggregation and exploration across records; the case preserves a retrievable unit of experience.</w:t>
      </w:r>
    </w:p>
    <w:p w14:paraId="3F867318" w14:textId="77777777" w:rsidR="00110685" w:rsidRDefault="00110685" w:rsidP="00110685">
      <w:r>
        <w:t>Provenance models provide a useful distinction between a record and an inference derived from that record [38]. In this study, the graph's typed nodes and edges remain silver predictions linked to source identifiers; a graph traversal does not independently verify the engineering validity of a proposed action.</w:t>
      </w:r>
    </w:p>
    <w:p w14:paraId="23FA33A4" w14:textId="77777777" w:rsidR="00110685" w:rsidRDefault="00110685" w:rsidP="00110685">
      <w:r>
        <w:t xml:space="preserve">Case-based reasoning frames problem solving as retrieving and adapting earlier cases [7]. Its appeal in maintenance is practical: a reviewer can inspect what happened in a comparable historical record instead of accepting a generated answer without provenance. The classical cycle also includes reuse, revision and retention. The prototype in this thesis implements retrieval and evidence presentation, but it does not validate technical adaptation or automatically retain a new approved case. Calling it a complete autonomous case-based reasoner would therefore overstate the implemented scope. In a different aircraft-maintenance context, Lin et al. [39] </w:t>
      </w:r>
      <w:proofErr w:type="gramStart"/>
      <w:r>
        <w:t>combine</w:t>
      </w:r>
      <w:proofErr w:type="gramEnd"/>
      <w:r>
        <w:t xml:space="preserve"> case-based reasoning and latent semantic indexing for civil-aircraft structural repair; their work is a domain precedent, not an evaluation baseline for these short work-order narratives.</w:t>
      </w:r>
    </w:p>
    <w:p w14:paraId="509BDED6" w14:textId="77777777" w:rsidR="00110685" w:rsidRDefault="00110685" w:rsidP="00110685">
      <w:r>
        <w:t xml:space="preserve">Graph construction from model predictions introduces a further evidence layer. </w:t>
      </w:r>
      <w:proofErr w:type="spellStart"/>
      <w:r>
        <w:t>Canonicalisation</w:t>
      </w:r>
      <w:proofErr w:type="spellEnd"/>
      <w:r>
        <w:t xml:space="preserve"> can merge lexical variants, and support counts can reveal repeated relations. Nevertheless, a repeated silver edge is still derived from model output. Frequency may raise confidence that a pattern is common in the corpus, but it does not prove that the underlying maintenance action was correct, applicable or </w:t>
      </w:r>
      <w:proofErr w:type="spellStart"/>
      <w:r>
        <w:t>authorised</w:t>
      </w:r>
      <w:proofErr w:type="spellEnd"/>
      <w:r>
        <w:t>. Provenance back to source records is therefore more important than presenting the graph as a verified engineering knowledge base.</w:t>
      </w:r>
    </w:p>
    <w:p w14:paraId="06C0A3CB" w14:textId="77777777" w:rsidR="00110685" w:rsidRDefault="00110685" w:rsidP="00110685">
      <w:proofErr w:type="gramStart"/>
      <w:r>
        <w:t>The literature</w:t>
      </w:r>
      <w:proofErr w:type="gramEnd"/>
      <w:r>
        <w:t xml:space="preserve"> does not provide </w:t>
      </w:r>
      <w:proofErr w:type="gramStart"/>
      <w:r>
        <w:t>a universal</w:t>
      </w:r>
      <w:proofErr w:type="gramEnd"/>
      <w:r>
        <w:t xml:space="preserve"> maintenance ontology that can simply be imported into every fleet and documentation environment. Schemas reflect the task, source language and intended decisions. A defensible local schema should consequently define entity boundaries, </w:t>
      </w:r>
      <w:proofErr w:type="gramStart"/>
      <w:r>
        <w:t>permitted</w:t>
      </w:r>
      <w:proofErr w:type="gramEnd"/>
      <w:r>
        <w:t xml:space="preserve"> relation </w:t>
      </w:r>
      <w:r>
        <w:lastRenderedPageBreak/>
        <w:t>pairs and direction, while reporting how rare classes are supported. External benchmarks can test portability, but they cannot replace an internal schema audit aligned with the actual work-order narratives.</w:t>
      </w:r>
    </w:p>
    <w:p w14:paraId="27585360" w14:textId="77777777" w:rsidR="00110685" w:rsidRDefault="00110685" w:rsidP="00810279">
      <w:pPr>
        <w:pStyle w:val="Heading2"/>
      </w:pPr>
      <w:bookmarkStart w:id="23" w:name="_Toc240238063"/>
      <w:proofErr w:type="gramStart"/>
      <w:r>
        <w:t>Historical-case</w:t>
      </w:r>
      <w:proofErr w:type="gramEnd"/>
      <w:r>
        <w:t xml:space="preserve"> retrieval and evaluation</w:t>
      </w:r>
      <w:bookmarkEnd w:id="23"/>
    </w:p>
    <w:p w14:paraId="02835F4C" w14:textId="77777777" w:rsidR="00110685" w:rsidRDefault="00110685" w:rsidP="00110685">
      <w:r>
        <w:t>Historical-case retrieval can be approached lexically, semantically or through a combination of rankers. BM25 remains a strong lexical baseline because it balances term frequency, document length and inverse document frequency [9]. In short technical records, exact component codes and distinctive fault phrases can be highly informative. Lexical ranking is also inspectable: a reviewer can often understand why a shared term produced a match.</w:t>
      </w:r>
    </w:p>
    <w:p w14:paraId="04EB9CC9" w14:textId="77777777" w:rsidR="00110685" w:rsidRDefault="00110685" w:rsidP="00110685">
      <w:r>
        <w:t>Dense retrieval represents queries and cases as vectors. Sentence-BERT makes semantic similarity practical by producing fixed-dimensional sentence embeddings that can be compared efficiently [40]. This can connect paraphrases that share few exact words, but embedding similarity may also smooth over differences that are operationally important. A semantically related record is not necessarily a relevant precedent if the asset state, location or action context differs.</w:t>
      </w:r>
    </w:p>
    <w:p w14:paraId="5DEA8B02" w14:textId="77777777" w:rsidR="00110685" w:rsidRDefault="00110685" w:rsidP="00110685">
      <w:r>
        <w:t xml:space="preserve">Structured retrieval does not treat every word of a case as an interchangeable bag of terms. A field-aware ranker can </w:t>
      </w:r>
      <w:proofErr w:type="gramStart"/>
      <w:r>
        <w:t>weight</w:t>
      </w:r>
      <w:proofErr w:type="gramEnd"/>
      <w:r>
        <w:t xml:space="preserve"> a problem description differently from an item, location, or fault field; Robertson et al. [41] describe a BM25 extension for multiple weighted fields. A knowledge-based alternative compares typed entities and links, making a shared issue–item configuration visible even when the wording differs. In </w:t>
      </w:r>
      <w:proofErr w:type="spellStart"/>
      <w:r>
        <w:t>AviMaint</w:t>
      </w:r>
      <w:proofErr w:type="spellEnd"/>
      <w:r>
        <w:t>-DSS, structure-aware matching is an exploratory channel built from model-predicted historical fields. Missing or incorrect silver relations can therefore suppress an otherwise relevant match. These features support inspection and experiments, but the locked RQ4 result comes from canonical BM25 without a structural contribution to its score.</w:t>
      </w:r>
    </w:p>
    <w:p w14:paraId="09E3C135" w14:textId="77777777" w:rsidR="00110685" w:rsidRDefault="00110685" w:rsidP="00110685">
      <w:r>
        <w:t>Hybrid systems attempt to combine complementary evidence. Reciprocal rank fusion merges ranked lists without requiring their raw scores to be on a common scale [42]. Such fusion can improve robustness when lexical and semantic rankers fail on different queries, but each additional component adds tuning choices and makes the final ranking harder to explain. A hybrid method should therefore be accepted only when it improves a fixed evaluation target on development data and retains clean provenance at presentation time.</w:t>
      </w:r>
    </w:p>
    <w:p w14:paraId="0177D19E" w14:textId="77777777" w:rsidR="00110685" w:rsidRDefault="00110685" w:rsidP="00110685">
      <w:r>
        <w:t xml:space="preserve">Evaluation </w:t>
      </w:r>
      <w:proofErr w:type="gramStart"/>
      <w:r>
        <w:t>has to</w:t>
      </w:r>
      <w:proofErr w:type="gramEnd"/>
      <w:r>
        <w:t xml:space="preserve"> match the retrieval claim. </w:t>
      </w:r>
      <w:proofErr w:type="spellStart"/>
      <w:r>
        <w:t>Hit@k</w:t>
      </w:r>
      <w:proofErr w:type="spellEnd"/>
      <w:r>
        <w:t xml:space="preserve"> asks whether a relevant historical family appears within the first k positions, mean reciprocal rank rewards a relevant item appearing early, and </w:t>
      </w:r>
      <w:proofErr w:type="spellStart"/>
      <w:r>
        <w:t>nDCG</w:t>
      </w:r>
      <w:proofErr w:type="spellEnd"/>
      <w:r>
        <w:t xml:space="preserve"> accounts for graded relevance and position [43]. These metrics do not establish that the retrieved maintenance action is correct. They measure agreement with the relevance definition and population used by the experiment.</w:t>
      </w:r>
    </w:p>
    <w:p w14:paraId="6CB15930" w14:textId="77777777" w:rsidR="00110685" w:rsidRDefault="00110685" w:rsidP="00110685">
      <w:r>
        <w:lastRenderedPageBreak/>
        <w:t xml:space="preserve">The relevance definition is especially consequential in a silver case library. If action-family labels are obtained from historical records or assisted labelling, </w:t>
      </w:r>
      <w:proofErr w:type="spellStart"/>
      <w:r>
        <w:t>Hit@k</w:t>
      </w:r>
      <w:proofErr w:type="spellEnd"/>
      <w:r>
        <w:t xml:space="preserve"> measures recovery of 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6AB76884" w14:textId="77777777" w:rsidR="00110685" w:rsidRDefault="00110685" w:rsidP="00110685">
      <w:r>
        <w:t>Robustness analysis tests whether a fixed protocol remains stable under plausible input degradation. Truncation reflects incomplete narratives, while controlled spelling noise reflects typographical variation. Such tests are informative only if the clean result exactly reproduces the frozen evaluation and no ranking parameter is changed after observing the perturbations. A post-hoc robustness study must also be labelled supplementary rather than retroactively presented as preregistered confirmatory evidence.</w:t>
      </w:r>
    </w:p>
    <w:p w14:paraId="193192DB" w14:textId="77777777" w:rsidR="00110685" w:rsidRDefault="00110685" w:rsidP="00110685">
      <w:r>
        <w:t xml:space="preserve">Sundaram and Zeid [13] show the practical value of text similarity and topic modelling for maintenance work orders. Their work supports the general feasibility of retrieving related technical records, but the gap between similarity and decision support remains. An operational interface needs to show the original evidence, its source, alternatives and uncertainty; </w:t>
      </w:r>
      <w:proofErr w:type="gramStart"/>
      <w:r>
        <w:t>otherwise</w:t>
      </w:r>
      <w:proofErr w:type="gramEnd"/>
      <w:r>
        <w:t xml:space="preserve"> a ranking metric can be mistaken for an instruction-generation capability.</w:t>
      </w:r>
    </w:p>
    <w:p w14:paraId="1DDB9B8D" w14:textId="77777777" w:rsidR="00110685" w:rsidRDefault="00110685" w:rsidP="00810279">
      <w:pPr>
        <w:pStyle w:val="Heading2"/>
      </w:pPr>
      <w:bookmarkStart w:id="24" w:name="_Toc240238064"/>
      <w:r>
        <w:t>Selective and human-</w:t>
      </w:r>
      <w:proofErr w:type="spellStart"/>
      <w:r>
        <w:t>centred</w:t>
      </w:r>
      <w:proofErr w:type="spellEnd"/>
      <w:r>
        <w:t xml:space="preserve"> decision support</w:t>
      </w:r>
      <w:bookmarkEnd w:id="24"/>
    </w:p>
    <w:p w14:paraId="0CEB2859" w14:textId="77777777" w:rsidR="00110685" w:rsidRDefault="00110685" w:rsidP="00110685">
      <w:r>
        <w:t>Decision support should distinguish between making a prediction and deciding when to present it. Selective prediction introduces a reject option so that the system can withhold an output when its confidence or evidence is insufficient [22]. The relevant trade-off is coverage against conditional risk: increasing the threshold may reduce the number of displayed cases and improve the average reliability of those retained, but only when the score is meaningfully ordered.</w:t>
      </w:r>
    </w:p>
    <w:p w14:paraId="347793AF" w14:textId="77777777" w:rsidR="00110685" w:rsidRDefault="00110685" w:rsidP="00110685">
      <w:r>
        <w:t>Selective classification formalizes the choice to withhold an answer when risk is too high for the available coverage [44]. Conformal prediction offers a different route to statistical coverage under its assumptions [45], but no conformal guarantee is claimed for this system. Research on human interaction with automation warns that apparent fluency can invite misuse or over-reliance [46]. The EASA machine-learning concept paper and NIST AI Risk Management Framework provide governance context [47, 48]; neither is treated as proof that this prototype is certified.</w:t>
      </w:r>
    </w:p>
    <w:p w14:paraId="6A6960A3" w14:textId="77777777" w:rsidR="00110685" w:rsidRDefault="00110685" w:rsidP="00110685">
      <w:r>
        <w:t xml:space="preserve">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w:t>
      </w:r>
      <w:r>
        <w:lastRenderedPageBreak/>
        <w:t xml:space="preserve">the Brier score evaluates squared probabilistic error [50]. In this thesis these measures concern historical retrieval agreement; they must not be interpreted as </w:t>
      </w:r>
      <w:proofErr w:type="gramStart"/>
      <w:r>
        <w:t>probabilities</w:t>
      </w:r>
      <w:proofErr w:type="gramEnd"/>
      <w:r>
        <w:t xml:space="preserve"> that a maintenance action is safe or approved.</w:t>
      </w:r>
    </w:p>
    <w:p w14:paraId="67AD32AA" w14:textId="77777777" w:rsidR="00110685" w:rsidRDefault="00110685" w:rsidP="00110685">
      <w:r>
        <w:t>Human-</w:t>
      </w:r>
      <w:proofErr w:type="spellStart"/>
      <w:r>
        <w:t>centred</w:t>
      </w:r>
      <w:proofErr w:type="spellEnd"/>
      <w:r>
        <w:t xml:space="preserve"> presentation therefore requires more than a confidence badge. A reviewer should be able to inspect the original problem narrative, the retrieved historical action, outcome, source identity and competing alternatives. Low-support cases should be visibly separated from stronger evidence. These design choices make the system auditable and discourage automation bias, although interface transparency cannot compensate for an invalid model or an unrepresentative corpus.</w:t>
      </w:r>
    </w:p>
    <w:p w14:paraId="7A7DA1B6" w14:textId="77777777" w:rsidR="00110685" w:rsidRDefault="00110685" w:rsidP="00110685">
      <w:r>
        <w:t xml:space="preserve">The aviation setting imposes a firm boundary on the claims. Maintenance must be performed with current approved data and under the applicable continuing-airworthiness and performance rules [1, 2]. A research prototype that retrieves historical work orders is therefore an evidence browser for qualified review, not a source of approval or a substitute for manuals, engineering instructions or </w:t>
      </w:r>
      <w:proofErr w:type="spellStart"/>
      <w:r>
        <w:t>authorised</w:t>
      </w:r>
      <w:proofErr w:type="spellEnd"/>
      <w:r>
        <w:t xml:space="preserve"> judgement.</w:t>
      </w:r>
    </w:p>
    <w:p w14:paraId="40B1A9EB" w14:textId="77777777" w:rsidR="00110685" w:rsidRDefault="00110685" w:rsidP="00810279">
      <w:pPr>
        <w:pStyle w:val="Heading2"/>
      </w:pPr>
      <w:bookmarkStart w:id="25" w:name="_Toc240238065"/>
      <w:r>
        <w:t>Critical synthesis of prior work</w:t>
      </w:r>
      <w:bookmarkEnd w:id="25"/>
    </w:p>
    <w:p w14:paraId="7AD07E4D" w14:textId="77777777" w:rsidR="00110685" w:rsidRDefault="00110685" w:rsidP="00110685">
      <w:r>
        <w:t xml:space="preserve">Across the reviewed literature, each technical stage is well motivated in isolation. Maintenance-language research establishes the value and irregularity of the source material; </w:t>
      </w:r>
      <w:proofErr w:type="gramStart"/>
      <w:r>
        <w:t>normalization work</w:t>
      </w:r>
      <w:proofErr w:type="gramEnd"/>
      <w:r>
        <w:t xml:space="preserve">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2B8A3953" w14:textId="77777777" w:rsidR="00110685" w:rsidRDefault="00110685" w:rsidP="00110685">
      <w:r>
        <w:t xml:space="preserve">Three recurring weaknesses are particularly relevant. First, data populations are often difficult to compare across studies, and duplicate or near-duplicate records can inflate apparent </w:t>
      </w:r>
      <w:proofErr w:type="spellStart"/>
      <w:r>
        <w:t>generalisation</w:t>
      </w:r>
      <w:proofErr w:type="spellEnd"/>
      <w:r>
        <w:t>. Second, upstream intrinsic improvements are sometimes assumed to benefit downstream tasks without a matched experiment. Third, an accurate retrieval label can be presented too readily as decision quality even when relevance is silver, proxy-based or established by a single reviewer. These weaknesses shape the experimental controls used in Chapters 3–8.</w:t>
      </w:r>
    </w:p>
    <w:p w14:paraId="70C5E79C" w14:textId="77777777" w:rsidR="00110685" w:rsidRDefault="00110685" w:rsidP="00110685">
      <w:r>
        <w:t xml:space="preserve">The literature also reveals a tension between </w:t>
      </w:r>
      <w:proofErr w:type="spellStart"/>
      <w:r>
        <w:t>generalisation</w:t>
      </w:r>
      <w:proofErr w:type="spellEnd"/>
      <w:r>
        <w:t xml:space="preserve">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7353504B" w14:textId="77777777" w:rsidR="00110685" w:rsidRDefault="00110685" w:rsidP="00110685">
      <w:r>
        <w:lastRenderedPageBreak/>
        <w:t>A further gap concerns interpretive continuity. Published work often reports a model metric without following how that output is transformed, aggregated and shown to a user. In the present study, record IDs, split assignments and provenance are retained across the pipeline. This permits a reviewer to trace a displayed case back to the historical narrative and permits the thesis to state exactly which layer—gold, locked test, silver extraction, calibration or manual review—supports each claim.</w:t>
      </w:r>
    </w:p>
    <w:p w14:paraId="5E3C3A91" w14:textId="77777777" w:rsidR="00110685" w:rsidRDefault="00110685" w:rsidP="00810279">
      <w:pPr>
        <w:pStyle w:val="Heading2"/>
      </w:pPr>
      <w:bookmarkStart w:id="26" w:name="_Toc240238066"/>
      <w:r>
        <w:t>Research gap and connection to RQ1–RQ5</w:t>
      </w:r>
      <w:bookmarkEnd w:id="26"/>
    </w:p>
    <w:p w14:paraId="479FA71D" w14:textId="77777777" w:rsidR="00110685" w:rsidRDefault="00110685" w:rsidP="00110685">
      <w:r>
        <w:t>The research gap is therefore an evidence-controlled, end-to-end study of noisy aviation maintenance narratives. The project does not seek an autonomous maintenance recommender. It asks how normalization affects both reference agreement and extraction, how alternative extractors recover the local schema, how those predictions can form a traceable silver case library, and how a fixed retrieval protocol can present useful historical evidence with explicit uncertainty and abstention.</w:t>
      </w:r>
    </w:p>
    <w:p w14:paraId="52DAE697" w14:textId="77777777" w:rsidR="00110685" w:rsidRDefault="00110685" w:rsidP="00110685">
      <w:r>
        <w:t>RQ1 asks which of six representations best matches the expert-cleaned normalization reference while preserving protected aviation terms. System selection uses 926 validation records, and the chosen representation is evaluated once on the locked 741-record test. Downstream extraction is deliberately asked as a separate question so intrinsic string agreement cannot be taken as its answer. Table 2.1 maps each gap to its corresponding research question and evidence population.</w:t>
      </w:r>
    </w:p>
    <w:p w14:paraId="32CD0DA4" w14:textId="77777777" w:rsidR="00110685" w:rsidRDefault="00110685" w:rsidP="00110685">
      <w:r>
        <w:t xml:space="preserve">RQ2 asks how text representation affects downstream extraction when the same </w:t>
      </w:r>
      <w:proofErr w:type="spellStart"/>
      <w:r>
        <w:t>SpERT</w:t>
      </w:r>
      <w:proofErr w:type="spellEnd"/>
      <w:r>
        <w:t xml:space="preserve"> design is trained and evaluated on each version of the same 1,275/100/225 record partition. Strict entity and relation micro-F1 answer the main question; macro-F1 reveals whether the effect differs for the less frequent relation types.</w:t>
      </w:r>
    </w:p>
    <w:p w14:paraId="7F911DCC" w14:textId="77777777" w:rsidR="00110685" w:rsidRDefault="00110685" w:rsidP="00110685">
      <w:r>
        <w:t xml:space="preserve">RQ3 compares feature-based CRF, recurrent </w:t>
      </w:r>
      <w:proofErr w:type="spellStart"/>
      <w:r>
        <w:t>BiLSTM</w:t>
      </w:r>
      <w:proofErr w:type="spellEnd"/>
      <w:r>
        <w:t xml:space="preserve">-CRF, distilled-transformer pipeline and joint </w:t>
      </w:r>
      <w:proofErr w:type="spellStart"/>
      <w:r>
        <w:t>SpERT</w:t>
      </w:r>
      <w:proofErr w:type="spellEnd"/>
      <w:r>
        <w:t xml:space="preserve"> extraction under a common local schema and frozen split, with a separately trained </w:t>
      </w:r>
      <w:proofErr w:type="spellStart"/>
      <w:r>
        <w:t>MaintIE</w:t>
      </w:r>
      <w:proofErr w:type="spellEnd"/>
      <w:r>
        <w:t xml:space="preserve"> benchmark for architectural context. The downstream silver graph and historical case library are research outputs of the selected extractor, not an unmeasured sixth research question; their provenance and prediction status are documented in Chapter 7.</w:t>
      </w:r>
    </w:p>
    <w:p w14:paraId="7D311769" w14:textId="77777777" w:rsidR="00110685" w:rsidRDefault="00110685" w:rsidP="00110685">
      <w:r>
        <w:t>RQ4 evaluates whether problem-only queries recover a matching historical action family near the top of a frozen ranking. The action is hidden from the query, all ranking parameters are fixed before final evaluation, and results are reported for the 828 evaluable queries. Macro action-family recall and supplementary perturbation tests are included to expose imbalance and robustness limits.</w:t>
      </w:r>
    </w:p>
    <w:p w14:paraId="5F5C2488" w14:textId="77777777" w:rsidR="00110685" w:rsidRDefault="00110685" w:rsidP="00110685">
      <w:r>
        <w:t xml:space="preserve">RQ5 concerns evidence presentation rather than maintenance approval. It evaluates calibrated display rules, abstention </w:t>
      </w:r>
      <w:proofErr w:type="spellStart"/>
      <w:r>
        <w:t>behaviour</w:t>
      </w:r>
      <w:proofErr w:type="spellEnd"/>
      <w:r>
        <w:t xml:space="preserve"> and a one-reviewer manual assessment of whether returned cases provide </w:t>
      </w:r>
      <w:r>
        <w:lastRenderedPageBreak/>
        <w:t xml:space="preserve">usable historical-action evidence. The answer remains </w:t>
      </w:r>
      <w:proofErr w:type="gramStart"/>
      <w:r>
        <w:t>bounded</w:t>
      </w:r>
      <w:proofErr w:type="gramEnd"/>
      <w:r>
        <w:t xml:space="preserve"> by the reviewer, corpus and rubric, and it does not establish technical correctness or safety.</w:t>
      </w:r>
    </w:p>
    <w:p w14:paraId="6CF26C51" w14:textId="77777777" w:rsidR="003D5DAE" w:rsidRDefault="003D5DAE" w:rsidP="00110685">
      <w:pPr>
        <w:pStyle w:val="TableCaption"/>
      </w:pPr>
      <w:bookmarkStart w:id="27" w:name="_Toc240229376"/>
      <w:bookmarkStart w:id="28" w:name="_Toc240238178"/>
      <w:r w:rsidRPr="003D5DAE">
        <w:t>Table 2.1 Mapping from literature gaps to the thesis research questions</w:t>
      </w:r>
      <w:bookmarkEnd w:id="27"/>
      <w:bookmarkEnd w:id="28"/>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2122"/>
        <w:gridCol w:w="3918"/>
        <w:gridCol w:w="3021"/>
      </w:tblGrid>
      <w:tr w:rsidR="003D5DAE" w14:paraId="67BC9915" w14:textId="77777777" w:rsidTr="003D5DAE">
        <w:trPr>
          <w:cantSplit/>
          <w:tblHeader/>
        </w:trPr>
        <w:tc>
          <w:tcPr>
            <w:tcW w:w="2122" w:type="dxa"/>
            <w:shd w:val="clear" w:color="auto" w:fill="D9D9D9"/>
          </w:tcPr>
          <w:p w14:paraId="2B324362" w14:textId="77777777" w:rsidR="003D5DAE" w:rsidRDefault="003D5DAE" w:rsidP="003D5DAE">
            <w:pPr>
              <w:jc w:val="left"/>
            </w:pPr>
            <w:r w:rsidRPr="003D5DAE">
              <w:rPr>
                <w:b/>
                <w:sz w:val="18"/>
              </w:rPr>
              <w:t>Literature gap</w:t>
            </w:r>
          </w:p>
        </w:tc>
        <w:tc>
          <w:tcPr>
            <w:tcW w:w="3918" w:type="dxa"/>
            <w:shd w:val="clear" w:color="auto" w:fill="D9D9D9"/>
          </w:tcPr>
          <w:p w14:paraId="424FC611" w14:textId="77777777" w:rsidR="003D5DAE" w:rsidRDefault="003D5DAE" w:rsidP="003D5DAE">
            <w:pPr>
              <w:jc w:val="left"/>
            </w:pPr>
            <w:r w:rsidRPr="003D5DAE">
              <w:rPr>
                <w:b/>
                <w:sz w:val="18"/>
              </w:rPr>
              <w:t>Research question and test</w:t>
            </w:r>
          </w:p>
        </w:tc>
        <w:tc>
          <w:tcPr>
            <w:tcW w:w="3021" w:type="dxa"/>
            <w:shd w:val="clear" w:color="auto" w:fill="D9D9D9"/>
          </w:tcPr>
          <w:p w14:paraId="096E4E40" w14:textId="77777777" w:rsidR="003D5DAE" w:rsidRDefault="003D5DAE" w:rsidP="003D5DAE">
            <w:pPr>
              <w:jc w:val="left"/>
            </w:pPr>
            <w:r w:rsidRPr="003D5DAE">
              <w:rPr>
                <w:b/>
                <w:sz w:val="18"/>
              </w:rPr>
              <w:t>Evidence boundary</w:t>
            </w:r>
          </w:p>
        </w:tc>
      </w:tr>
      <w:tr w:rsidR="003D5DAE" w14:paraId="76288CE9" w14:textId="77777777" w:rsidTr="003D5DAE">
        <w:trPr>
          <w:cantSplit/>
        </w:trPr>
        <w:tc>
          <w:tcPr>
            <w:tcW w:w="2122" w:type="dxa"/>
          </w:tcPr>
          <w:p w14:paraId="49499E6F" w14:textId="77777777" w:rsidR="003D5DAE" w:rsidRDefault="003D5DAE" w:rsidP="003D5DAE">
            <w:pPr>
              <w:jc w:val="left"/>
            </w:pPr>
            <w:r w:rsidRPr="003D5DAE">
              <w:rPr>
                <w:sz w:val="18"/>
              </w:rPr>
              <w:t>Noisy records versus preservation</w:t>
            </w:r>
          </w:p>
        </w:tc>
        <w:tc>
          <w:tcPr>
            <w:tcW w:w="3918" w:type="dxa"/>
          </w:tcPr>
          <w:p w14:paraId="284FE011" w14:textId="77777777" w:rsidR="003D5DAE" w:rsidRDefault="003D5DAE" w:rsidP="003D5DAE">
            <w:pPr>
              <w:jc w:val="left"/>
            </w:pPr>
            <w:r w:rsidRPr="003D5DAE">
              <w:rPr>
                <w:sz w:val="18"/>
              </w:rPr>
              <w:t xml:space="preserve">RQ1: six representations, 926 </w:t>
            </w:r>
            <w:proofErr w:type="gramStart"/>
            <w:r w:rsidRPr="003D5DAE">
              <w:rPr>
                <w:sz w:val="18"/>
              </w:rPr>
              <w:t>validation</w:t>
            </w:r>
            <w:proofErr w:type="gramEnd"/>
            <w:r w:rsidRPr="003D5DAE">
              <w:rPr>
                <w:sz w:val="18"/>
              </w:rPr>
              <w:t>; 741 locked normalization test.</w:t>
            </w:r>
          </w:p>
        </w:tc>
        <w:tc>
          <w:tcPr>
            <w:tcW w:w="3021" w:type="dxa"/>
          </w:tcPr>
          <w:p w14:paraId="1B53BA8E" w14:textId="77777777" w:rsidR="003D5DAE" w:rsidRDefault="003D5DAE" w:rsidP="003D5DAE">
            <w:pPr>
              <w:jc w:val="left"/>
            </w:pPr>
            <w:r w:rsidRPr="003D5DAE">
              <w:rPr>
                <w:sz w:val="18"/>
              </w:rPr>
              <w:t>Reference agreement and protected tokens, not semantic proof.</w:t>
            </w:r>
          </w:p>
        </w:tc>
      </w:tr>
      <w:tr w:rsidR="003D5DAE" w14:paraId="04EF3A07" w14:textId="77777777" w:rsidTr="003D5DAE">
        <w:trPr>
          <w:cantSplit/>
        </w:trPr>
        <w:tc>
          <w:tcPr>
            <w:tcW w:w="2122" w:type="dxa"/>
          </w:tcPr>
          <w:p w14:paraId="0CB2B0BF" w14:textId="77777777" w:rsidR="003D5DAE" w:rsidRDefault="003D5DAE" w:rsidP="003D5DAE">
            <w:pPr>
              <w:jc w:val="left"/>
            </w:pPr>
            <w:r w:rsidRPr="003D5DAE">
              <w:rPr>
                <w:sz w:val="18"/>
              </w:rPr>
              <w:t>Upstream scores versus IE</w:t>
            </w:r>
          </w:p>
        </w:tc>
        <w:tc>
          <w:tcPr>
            <w:tcW w:w="3918" w:type="dxa"/>
          </w:tcPr>
          <w:p w14:paraId="3E334AA8" w14:textId="77777777" w:rsidR="003D5DAE" w:rsidRDefault="003D5DAE" w:rsidP="003D5DAE">
            <w:pPr>
              <w:jc w:val="left"/>
            </w:pPr>
            <w:r w:rsidRPr="003D5DAE">
              <w:rPr>
                <w:sz w:val="18"/>
              </w:rPr>
              <w:t xml:space="preserve">RQ2: five matched </w:t>
            </w:r>
            <w:proofErr w:type="spellStart"/>
            <w:r w:rsidRPr="003D5DAE">
              <w:rPr>
                <w:sz w:val="18"/>
              </w:rPr>
              <w:t>SpERT</w:t>
            </w:r>
            <w:proofErr w:type="spellEnd"/>
            <w:r w:rsidRPr="003D5DAE">
              <w:rPr>
                <w:sz w:val="18"/>
              </w:rPr>
              <w:t xml:space="preserve"> representations on one 225-record test.</w:t>
            </w:r>
          </w:p>
        </w:tc>
        <w:tc>
          <w:tcPr>
            <w:tcW w:w="3021" w:type="dxa"/>
          </w:tcPr>
          <w:p w14:paraId="50C3DC82" w14:textId="77777777" w:rsidR="003D5DAE" w:rsidRDefault="003D5DAE" w:rsidP="003D5DAE">
            <w:pPr>
              <w:jc w:val="left"/>
            </w:pPr>
            <w:r w:rsidRPr="003D5DAE">
              <w:rPr>
                <w:sz w:val="18"/>
              </w:rPr>
              <w:t>Matched descriptive comparison; test not used for selection.</w:t>
            </w:r>
          </w:p>
        </w:tc>
      </w:tr>
      <w:tr w:rsidR="003D5DAE" w14:paraId="3E672FE4" w14:textId="77777777" w:rsidTr="003D5DAE">
        <w:trPr>
          <w:cantSplit/>
        </w:trPr>
        <w:tc>
          <w:tcPr>
            <w:tcW w:w="2122" w:type="dxa"/>
          </w:tcPr>
          <w:p w14:paraId="6891C701" w14:textId="77777777" w:rsidR="003D5DAE" w:rsidRDefault="003D5DAE" w:rsidP="003D5DAE">
            <w:pPr>
              <w:jc w:val="left"/>
            </w:pPr>
            <w:r w:rsidRPr="003D5DAE">
              <w:rPr>
                <w:sz w:val="18"/>
              </w:rPr>
              <w:t>Architecture comparison</w:t>
            </w:r>
          </w:p>
        </w:tc>
        <w:tc>
          <w:tcPr>
            <w:tcW w:w="3918" w:type="dxa"/>
          </w:tcPr>
          <w:p w14:paraId="3B8C4E80" w14:textId="77777777" w:rsidR="003D5DAE" w:rsidRDefault="003D5DAE" w:rsidP="003D5DAE">
            <w:pPr>
              <w:jc w:val="left"/>
            </w:pPr>
            <w:r w:rsidRPr="003D5DAE">
              <w:rPr>
                <w:sz w:val="18"/>
              </w:rPr>
              <w:t xml:space="preserve">RQ3: four IE families on 225 records; separate </w:t>
            </w:r>
            <w:proofErr w:type="spellStart"/>
            <w:r w:rsidRPr="003D5DAE">
              <w:rPr>
                <w:sz w:val="18"/>
              </w:rPr>
              <w:t>MaintIE</w:t>
            </w:r>
            <w:proofErr w:type="spellEnd"/>
            <w:r w:rsidRPr="003D5DAE">
              <w:rPr>
                <w:sz w:val="18"/>
              </w:rPr>
              <w:t xml:space="preserve"> test of 108.</w:t>
            </w:r>
          </w:p>
        </w:tc>
        <w:tc>
          <w:tcPr>
            <w:tcW w:w="3021" w:type="dxa"/>
          </w:tcPr>
          <w:p w14:paraId="10AC55E0" w14:textId="77777777" w:rsidR="003D5DAE" w:rsidRDefault="003D5DAE" w:rsidP="003D5DAE">
            <w:pPr>
              <w:jc w:val="left"/>
            </w:pPr>
            <w:r w:rsidRPr="003D5DAE">
              <w:rPr>
                <w:sz w:val="18"/>
              </w:rPr>
              <w:t>Separately trained models; schemas and populations differ.</w:t>
            </w:r>
          </w:p>
        </w:tc>
      </w:tr>
      <w:tr w:rsidR="003D5DAE" w14:paraId="2335A71F" w14:textId="77777777" w:rsidTr="003D5DAE">
        <w:trPr>
          <w:cantSplit/>
        </w:trPr>
        <w:tc>
          <w:tcPr>
            <w:tcW w:w="2122" w:type="dxa"/>
          </w:tcPr>
          <w:p w14:paraId="17A51C8A" w14:textId="77777777" w:rsidR="003D5DAE" w:rsidRDefault="003D5DAE" w:rsidP="003D5DAE">
            <w:pPr>
              <w:jc w:val="left"/>
            </w:pPr>
            <w:r w:rsidRPr="003D5DAE">
              <w:rPr>
                <w:sz w:val="18"/>
              </w:rPr>
              <w:t>Historical evidence retrieval</w:t>
            </w:r>
          </w:p>
        </w:tc>
        <w:tc>
          <w:tcPr>
            <w:tcW w:w="3918" w:type="dxa"/>
          </w:tcPr>
          <w:p w14:paraId="3444A463" w14:textId="77777777" w:rsidR="003D5DAE" w:rsidRDefault="003D5DAE" w:rsidP="003D5DAE">
            <w:pPr>
              <w:jc w:val="left"/>
            </w:pPr>
            <w:r w:rsidRPr="003D5DAE">
              <w:rPr>
                <w:sz w:val="18"/>
              </w:rPr>
              <w:t>RQ4: fixed problem-only BM25 on 828 evaluable queries.</w:t>
            </w:r>
          </w:p>
        </w:tc>
        <w:tc>
          <w:tcPr>
            <w:tcW w:w="3021" w:type="dxa"/>
          </w:tcPr>
          <w:p w14:paraId="48634407" w14:textId="77777777" w:rsidR="003D5DAE" w:rsidRDefault="003D5DAE" w:rsidP="003D5DAE">
            <w:pPr>
              <w:jc w:val="left"/>
            </w:pPr>
            <w:r w:rsidRPr="003D5DAE">
              <w:rPr>
                <w:sz w:val="18"/>
              </w:rPr>
              <w:t>Action-family agreement; robustness post-hoc.</w:t>
            </w:r>
          </w:p>
        </w:tc>
      </w:tr>
      <w:tr w:rsidR="003D5DAE" w14:paraId="0443CB70" w14:textId="77777777" w:rsidTr="003D5DAE">
        <w:trPr>
          <w:cantSplit/>
        </w:trPr>
        <w:tc>
          <w:tcPr>
            <w:tcW w:w="2122" w:type="dxa"/>
          </w:tcPr>
          <w:p w14:paraId="5C591D49" w14:textId="77777777" w:rsidR="003D5DAE" w:rsidRDefault="003D5DAE" w:rsidP="003D5DAE">
            <w:pPr>
              <w:jc w:val="left"/>
            </w:pPr>
            <w:r w:rsidRPr="003D5DAE">
              <w:rPr>
                <w:sz w:val="18"/>
              </w:rPr>
              <w:t>Human-facing evidence</w:t>
            </w:r>
          </w:p>
        </w:tc>
        <w:tc>
          <w:tcPr>
            <w:tcW w:w="3918" w:type="dxa"/>
          </w:tcPr>
          <w:p w14:paraId="61C56F3B" w14:textId="77777777" w:rsidR="003D5DAE" w:rsidRDefault="003D5DAE" w:rsidP="003D5DAE">
            <w:pPr>
              <w:jc w:val="left"/>
            </w:pPr>
            <w:r w:rsidRPr="003D5DAE">
              <w:rPr>
                <w:sz w:val="18"/>
              </w:rPr>
              <w:t>RQ5: calibrated agreement and one-reviewer assessment of 100 queries.</w:t>
            </w:r>
          </w:p>
        </w:tc>
        <w:tc>
          <w:tcPr>
            <w:tcW w:w="3021" w:type="dxa"/>
          </w:tcPr>
          <w:p w14:paraId="6E4911FB" w14:textId="77777777" w:rsidR="003D5DAE" w:rsidRDefault="003D5DAE" w:rsidP="003D5DAE">
            <w:pPr>
              <w:jc w:val="left"/>
            </w:pPr>
            <w:r w:rsidRPr="003D5DAE">
              <w:rPr>
                <w:sz w:val="18"/>
              </w:rPr>
              <w:t>Not</w:t>
            </w:r>
            <w:r>
              <w:rPr>
                <w:sz w:val="18"/>
              </w:rPr>
              <w:t xml:space="preserve"> </w:t>
            </w:r>
            <w:r w:rsidRPr="003D5DAE">
              <w:rPr>
                <w:sz w:val="18"/>
              </w:rPr>
              <w:t>action correctness, safety, or regulatory approval.</w:t>
            </w:r>
          </w:p>
        </w:tc>
      </w:tr>
    </w:tbl>
    <w:p w14:paraId="37E047E7" w14:textId="77777777" w:rsidR="003D5DAE" w:rsidRDefault="003D5DAE" w:rsidP="003D5DAE">
      <w:r>
        <w:rPr>
          <w:i/>
          <w:sz w:val="17"/>
        </w:rPr>
        <w:t>Note. Each row names an evaluated construct and its evidence population.</w:t>
      </w:r>
    </w:p>
    <w:p w14:paraId="323335F2" w14:textId="77777777" w:rsidR="00110685" w:rsidRDefault="00110685" w:rsidP="00810279">
      <w:pPr>
        <w:pStyle w:val="Heading2"/>
      </w:pPr>
      <w:bookmarkStart w:id="29" w:name="_Toc240238067"/>
      <w:r>
        <w:t>Chapter summary</w:t>
      </w:r>
      <w:bookmarkEnd w:id="29"/>
    </w:p>
    <w:p w14:paraId="71A95443" w14:textId="77777777" w:rsidR="00810279" w:rsidRDefault="00110685" w:rsidP="00110685">
      <w:proofErr w:type="gramStart"/>
      <w:r>
        <w:t>The literature</w:t>
      </w:r>
      <w:proofErr w:type="gramEnd"/>
      <w:r>
        <w:t xml:space="preserve"> supports every major component of the pipeline, but it also shows why the components cannot be evaluated with one undifferentiated accuracy claim. Maintenance text requires domain-aware preservation; normalization needs both intrinsic and downstream assessment; extraction requires class-level evidence; silver structures require provenance; retrieval needs a fixed relevance contract; and confidence must be separated from safety. Chapter 3 now turns these conclusions into the data lineage, split rules, evidence vocabulary and leakage controls used throughout the experiments.</w:t>
      </w:r>
    </w:p>
    <w:p w14:paraId="081275E5" w14:textId="77777777" w:rsidR="00810279" w:rsidRDefault="00810279">
      <w:r>
        <w:br w:type="page"/>
      </w:r>
    </w:p>
    <w:p w14:paraId="474186DE" w14:textId="77777777" w:rsidR="00110685" w:rsidRDefault="00110685" w:rsidP="00110685"/>
    <w:p w14:paraId="37DFC0B9" w14:textId="77777777" w:rsidR="00110685" w:rsidRDefault="00110685" w:rsidP="00810279">
      <w:pPr>
        <w:pStyle w:val="Heading1"/>
      </w:pPr>
      <w:bookmarkStart w:id="30" w:name="_Toc240238068"/>
      <w:r>
        <w:t>Data and Research Design</w:t>
      </w:r>
      <w:bookmarkEnd w:id="30"/>
    </w:p>
    <w:p w14:paraId="1DF15D63" w14:textId="77777777" w:rsidR="00110685" w:rsidRDefault="00110685" w:rsidP="00810279">
      <w:pPr>
        <w:pStyle w:val="Heading2"/>
      </w:pPr>
      <w:bookmarkStart w:id="31" w:name="_Toc240238069"/>
      <w:r>
        <w:t>Data sources and evidence layers</w:t>
      </w:r>
      <w:bookmarkEnd w:id="31"/>
    </w:p>
    <w:p w14:paraId="4F98732F" w14:textId="77777777" w:rsidR="00110685" w:rsidRDefault="00110685" w:rsidP="00110685">
      <w:r>
        <w:t xml:space="preserve">The project contains evidence layers with different authority. The 6,169 source records are observed historical text; the 5,124-record paired normalization subset supports the cluster-safe 3,457/926/741 split; the 1,600-record IE corpus is manually corrected gold data; full-corpus </w:t>
      </w:r>
      <w:proofErr w:type="spellStart"/>
      <w:r>
        <w:t>SpERT</w:t>
      </w:r>
      <w:proofErr w:type="spellEnd"/>
      <w:r>
        <w:t xml:space="preserve"> output and the graph are silver; and the 828-query retrieval test plus 100-query manual review form a separate historical-evidence layer. Figure 3.1 visualizes the permitted derivations and claims, while Table 3.1 records the corresponding datasets, roles, and statuses.</w:t>
      </w:r>
    </w:p>
    <w:p w14:paraId="2687B236" w14:textId="77777777" w:rsidR="000168AD" w:rsidRDefault="000168AD" w:rsidP="00110685">
      <w:r>
        <w:rPr>
          <w:noProof/>
        </w:rPr>
        <w:drawing>
          <wp:inline distT="0" distB="0" distL="0" distR="0" wp14:anchorId="1CF0734D" wp14:editId="058698D6">
            <wp:extent cx="5760085" cy="4817745"/>
            <wp:effectExtent l="0" t="0" r="0" b="1905"/>
            <wp:docPr id="15073414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435" name="Graphic 150734143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85" cy="4817745"/>
                    </a:xfrm>
                    <a:prstGeom prst="rect">
                      <a:avLst/>
                    </a:prstGeom>
                  </pic:spPr>
                </pic:pic>
              </a:graphicData>
            </a:graphic>
          </wp:inline>
        </w:drawing>
      </w:r>
    </w:p>
    <w:p w14:paraId="3ECC76D1" w14:textId="77777777" w:rsidR="0002659B" w:rsidRDefault="00000000">
      <w:pPr>
        <w:pStyle w:val="FigureCaption"/>
      </w:pPr>
      <w:bookmarkStart w:id="32" w:name="_Toc240229361"/>
      <w:bookmarkStart w:id="33" w:name="_Toc240238163"/>
      <w:r>
        <w:t>Figure 3.1 Five evidence layers and the claims each population is permitted to support</w:t>
      </w:r>
      <w:bookmarkEnd w:id="32"/>
      <w:bookmarkEnd w:id="33"/>
    </w:p>
    <w:p w14:paraId="44F7086B" w14:textId="77777777" w:rsidR="00110685" w:rsidRDefault="00110685" w:rsidP="00110685">
      <w:r>
        <w:t>Arrows indicate derivation, not increasing certainty. Each downstream layer retains the limitations of its source and adds its own modelling assumptions.</w:t>
      </w:r>
    </w:p>
    <w:p w14:paraId="540AB834" w14:textId="77777777" w:rsidR="003D5DAE" w:rsidRDefault="003D5DAE" w:rsidP="00110685">
      <w:pPr>
        <w:pStyle w:val="TableCaption"/>
      </w:pPr>
      <w:bookmarkStart w:id="34" w:name="_Toc240229377"/>
      <w:bookmarkStart w:id="35" w:name="_Toc240238179"/>
      <w:r w:rsidRPr="003D5DAE">
        <w:lastRenderedPageBreak/>
        <w:t>Table 3.1 Data and evidence inventory</w:t>
      </w:r>
      <w:bookmarkEnd w:id="34"/>
      <w:bookmarkEnd w:id="35"/>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3020"/>
        <w:gridCol w:w="3020"/>
        <w:gridCol w:w="3021"/>
      </w:tblGrid>
      <w:tr w:rsidR="003D5DAE" w14:paraId="71433B24" w14:textId="77777777" w:rsidTr="003D5DAE">
        <w:trPr>
          <w:cantSplit/>
          <w:tblHeader/>
        </w:trPr>
        <w:tc>
          <w:tcPr>
            <w:tcW w:w="3020" w:type="dxa"/>
            <w:shd w:val="clear" w:color="auto" w:fill="D9D9D9"/>
          </w:tcPr>
          <w:p w14:paraId="3A4979BC" w14:textId="77777777" w:rsidR="003D5DAE" w:rsidRDefault="003D5DAE" w:rsidP="00110685">
            <w:r w:rsidRPr="003D5DAE">
              <w:rPr>
                <w:b/>
                <w:sz w:val="18"/>
              </w:rPr>
              <w:t>Evidence layer</w:t>
            </w:r>
          </w:p>
        </w:tc>
        <w:tc>
          <w:tcPr>
            <w:tcW w:w="3020" w:type="dxa"/>
            <w:shd w:val="clear" w:color="auto" w:fill="D9D9D9"/>
          </w:tcPr>
          <w:p w14:paraId="2FCFE8C8" w14:textId="77777777" w:rsidR="003D5DAE" w:rsidRDefault="003D5DAE" w:rsidP="00110685">
            <w:r w:rsidRPr="003D5DAE">
              <w:rPr>
                <w:b/>
                <w:sz w:val="18"/>
              </w:rPr>
              <w:t>Population</w:t>
            </w:r>
          </w:p>
        </w:tc>
        <w:tc>
          <w:tcPr>
            <w:tcW w:w="3021" w:type="dxa"/>
            <w:shd w:val="clear" w:color="auto" w:fill="D9D9D9"/>
          </w:tcPr>
          <w:p w14:paraId="5621FF12" w14:textId="77777777" w:rsidR="003D5DAE" w:rsidRDefault="003D5DAE" w:rsidP="00110685">
            <w:r w:rsidRPr="003D5DAE">
              <w:rPr>
                <w:b/>
                <w:sz w:val="18"/>
              </w:rPr>
              <w:t>Status and legitimate use</w:t>
            </w:r>
          </w:p>
        </w:tc>
      </w:tr>
      <w:tr w:rsidR="003D5DAE" w14:paraId="53C882B6" w14:textId="77777777" w:rsidTr="003D5DAE">
        <w:trPr>
          <w:cantSplit/>
        </w:trPr>
        <w:tc>
          <w:tcPr>
            <w:tcW w:w="3020" w:type="dxa"/>
          </w:tcPr>
          <w:p w14:paraId="3B40B99B" w14:textId="77777777" w:rsidR="003D5DAE" w:rsidRDefault="003D5DAE" w:rsidP="00110685">
            <w:r w:rsidRPr="003D5DAE">
              <w:rPr>
                <w:sz w:val="18"/>
              </w:rPr>
              <w:t>Historical corpus</w:t>
            </w:r>
          </w:p>
        </w:tc>
        <w:tc>
          <w:tcPr>
            <w:tcW w:w="3020" w:type="dxa"/>
          </w:tcPr>
          <w:p w14:paraId="3D1D4DF2" w14:textId="77777777" w:rsidR="003D5DAE" w:rsidRDefault="003D5DAE" w:rsidP="00110685">
            <w:r w:rsidRPr="003D5DAE">
              <w:rPr>
                <w:sz w:val="18"/>
              </w:rPr>
              <w:t>6,169 problem</w:t>
            </w:r>
            <w:r>
              <w:rPr>
                <w:sz w:val="18"/>
              </w:rPr>
              <w:t>-</w:t>
            </w:r>
            <w:r w:rsidRPr="003D5DAE">
              <w:rPr>
                <w:sz w:val="18"/>
              </w:rPr>
              <w:t>action rows</w:t>
            </w:r>
          </w:p>
        </w:tc>
        <w:tc>
          <w:tcPr>
            <w:tcW w:w="3021" w:type="dxa"/>
          </w:tcPr>
          <w:p w14:paraId="28440034" w14:textId="77777777" w:rsidR="003D5DAE" w:rsidRDefault="003D5DAE" w:rsidP="00110685">
            <w:r w:rsidRPr="003D5DAE">
              <w:rPr>
                <w:sz w:val="18"/>
              </w:rPr>
              <w:t>Observed source text for operational case construction.</w:t>
            </w:r>
          </w:p>
        </w:tc>
      </w:tr>
      <w:tr w:rsidR="003D5DAE" w14:paraId="7D0C16D7" w14:textId="77777777" w:rsidTr="003D5DAE">
        <w:trPr>
          <w:cantSplit/>
        </w:trPr>
        <w:tc>
          <w:tcPr>
            <w:tcW w:w="3020" w:type="dxa"/>
          </w:tcPr>
          <w:p w14:paraId="4E4B6652" w14:textId="77777777" w:rsidR="003D5DAE" w:rsidRDefault="003D5DAE" w:rsidP="003D5DAE">
            <w:r w:rsidRPr="003D5DAE">
              <w:rPr>
                <w:sz w:val="18"/>
              </w:rPr>
              <w:t>Normalization reference</w:t>
            </w:r>
          </w:p>
        </w:tc>
        <w:tc>
          <w:tcPr>
            <w:tcW w:w="3020" w:type="dxa"/>
          </w:tcPr>
          <w:p w14:paraId="3DA12856" w14:textId="77777777" w:rsidR="003D5DAE" w:rsidRDefault="003D5DAE" w:rsidP="00110685">
            <w:r w:rsidRPr="003D5DAE">
              <w:rPr>
                <w:sz w:val="18"/>
              </w:rPr>
              <w:t>5,124 paired rows; 3,457 / 926 / 741</w:t>
            </w:r>
          </w:p>
        </w:tc>
        <w:tc>
          <w:tcPr>
            <w:tcW w:w="3021" w:type="dxa"/>
          </w:tcPr>
          <w:p w14:paraId="6A954F32" w14:textId="77777777" w:rsidR="003D5DAE" w:rsidRDefault="003D5DAE" w:rsidP="00110685">
            <w:r w:rsidRPr="003D5DAE">
              <w:rPr>
                <w:sz w:val="18"/>
              </w:rPr>
              <w:t>Expert-cleaned target; validation selection then locked test.</w:t>
            </w:r>
          </w:p>
        </w:tc>
      </w:tr>
      <w:tr w:rsidR="003D5DAE" w14:paraId="1F7B9DD1" w14:textId="77777777" w:rsidTr="003D5DAE">
        <w:trPr>
          <w:cantSplit/>
        </w:trPr>
        <w:tc>
          <w:tcPr>
            <w:tcW w:w="3020" w:type="dxa"/>
          </w:tcPr>
          <w:p w14:paraId="53D5229A" w14:textId="77777777" w:rsidR="003D5DAE" w:rsidRDefault="003D5DAE" w:rsidP="00110685">
            <w:r w:rsidRPr="003D5DAE">
              <w:rPr>
                <w:sz w:val="18"/>
              </w:rPr>
              <w:t>IE gold</w:t>
            </w:r>
          </w:p>
        </w:tc>
        <w:tc>
          <w:tcPr>
            <w:tcW w:w="3020" w:type="dxa"/>
          </w:tcPr>
          <w:p w14:paraId="329D4863" w14:textId="77777777" w:rsidR="003D5DAE" w:rsidRDefault="003D5DAE" w:rsidP="00110685">
            <w:r w:rsidRPr="003D5DAE">
              <w:rPr>
                <w:sz w:val="18"/>
              </w:rPr>
              <w:t>1,600 annotated rows; 1,275 / 100 / 225</w:t>
            </w:r>
          </w:p>
        </w:tc>
        <w:tc>
          <w:tcPr>
            <w:tcW w:w="3021" w:type="dxa"/>
          </w:tcPr>
          <w:p w14:paraId="56EEBAA8" w14:textId="77777777" w:rsidR="003D5DAE" w:rsidRDefault="003D5DAE" w:rsidP="00110685">
            <w:r w:rsidRPr="003D5DAE">
              <w:rPr>
                <w:sz w:val="18"/>
              </w:rPr>
              <w:t>Manually corrected typed spans and relations; test frozen.</w:t>
            </w:r>
          </w:p>
        </w:tc>
      </w:tr>
      <w:tr w:rsidR="003D5DAE" w14:paraId="37955C1C" w14:textId="77777777" w:rsidTr="003D5DAE">
        <w:trPr>
          <w:cantSplit/>
        </w:trPr>
        <w:tc>
          <w:tcPr>
            <w:tcW w:w="3020" w:type="dxa"/>
          </w:tcPr>
          <w:p w14:paraId="64622C25" w14:textId="77777777" w:rsidR="003D5DAE" w:rsidRDefault="003D5DAE" w:rsidP="00110685">
            <w:proofErr w:type="spellStart"/>
            <w:r w:rsidRPr="003D5DAE">
              <w:rPr>
                <w:sz w:val="18"/>
              </w:rPr>
              <w:t>MaintIE</w:t>
            </w:r>
            <w:proofErr w:type="spellEnd"/>
          </w:p>
        </w:tc>
        <w:tc>
          <w:tcPr>
            <w:tcW w:w="3020" w:type="dxa"/>
          </w:tcPr>
          <w:p w14:paraId="254483C0" w14:textId="77777777" w:rsidR="003D5DAE" w:rsidRDefault="003D5DAE" w:rsidP="00110685">
            <w:r w:rsidRPr="003D5DAE">
              <w:rPr>
                <w:sz w:val="18"/>
              </w:rPr>
              <w:t>860 / 108 / 108</w:t>
            </w:r>
          </w:p>
        </w:tc>
        <w:tc>
          <w:tcPr>
            <w:tcW w:w="3021" w:type="dxa"/>
          </w:tcPr>
          <w:p w14:paraId="507F1D56" w14:textId="77777777" w:rsidR="003D5DAE" w:rsidRDefault="003D5DAE" w:rsidP="00110685">
            <w:r w:rsidRPr="003D5DAE">
              <w:rPr>
                <w:sz w:val="18"/>
              </w:rPr>
              <w:t>Separate external benchmark; models retrained on its training split.</w:t>
            </w:r>
          </w:p>
        </w:tc>
      </w:tr>
      <w:tr w:rsidR="003D5DAE" w14:paraId="723F2F32" w14:textId="77777777" w:rsidTr="003D5DAE">
        <w:trPr>
          <w:cantSplit/>
        </w:trPr>
        <w:tc>
          <w:tcPr>
            <w:tcW w:w="3020" w:type="dxa"/>
          </w:tcPr>
          <w:p w14:paraId="77FB7F47" w14:textId="77777777" w:rsidR="003D5DAE" w:rsidRDefault="003D5DAE" w:rsidP="00110685">
            <w:r w:rsidRPr="003D5DAE">
              <w:rPr>
                <w:sz w:val="18"/>
              </w:rPr>
              <w:t>Operational silver IE and KG</w:t>
            </w:r>
          </w:p>
        </w:tc>
        <w:tc>
          <w:tcPr>
            <w:tcW w:w="3020" w:type="dxa"/>
          </w:tcPr>
          <w:p w14:paraId="064EB039" w14:textId="77777777" w:rsidR="003D5DAE" w:rsidRDefault="003D5DAE" w:rsidP="00110685">
            <w:r w:rsidRPr="003D5DAE">
              <w:rPr>
                <w:sz w:val="18"/>
              </w:rPr>
              <w:t>6,169 rows; 3,197 typed nodes</w:t>
            </w:r>
          </w:p>
        </w:tc>
        <w:tc>
          <w:tcPr>
            <w:tcW w:w="3021" w:type="dxa"/>
          </w:tcPr>
          <w:p w14:paraId="13CB1DB4" w14:textId="77777777" w:rsidR="003D5DAE" w:rsidRDefault="003D5DAE" w:rsidP="00110685">
            <w:r w:rsidRPr="003D5DAE">
              <w:rPr>
                <w:sz w:val="18"/>
              </w:rPr>
              <w:t>Model-derived predictions for exploration, not gold claims.</w:t>
            </w:r>
          </w:p>
        </w:tc>
      </w:tr>
      <w:tr w:rsidR="003D5DAE" w14:paraId="6FBA04DC" w14:textId="77777777" w:rsidTr="003D5DAE">
        <w:trPr>
          <w:cantSplit/>
        </w:trPr>
        <w:tc>
          <w:tcPr>
            <w:tcW w:w="3020" w:type="dxa"/>
          </w:tcPr>
          <w:p w14:paraId="7D0282D4" w14:textId="77777777" w:rsidR="003D5DAE" w:rsidRDefault="003D5DAE" w:rsidP="00110685">
            <w:r w:rsidRPr="003D5DAE">
              <w:rPr>
                <w:sz w:val="18"/>
              </w:rPr>
              <w:t>Retrieval and human review</w:t>
            </w:r>
          </w:p>
        </w:tc>
        <w:tc>
          <w:tcPr>
            <w:tcW w:w="3020" w:type="dxa"/>
          </w:tcPr>
          <w:p w14:paraId="6461EDFC" w14:textId="77777777" w:rsidR="003D5DAE" w:rsidRDefault="003D5DAE" w:rsidP="00110685">
            <w:r w:rsidRPr="003D5DAE">
              <w:rPr>
                <w:sz w:val="18"/>
              </w:rPr>
              <w:t>828 evaluable test queries; 100 reviewed queries</w:t>
            </w:r>
          </w:p>
        </w:tc>
        <w:tc>
          <w:tcPr>
            <w:tcW w:w="3021" w:type="dxa"/>
          </w:tcPr>
          <w:p w14:paraId="1BF3B6D7" w14:textId="77777777" w:rsidR="003D5DAE" w:rsidRDefault="003D5DAE" w:rsidP="00110685">
            <w:r w:rsidRPr="003D5DAE">
              <w:rPr>
                <w:sz w:val="18"/>
              </w:rPr>
              <w:t>Frozen historical-action agreement; single-reviewer supplemental judgment.</w:t>
            </w:r>
          </w:p>
        </w:tc>
      </w:tr>
    </w:tbl>
    <w:p w14:paraId="4E5952F3" w14:textId="77777777" w:rsidR="003D5DAE" w:rsidRDefault="003D5DAE" w:rsidP="00110685"/>
    <w:p w14:paraId="53D004D3" w14:textId="77777777" w:rsidR="00110685" w:rsidRDefault="00110685" w:rsidP="00810279">
      <w:pPr>
        <w:pStyle w:val="Heading2"/>
      </w:pPr>
      <w:bookmarkStart w:id="36" w:name="_Toc240238070"/>
      <w:proofErr w:type="spellStart"/>
      <w:r>
        <w:t>MaintNet</w:t>
      </w:r>
      <w:proofErr w:type="spellEnd"/>
      <w:r>
        <w:t xml:space="preserve"> corpus profile</w:t>
      </w:r>
      <w:bookmarkEnd w:id="36"/>
    </w:p>
    <w:p w14:paraId="6E55F69B" w14:textId="77777777" w:rsidR="00110685" w:rsidRDefault="00110685" w:rsidP="00110685">
      <w:r>
        <w:t xml:space="preserve">The supplied aviation corpus contains 6,169 rows and 3,595 distinct problem strings together with 2,881 distinct action strings in the normalization analysis. Repetition is operationally meaningful—recurring problems and actions reveal common patterns—but it is statistically hazardous. Exact and near-duplicate records can leak between training and evaluation, inflate frequency-based support, and make retrieval appear stronger than it is. The project therefore </w:t>
      </w:r>
      <w:proofErr w:type="gramStart"/>
      <w:r>
        <w:t>retains</w:t>
      </w:r>
      <w:proofErr w:type="gramEnd"/>
      <w:r>
        <w:t xml:space="preserve"> record counts for descriptive analysis while using evidence clusters for recommender splitting and support aggregation.</w:t>
      </w:r>
    </w:p>
    <w:p w14:paraId="72E27DFC" w14:textId="77777777" w:rsidR="00110685" w:rsidRDefault="00110685" w:rsidP="00110685">
      <w:r>
        <w:t>The source text is constrained. The problem field is limited to 60 characters and the action field to 55 characters; 405 problem strings and 945 action strings reach those exact widths. Some endings are therefore ambiguous: a final token may be complete, abbreviated, or physically truncated. The corpus also contains punctuation artifacts, apostrophe tokenization, directional shorthand, numbers expressed as words, and multiple records with highly similar component and issue descriptions. These features motivate both byte-level normalization and character-level retrieval.</w:t>
      </w:r>
    </w:p>
    <w:p w14:paraId="7608191D" w14:textId="77777777" w:rsidR="00110685" w:rsidRDefault="00110685" w:rsidP="00110685">
      <w:r>
        <w:t>The 6,169-record structured export used by the downstream system contains source identifiers, combined text, extracted item strings, issue strings, and action strings. This export is not treated as an independent ground truth because several columns derive from model output. It is used to build the silver case layer and to support dashboard indexing. The original text and identifiers remain the provenance anchor.</w:t>
      </w:r>
    </w:p>
    <w:p w14:paraId="2FB87562" w14:textId="77777777" w:rsidR="00110685" w:rsidRDefault="00110685" w:rsidP="00810279">
      <w:pPr>
        <w:pStyle w:val="Heading2"/>
      </w:pPr>
      <w:bookmarkStart w:id="37" w:name="_Toc240238071"/>
      <w:r>
        <w:lastRenderedPageBreak/>
        <w:t>End-to-end research design</w:t>
      </w:r>
      <w:bookmarkEnd w:id="37"/>
    </w:p>
    <w:p w14:paraId="527BF037" w14:textId="77777777" w:rsidR="00110685" w:rsidRDefault="00110685" w:rsidP="00110685">
      <w:r>
        <w:t xml:space="preserve">The research follows a staged design. Normalization selection is completed on validation data and evaluated once on the locked 741-record test. Representation effects are tested through a matched </w:t>
      </w:r>
      <w:proofErr w:type="spellStart"/>
      <w:r>
        <w:t>SpERT</w:t>
      </w:r>
      <w:proofErr w:type="spellEnd"/>
      <w:r>
        <w:t xml:space="preserve"> ablation. Four IE architectures are compared on the same frozen 225-record test and separately on </w:t>
      </w:r>
      <w:proofErr w:type="spellStart"/>
      <w:r>
        <w:t>MaintIE</w:t>
      </w:r>
      <w:proofErr w:type="spellEnd"/>
      <w:r>
        <w:t xml:space="preserve">. Operational </w:t>
      </w:r>
      <w:proofErr w:type="spellStart"/>
      <w:r>
        <w:t>SpERT</w:t>
      </w:r>
      <w:proofErr w:type="spellEnd"/>
      <w:r>
        <w:t xml:space="preserve"> predictions are then converted into a silver graph and case library. Final retrieval uses problem-only queries, cluster-safe evidence, canonical BM25, </w:t>
      </w:r>
      <w:proofErr w:type="spellStart"/>
      <w:r w:rsidR="00F9653C" w:rsidRPr="00F9653C">
        <w:t>τ_rank</w:t>
      </w:r>
      <w:proofErr w:type="spellEnd"/>
      <w:r>
        <w:t xml:space="preserve"> = 0.15, and cluster-expanded aggregation; the query action remains hidden.</w:t>
      </w:r>
    </w:p>
    <w:p w14:paraId="77BB4FFC" w14:textId="77777777" w:rsidR="00110685" w:rsidRDefault="00110685" w:rsidP="00110685">
      <w:r>
        <w:t>The stages remain distinct in interpretation. Reference agreement does not prove semantic correctness; the matched ablation measures downstream IE rather than assuming it; gold-test IE F1 does not validate every silver graph record; and retrieval metrics concern recorded action-family or reviewer-rated usable evidence rather than technical applicability, repair correctness, or authorization.</w:t>
      </w:r>
    </w:p>
    <w:p w14:paraId="67F866DD" w14:textId="77777777" w:rsidR="00110685" w:rsidRDefault="00110685" w:rsidP="00810279">
      <w:pPr>
        <w:pStyle w:val="Heading3"/>
      </w:pPr>
      <w:bookmarkStart w:id="38" w:name="_Toc240238072"/>
      <w:r>
        <w:t xml:space="preserve">Separation of </w:t>
      </w:r>
      <w:proofErr w:type="spellStart"/>
      <w:r>
        <w:t>estimands</w:t>
      </w:r>
      <w:proofErr w:type="spellEnd"/>
      <w:r>
        <w:t xml:space="preserve"> across the pipeline</w:t>
      </w:r>
      <w:bookmarkEnd w:id="38"/>
    </w:p>
    <w:p w14:paraId="3F8F10EA" w14:textId="77777777" w:rsidR="00110685" w:rsidRDefault="00110685" w:rsidP="00110685">
      <w:r>
        <w:t>Each experiment estimates a different quantity. The normalization study estimates agreement between a transformed string and an expert-cleaned reference. The IE study estimates recovery of annotated spans and relations. The graph stage reports the amount of silver structure produced by the operational extractor. The retrieval study estimates whether a historical action family associated with a held-out problem is recovered near the top of a ranked list. These quantities are related by the software pipeline, but they are not interchangeable measures of system quality.</w:t>
      </w:r>
    </w:p>
    <w:p w14:paraId="6E88B8AC" w14:textId="77777777" w:rsidR="00110685" w:rsidRDefault="00110685" w:rsidP="00110685">
      <w:r>
        <w:t xml:space="preserve">This separation prevents an attractive upstream score from being used as evidence for a downstream claim. A reduction in WER does not prove improved relation extraction; high relation F1 does not prove that every full-corpus edge is correct; high Hit@5 does not establish technical applicability. The thesis therefore reports the population, target, and evidence status </w:t>
      </w:r>
      <w:proofErr w:type="gramStart"/>
      <w:r>
        <w:t>beside</w:t>
      </w:r>
      <w:proofErr w:type="gramEnd"/>
      <w:r>
        <w:t xml:space="preserve"> every principal result.</w:t>
      </w:r>
    </w:p>
    <w:p w14:paraId="0E218C42" w14:textId="77777777" w:rsidR="00110685" w:rsidRDefault="00110685" w:rsidP="00110685">
      <w:r>
        <w:t xml:space="preserve">System choices and negative results are retained rather than rewritten after test inspection. Selective ByT5 remains the official RQ1 system because it was selected on validation before the 741-record test. The Selective retrieval protocol and prior-tempering exponent </w:t>
      </w:r>
      <w:proofErr w:type="spellStart"/>
      <w:r>
        <w:t>τ_rank</w:t>
      </w:r>
      <w:proofErr w:type="spellEnd"/>
      <w:r>
        <w:t xml:space="preserve"> = 0.15 were likewise frozen before the 828-query evaluation; later robustness analysis uses the same fixed protocol and is labelled supplementary.</w:t>
      </w:r>
    </w:p>
    <w:p w14:paraId="380E7780" w14:textId="77777777" w:rsidR="00110685" w:rsidRDefault="00110685" w:rsidP="00810279">
      <w:pPr>
        <w:pStyle w:val="Heading2"/>
      </w:pPr>
      <w:bookmarkStart w:id="39" w:name="_Toc240238073"/>
      <w:r>
        <w:t>Leakage controls and data partitions</w:t>
      </w:r>
      <w:bookmarkEnd w:id="39"/>
    </w:p>
    <w:p w14:paraId="1E0B33D5" w14:textId="77777777" w:rsidR="00110685" w:rsidRDefault="00110685" w:rsidP="00110685">
      <w:r>
        <w:t xml:space="preserve">The reference-based normalization experiment uses 5,124 paired records grouped into 1,840 clusters and split </w:t>
      </w:r>
      <w:proofErr w:type="gramStart"/>
      <w:r>
        <w:t>with seed 42</w:t>
      </w:r>
      <w:proofErr w:type="gramEnd"/>
      <w:r>
        <w:t xml:space="preserve"> into 3,457 training, 926 validation, and 741 locked-test records. Cluster similarity </w:t>
      </w:r>
      <w:r>
        <w:lastRenderedPageBreak/>
        <w:t xml:space="preserve">threshold 0.90 prevents near-duplicate leakage. Selective ByT5 was chosen using validation only; the six systems were then evaluated without training or </w:t>
      </w:r>
      <w:proofErr w:type="gramStart"/>
      <w:r>
        <w:t>retuning</w:t>
      </w:r>
      <w:proofErr w:type="gramEnd"/>
      <w:r>
        <w:t xml:space="preserve"> after the test was opened.</w:t>
      </w:r>
    </w:p>
    <w:p w14:paraId="2ED02D0D" w14:textId="77777777" w:rsidR="00110685" w:rsidRDefault="00110685" w:rsidP="00110685">
      <w:r>
        <w:t>Active learning can prioritize informative cases for annotation, but sampling decisions must remain separate from frozen evaluation [51]. Agreement between annotators is a separate quality question: the annotation literature distinguishes the reliability of a labeling process from a model's F1 against its resulting reference [35, 36, 52]. The current gold corpus lacks an independently double-annotated subset, so no inter-annotator agreement estimate is reported.</w:t>
      </w:r>
    </w:p>
    <w:p w14:paraId="035D07D2" w14:textId="77777777" w:rsidR="00110685" w:rsidRDefault="00110685" w:rsidP="00810279">
      <w:pPr>
        <w:pStyle w:val="Heading3"/>
      </w:pPr>
      <w:bookmarkStart w:id="40" w:name="_Toc240238074"/>
      <w:r>
        <w:t>Why record-level random splitting is insufficient</w:t>
      </w:r>
      <w:bookmarkEnd w:id="40"/>
    </w:p>
    <w:p w14:paraId="2301AA54" w14:textId="77777777" w:rsidR="00110685" w:rsidRDefault="00110685" w:rsidP="00110685">
      <w:r>
        <w:t>Maintenance corpora contain repeated and near-duplicate records. If two lexical variants of the same underlying case appear in training and test, a model can obtain credit by memorizing the shared wording rather than generalizing to a new case. Cluster-safe splitting assigns all members of an equivalence or near-duplicate cluster to one partition. This makes the unit of independence closer to the operational case rather than the database row. Lee et al. [53] document how duplicated text can contaminate held-out evaluation in language modelling; their task differs from ours, but the shared leakage mechanism motivates assigning near-duplicate maintenance records to the same split.</w:t>
      </w:r>
    </w:p>
    <w:p w14:paraId="11F02459" w14:textId="77777777" w:rsidR="00110685" w:rsidRDefault="00110685" w:rsidP="00110685">
      <w:r>
        <w:t>The normalization selection used 926 validation records and kept the 741-record test sealed. The downstream representation experiment used the same 1,275/100/225 train/development/test identities for every representation. Retrieval used 4,319/925/925 records, of which 828 test queries had evaluable historical evidence. These populations answer different questions and must never be pooled or described as a single test set.</w:t>
      </w:r>
    </w:p>
    <w:p w14:paraId="44AF16EA" w14:textId="77777777" w:rsidR="00110685" w:rsidRDefault="00110685" w:rsidP="00110685">
      <w:r>
        <w:t>The IE corpus begins with a random pilot. Random rounds increase coverage to approximately 1,100 records, after which rare-class and uncertainty selection enriches training data only. The development set of 100 and test set of 225 are frozen before enrichment. The final training set contains 1,275 records. This design prevents active-learning selection from changing the evaluation distribution. It also means the test set reflects the naturally occurring class imbalance rather than a balanced research sample.</w:t>
      </w:r>
    </w:p>
    <w:p w14:paraId="0C0EEBC6" w14:textId="77777777" w:rsidR="00110685" w:rsidRDefault="00110685" w:rsidP="00110685">
      <w:r>
        <w:t>The recommender uses a separate cluster manifest that groups exact and near-duplicate cases. Query clusters are held out from candidate pools, and candidates must come from allowed training partitions. Fingerprints record the case library and split assignment. Tests verify that recomputed near duplicates do not cross splits, that a changed case library invalidates the manifest, and that query solutions do not augment the problem graph. These controls are necessary because conventional random record splitting would allow nearly identical work orders to appear on both sides of evaluation.</w:t>
      </w:r>
    </w:p>
    <w:p w14:paraId="3377B976" w14:textId="77777777" w:rsidR="00110685" w:rsidRDefault="00110685" w:rsidP="00810279">
      <w:pPr>
        <w:pStyle w:val="Heading2"/>
      </w:pPr>
      <w:bookmarkStart w:id="41" w:name="_Toc240238075"/>
      <w:r>
        <w:lastRenderedPageBreak/>
        <w:t>Evaluation principles</w:t>
      </w:r>
      <w:bookmarkEnd w:id="41"/>
    </w:p>
    <w:p w14:paraId="1312B5FE" w14:textId="77777777" w:rsidR="00110685" w:rsidRDefault="00110685" w:rsidP="00110685">
      <w:r>
        <w:t xml:space="preserve">Metrics are selected for each object. Normalization uses WER, CER, exact match, change F1, and protected-token preservation. IE uses </w:t>
      </w:r>
      <w:proofErr w:type="gramStart"/>
      <w:r>
        <w:t>strict typed</w:t>
      </w:r>
      <w:proofErr w:type="gramEnd"/>
      <w:r>
        <w:t xml:space="preserve"> entity and relation micro/macro F1 and per-class results. Retrieval uses </w:t>
      </w:r>
      <w:proofErr w:type="spellStart"/>
      <w:r>
        <w:t>Hit@k</w:t>
      </w:r>
      <w:proofErr w:type="spellEnd"/>
      <w:r>
        <w:t>, MRR, nDCG@5, macro action-family recall, manual-review evidence rates, calibration error, and fixed-protocol degradation deltas.</w:t>
      </w:r>
    </w:p>
    <w:p w14:paraId="4FDC87BF" w14:textId="77777777" w:rsidR="00110685" w:rsidRDefault="00110685" w:rsidP="00110685">
      <w:r>
        <w:t>Support is always reported alongside per-class F1. A rare class can obtain a high score from a handful of examples, while a frequent class determines much of micro-F1. Macro-F1 gives each class equal weight but becomes unstable when support is small. Bootstrap intervals capture test-sample variation conditional on the trained model; seed experiments capture some training variation but are available only for selected IE tiers. Neither replaces external validation.</w:t>
      </w:r>
    </w:p>
    <w:p w14:paraId="5A50863F" w14:textId="77777777" w:rsidR="00110685" w:rsidRDefault="00110685" w:rsidP="00110685">
      <w:r>
        <w:t>For final retrieval, Hit@1, Hit@3, Hit@5, MRR, nDCG@5, and macro action-family recall are reported together. Top-k metrics describe whether recorded evidence is recovered; macro recall prevents the dominant Replace family from hiding weak rare-family performance. Calibration and manual review use separate populations and must not be interpreted as safety probabilities or action approval.</w:t>
      </w:r>
    </w:p>
    <w:p w14:paraId="5E3B1340" w14:textId="77777777" w:rsidR="00110685" w:rsidRDefault="00110685" w:rsidP="00810279">
      <w:pPr>
        <w:pStyle w:val="Heading2"/>
      </w:pPr>
      <w:bookmarkStart w:id="42" w:name="_Toc240238076"/>
      <w:r>
        <w:t>Reproducibility and governance</w:t>
      </w:r>
      <w:bookmarkEnd w:id="42"/>
    </w:p>
    <w:p w14:paraId="1B5E5B77" w14:textId="77777777" w:rsidR="00110685" w:rsidRDefault="00110685" w:rsidP="00110685">
      <w:r>
        <w:t xml:space="preserve">The reproducibility package contains configuration files, frozen manifests, data fingerprints, predictions, metric tables, evaluation splits, robustness results, screenshots, and source code. Verification scripts confirm the locked normalization and retrieval artifacts without training or </w:t>
      </w:r>
      <w:proofErr w:type="gramStart"/>
      <w:r>
        <w:t>retuning</w:t>
      </w:r>
      <w:proofErr w:type="gramEnd"/>
      <w:r>
        <w:t>. These records distinguish validation selection, frozen-test evidence, and silver output.</w:t>
      </w:r>
    </w:p>
    <w:p w14:paraId="0DE79636" w14:textId="77777777" w:rsidR="00810279" w:rsidRDefault="00110685" w:rsidP="00110685">
      <w:r>
        <w:t xml:space="preserve">Reproducibility does not eliminate governance obligations. </w:t>
      </w:r>
      <w:proofErr w:type="spellStart"/>
      <w:r>
        <w:t>MaintNet</w:t>
      </w:r>
      <w:proofErr w:type="spellEnd"/>
      <w:r>
        <w:t xml:space="preserve"> is an open research resource, but an operational deployment would require data-protection review, organization-specific access controls, retention rules, model and dataset versioning, approved-data integration, human-factor assessment, and monitoring for distribution shift. Historical actions may reflect obsolete procedures, local practice, or incomplete recording. Provenance makes those risks inspectable; it does not remove them.</w:t>
      </w:r>
    </w:p>
    <w:p w14:paraId="087A4F04" w14:textId="77777777" w:rsidR="00810279" w:rsidRDefault="00810279">
      <w:r>
        <w:br w:type="page"/>
      </w:r>
    </w:p>
    <w:p w14:paraId="5736052C" w14:textId="77777777" w:rsidR="00110685" w:rsidRDefault="00110685" w:rsidP="00110685"/>
    <w:p w14:paraId="4E715614" w14:textId="77777777" w:rsidR="00110685" w:rsidRDefault="00110685" w:rsidP="00810279">
      <w:pPr>
        <w:pStyle w:val="Heading1"/>
      </w:pPr>
      <w:bookmarkStart w:id="43" w:name="_Toc240238077"/>
      <w:r>
        <w:t>Text Normalization</w:t>
      </w:r>
      <w:bookmarkEnd w:id="43"/>
    </w:p>
    <w:p w14:paraId="6D002916" w14:textId="77777777" w:rsidR="00110685" w:rsidRDefault="00110685" w:rsidP="00810279">
      <w:pPr>
        <w:pStyle w:val="Heading2"/>
      </w:pPr>
      <w:bookmarkStart w:id="44" w:name="_Toc240238078"/>
      <w:r>
        <w:t>Motivation and task definition</w:t>
      </w:r>
      <w:bookmarkEnd w:id="44"/>
    </w:p>
    <w:p w14:paraId="3A351971" w14:textId="77777777" w:rsidR="00110685" w:rsidRDefault="00110685" w:rsidP="00110685">
      <w:r>
        <w:t xml:space="preserve">Surface variation affects tokenization, exact matching, retrieval terms, and learned representations. This effect is pronounced in short </w:t>
      </w:r>
      <w:proofErr w:type="spellStart"/>
      <w:r>
        <w:t>MaintNet</w:t>
      </w:r>
      <w:proofErr w:type="spellEnd"/>
      <w:r>
        <w:t xml:space="preserve"> records, where one abbreviation or spelling error can determine much of the lexical signal. Aggressive rewriting creates a different risk by removing technical distinctions or extending text beyond a truncated source field. The normalization task is therefore defined as conservative lexical repair against an expert-cleaned reference, with separate measurement of protected-token preservation.</w:t>
      </w:r>
    </w:p>
    <w:p w14:paraId="221DE5FC" w14:textId="77777777" w:rsidR="00110685" w:rsidRDefault="00110685" w:rsidP="00110685">
      <w:r>
        <w:t>The reference-based experiment uses 5,124 records with paired source and expert-cleaned strings under a frozen cluster-safe manifest. All six systems receive the same shared preprocessing. The full corpus contains 6,169 records and supports operational inference and case construction, but it is not the RQ1 test population.</w:t>
      </w:r>
    </w:p>
    <w:p w14:paraId="700CB788" w14:textId="77777777" w:rsidR="00110685" w:rsidRDefault="00110685" w:rsidP="00810279">
      <w:pPr>
        <w:pStyle w:val="Heading2"/>
      </w:pPr>
      <w:r>
        <w:t xml:space="preserve"> </w:t>
      </w:r>
      <w:bookmarkStart w:id="45" w:name="_Toc240238079"/>
      <w:r>
        <w:t>Experimental conditions</w:t>
      </w:r>
      <w:bookmarkEnd w:id="45"/>
    </w:p>
    <w:p w14:paraId="32E9C515" w14:textId="77777777" w:rsidR="00096D44" w:rsidRDefault="00000000">
      <w:pPr>
        <w:pStyle w:val="TableCaption"/>
        <w:spacing w:before="160" w:after="60"/>
      </w:pPr>
      <w:bookmarkStart w:id="46" w:name="_Toc240229378"/>
      <w:bookmarkStart w:id="47" w:name="_Toc240238180"/>
      <w:r>
        <w:rPr>
          <w:sz w:val="20"/>
        </w:rPr>
        <w:t>Table 4.1 Normalization conditions</w:t>
      </w:r>
      <w:bookmarkEnd w:id="46"/>
      <w:bookmarkEnd w:id="4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00"/>
        <w:gridCol w:w="4200"/>
        <w:gridCol w:w="2772"/>
      </w:tblGrid>
      <w:tr w:rsidR="00096D44" w14:paraId="2C885466" w14:textId="77777777">
        <w:trPr>
          <w:cantSplit/>
          <w:tblHeader/>
        </w:trPr>
        <w:tc>
          <w:tcPr>
            <w:tcW w:w="2100" w:type="dxa"/>
            <w:shd w:val="clear" w:color="auto" w:fill="D9D9D9"/>
          </w:tcPr>
          <w:p w14:paraId="4D3A8707" w14:textId="77777777" w:rsidR="00096D44" w:rsidRDefault="00000000">
            <w:pPr>
              <w:spacing w:before="20" w:after="20"/>
            </w:pPr>
            <w:r>
              <w:rPr>
                <w:b/>
                <w:sz w:val="18"/>
              </w:rPr>
              <w:t>System</w:t>
            </w:r>
          </w:p>
        </w:tc>
        <w:tc>
          <w:tcPr>
            <w:tcW w:w="4200" w:type="dxa"/>
            <w:shd w:val="clear" w:color="auto" w:fill="D9D9D9"/>
          </w:tcPr>
          <w:p w14:paraId="595AED8F" w14:textId="77777777" w:rsidR="00096D44" w:rsidRDefault="00000000">
            <w:pPr>
              <w:spacing w:before="20" w:after="20"/>
            </w:pPr>
            <w:r>
              <w:rPr>
                <w:b/>
                <w:sz w:val="18"/>
              </w:rPr>
              <w:t>Method</w:t>
            </w:r>
          </w:p>
        </w:tc>
        <w:tc>
          <w:tcPr>
            <w:tcW w:w="2772" w:type="dxa"/>
            <w:shd w:val="clear" w:color="auto" w:fill="D9D9D9"/>
          </w:tcPr>
          <w:p w14:paraId="105874DF" w14:textId="77777777" w:rsidR="00096D44" w:rsidRDefault="00000000">
            <w:pPr>
              <w:spacing w:before="20" w:after="20"/>
            </w:pPr>
            <w:r>
              <w:rPr>
                <w:b/>
                <w:sz w:val="18"/>
              </w:rPr>
              <w:t>Evaluation role</w:t>
            </w:r>
          </w:p>
        </w:tc>
      </w:tr>
      <w:tr w:rsidR="00096D44" w14:paraId="449BF2F0" w14:textId="77777777">
        <w:trPr>
          <w:cantSplit/>
        </w:trPr>
        <w:tc>
          <w:tcPr>
            <w:tcW w:w="2100" w:type="dxa"/>
          </w:tcPr>
          <w:p w14:paraId="051A882D" w14:textId="77777777" w:rsidR="00096D44" w:rsidRDefault="00000000">
            <w:pPr>
              <w:spacing w:before="20" w:after="20"/>
            </w:pPr>
            <w:r>
              <w:rPr>
                <w:sz w:val="18"/>
              </w:rPr>
              <w:t>Raw</w:t>
            </w:r>
          </w:p>
        </w:tc>
        <w:tc>
          <w:tcPr>
            <w:tcW w:w="4200" w:type="dxa"/>
          </w:tcPr>
          <w:p w14:paraId="65E6E5E3" w14:textId="77777777" w:rsidR="00096D44" w:rsidRDefault="00000000">
            <w:pPr>
              <w:spacing w:before="20" w:after="20"/>
            </w:pPr>
            <w:r>
              <w:rPr>
                <w:sz w:val="18"/>
              </w:rPr>
              <w:t>Shared minimal preprocessing only</w:t>
            </w:r>
          </w:p>
        </w:tc>
        <w:tc>
          <w:tcPr>
            <w:tcW w:w="2772" w:type="dxa"/>
          </w:tcPr>
          <w:p w14:paraId="660E1080" w14:textId="77777777" w:rsidR="00096D44" w:rsidRDefault="00000000">
            <w:pPr>
              <w:spacing w:before="20" w:after="20"/>
            </w:pPr>
            <w:r>
              <w:rPr>
                <w:sz w:val="18"/>
              </w:rPr>
              <w:t>Control</w:t>
            </w:r>
          </w:p>
        </w:tc>
      </w:tr>
      <w:tr w:rsidR="00096D44" w14:paraId="670596B7" w14:textId="77777777">
        <w:trPr>
          <w:cantSplit/>
        </w:trPr>
        <w:tc>
          <w:tcPr>
            <w:tcW w:w="2100" w:type="dxa"/>
          </w:tcPr>
          <w:p w14:paraId="2DC3C55E" w14:textId="77777777" w:rsidR="00096D44" w:rsidRDefault="00000000">
            <w:pPr>
              <w:spacing w:before="20" w:after="20"/>
            </w:pPr>
            <w:r>
              <w:rPr>
                <w:sz w:val="18"/>
              </w:rPr>
              <w:t>Most-frequent replacement</w:t>
            </w:r>
          </w:p>
        </w:tc>
        <w:tc>
          <w:tcPr>
            <w:tcW w:w="4200" w:type="dxa"/>
          </w:tcPr>
          <w:p w14:paraId="4A777B5E" w14:textId="77777777" w:rsidR="00096D44" w:rsidRDefault="00000000">
            <w:pPr>
              <w:spacing w:before="20" w:after="20"/>
            </w:pPr>
            <w:r>
              <w:rPr>
                <w:sz w:val="18"/>
              </w:rPr>
              <w:t>Training-derived token replacement</w:t>
            </w:r>
          </w:p>
        </w:tc>
        <w:tc>
          <w:tcPr>
            <w:tcW w:w="2772" w:type="dxa"/>
          </w:tcPr>
          <w:p w14:paraId="64C4A548" w14:textId="77777777" w:rsidR="00096D44" w:rsidRDefault="00000000">
            <w:pPr>
              <w:spacing w:before="20" w:after="20"/>
            </w:pPr>
            <w:r>
              <w:rPr>
                <w:sz w:val="18"/>
              </w:rPr>
              <w:t>Frequency baseline</w:t>
            </w:r>
          </w:p>
        </w:tc>
      </w:tr>
      <w:tr w:rsidR="00096D44" w14:paraId="1AA8E55F" w14:textId="77777777">
        <w:trPr>
          <w:cantSplit/>
        </w:trPr>
        <w:tc>
          <w:tcPr>
            <w:tcW w:w="2100" w:type="dxa"/>
          </w:tcPr>
          <w:p w14:paraId="5C73E955" w14:textId="77777777" w:rsidR="00096D44" w:rsidRDefault="00000000">
            <w:pPr>
              <w:spacing w:before="20" w:after="20"/>
            </w:pPr>
            <w:r>
              <w:rPr>
                <w:sz w:val="18"/>
              </w:rPr>
              <w:t>Rules</w:t>
            </w:r>
          </w:p>
        </w:tc>
        <w:tc>
          <w:tcPr>
            <w:tcW w:w="4200" w:type="dxa"/>
          </w:tcPr>
          <w:p w14:paraId="65CB4F92" w14:textId="77777777" w:rsidR="00096D44" w:rsidRDefault="00000000">
            <w:pPr>
              <w:spacing w:before="20" w:after="20"/>
            </w:pPr>
            <w:r>
              <w:rPr>
                <w:sz w:val="18"/>
              </w:rPr>
              <w:t>Deterministic domain resources and protected forms</w:t>
            </w:r>
          </w:p>
        </w:tc>
        <w:tc>
          <w:tcPr>
            <w:tcW w:w="2772" w:type="dxa"/>
          </w:tcPr>
          <w:p w14:paraId="43B8913F" w14:textId="77777777" w:rsidR="00096D44" w:rsidRDefault="00000000">
            <w:pPr>
              <w:spacing w:before="20" w:after="20"/>
            </w:pPr>
            <w:r>
              <w:rPr>
                <w:sz w:val="18"/>
              </w:rPr>
              <w:t>Transparent baseline</w:t>
            </w:r>
          </w:p>
        </w:tc>
      </w:tr>
      <w:tr w:rsidR="00096D44" w14:paraId="4C444638" w14:textId="77777777">
        <w:trPr>
          <w:cantSplit/>
        </w:trPr>
        <w:tc>
          <w:tcPr>
            <w:tcW w:w="2100" w:type="dxa"/>
          </w:tcPr>
          <w:p w14:paraId="5C742BED" w14:textId="77777777" w:rsidR="00096D44" w:rsidRDefault="00000000">
            <w:pPr>
              <w:spacing w:before="20" w:after="20"/>
            </w:pPr>
            <w:r>
              <w:rPr>
                <w:sz w:val="18"/>
              </w:rPr>
              <w:t>ByT5</w:t>
            </w:r>
          </w:p>
        </w:tc>
        <w:tc>
          <w:tcPr>
            <w:tcW w:w="4200" w:type="dxa"/>
          </w:tcPr>
          <w:p w14:paraId="6FC608B3" w14:textId="77777777" w:rsidR="00096D44" w:rsidRDefault="00000000">
            <w:pPr>
              <w:spacing w:before="20" w:after="20"/>
            </w:pPr>
            <w:r>
              <w:rPr>
                <w:sz w:val="18"/>
              </w:rPr>
              <w:t>Fine-tuned google/byt5-small</w:t>
            </w:r>
          </w:p>
        </w:tc>
        <w:tc>
          <w:tcPr>
            <w:tcW w:w="2772" w:type="dxa"/>
          </w:tcPr>
          <w:p w14:paraId="1B48A08F" w14:textId="77777777" w:rsidR="00096D44" w:rsidRDefault="00000000">
            <w:pPr>
              <w:spacing w:before="20" w:after="20"/>
            </w:pPr>
            <w:r>
              <w:rPr>
                <w:sz w:val="18"/>
              </w:rPr>
              <w:t>Unconstrained learned normalizer</w:t>
            </w:r>
          </w:p>
        </w:tc>
      </w:tr>
      <w:tr w:rsidR="00096D44" w14:paraId="1EB94B2D" w14:textId="77777777">
        <w:trPr>
          <w:cantSplit/>
        </w:trPr>
        <w:tc>
          <w:tcPr>
            <w:tcW w:w="2100" w:type="dxa"/>
          </w:tcPr>
          <w:p w14:paraId="7246BBFD" w14:textId="77777777" w:rsidR="00096D44" w:rsidRDefault="00000000">
            <w:pPr>
              <w:spacing w:before="20" w:after="20"/>
            </w:pPr>
            <w:r>
              <w:rPr>
                <w:sz w:val="18"/>
              </w:rPr>
              <w:t>Selective ByT5</w:t>
            </w:r>
          </w:p>
        </w:tc>
        <w:tc>
          <w:tcPr>
            <w:tcW w:w="4200" w:type="dxa"/>
          </w:tcPr>
          <w:p w14:paraId="1EA6DD76" w14:textId="77777777" w:rsidR="00096D44" w:rsidRDefault="00000000">
            <w:pPr>
              <w:spacing w:before="20" w:after="20"/>
            </w:pPr>
            <w:r>
              <w:rPr>
                <w:sz w:val="18"/>
              </w:rPr>
              <w:t>Validation-selected selective use of ByT5</w:t>
            </w:r>
          </w:p>
        </w:tc>
        <w:tc>
          <w:tcPr>
            <w:tcW w:w="2772" w:type="dxa"/>
          </w:tcPr>
          <w:p w14:paraId="028AB7C9" w14:textId="77777777" w:rsidR="00096D44" w:rsidRDefault="00000000">
            <w:pPr>
              <w:spacing w:before="20" w:after="20"/>
            </w:pPr>
            <w:r>
              <w:rPr>
                <w:sz w:val="18"/>
              </w:rPr>
              <w:t>Official preregistered RQ1 system</w:t>
            </w:r>
          </w:p>
        </w:tc>
      </w:tr>
      <w:tr w:rsidR="00096D44" w14:paraId="0C219461" w14:textId="77777777">
        <w:trPr>
          <w:cantSplit/>
        </w:trPr>
        <w:tc>
          <w:tcPr>
            <w:tcW w:w="2100" w:type="dxa"/>
          </w:tcPr>
          <w:p w14:paraId="4585B6D2" w14:textId="77777777" w:rsidR="00096D44" w:rsidRDefault="00000000">
            <w:pPr>
              <w:spacing w:before="20" w:after="20"/>
            </w:pPr>
            <w:r>
              <w:rPr>
                <w:sz w:val="18"/>
              </w:rPr>
              <w:t>Rules then ByT5</w:t>
            </w:r>
          </w:p>
        </w:tc>
        <w:tc>
          <w:tcPr>
            <w:tcW w:w="4200" w:type="dxa"/>
          </w:tcPr>
          <w:p w14:paraId="35C36CFB" w14:textId="77777777" w:rsidR="00096D44" w:rsidRDefault="00000000">
            <w:pPr>
              <w:spacing w:before="20" w:after="20"/>
            </w:pPr>
            <w:r>
              <w:rPr>
                <w:sz w:val="18"/>
              </w:rPr>
              <w:t>Deterministic rules followed by ByT5</w:t>
            </w:r>
          </w:p>
        </w:tc>
        <w:tc>
          <w:tcPr>
            <w:tcW w:w="2772" w:type="dxa"/>
          </w:tcPr>
          <w:p w14:paraId="2538B918" w14:textId="77777777" w:rsidR="00096D44" w:rsidRDefault="00000000">
            <w:pPr>
              <w:spacing w:before="20" w:after="20"/>
            </w:pPr>
            <w:r>
              <w:rPr>
                <w:sz w:val="18"/>
              </w:rPr>
              <w:t>Composed hybrid</w:t>
            </w:r>
          </w:p>
        </w:tc>
      </w:tr>
    </w:tbl>
    <w:p w14:paraId="7F460BBA" w14:textId="77777777" w:rsidR="00096D44" w:rsidRDefault="00000000">
      <w:pPr>
        <w:spacing w:before="80" w:after="40"/>
      </w:pPr>
      <w:r>
        <w:rPr>
          <w:i/>
          <w:sz w:val="17"/>
        </w:rPr>
        <w:t>Note. All six conditions share one preprocessing path and one locked scorer.</w:t>
      </w:r>
    </w:p>
    <w:p w14:paraId="3D3CCB24" w14:textId="77777777" w:rsidR="00110685" w:rsidRDefault="00110685" w:rsidP="00110685">
      <w:r>
        <w:t xml:space="preserve">All six representations use the same scorer. Selective ByT5 was chosen from validation results before the test was inspected. It therefore remains the </w:t>
      </w:r>
      <w:proofErr w:type="gramStart"/>
      <w:r>
        <w:t>preselected</w:t>
      </w:r>
      <w:proofErr w:type="gramEnd"/>
      <w:r>
        <w:t xml:space="preserve"> RQ1 system, even though pure ByT5 has the best descriptive WER and exact-match values on the locked test. This reporting rule prevents model selection from being revised after the test result is known. Table 4.1 defines the six controlled normalization conditions.</w:t>
      </w:r>
    </w:p>
    <w:p w14:paraId="604A058F" w14:textId="77777777" w:rsidR="00110685" w:rsidRDefault="00110685" w:rsidP="00810279">
      <w:pPr>
        <w:pStyle w:val="Heading2"/>
      </w:pPr>
      <w:bookmarkStart w:id="48" w:name="_Toc240238080"/>
      <w:r>
        <w:lastRenderedPageBreak/>
        <w:t>Data preparation and reference construction</w:t>
      </w:r>
      <w:bookmarkEnd w:id="48"/>
    </w:p>
    <w:p w14:paraId="12C424DB" w14:textId="77777777" w:rsidR="00110685" w:rsidRDefault="00110685" w:rsidP="00110685">
      <w:r>
        <w:t xml:space="preserve">The 5,124 paired records form 1,840 similarity clusters. A seed-42 split assigns 3,457 records to training, 926 to validation, and 741 to the locked test. Training data support model fitting and training-derived resources, validation data </w:t>
      </w:r>
      <w:proofErr w:type="gramStart"/>
      <w:r>
        <w:t>determine</w:t>
      </w:r>
      <w:proofErr w:type="gramEnd"/>
      <w:r>
        <w:t xml:space="preserve"> the system choice, and the test provides one final six-system comparison. Figure 4.1 shows where validation selection and final test evaluation enter the workflow.</w:t>
      </w:r>
    </w:p>
    <w:p w14:paraId="09C69A3D"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that reconstruction even when the stored text cannot identify a unique completion. The scores therefore measure agreement with this cleaned release rather than recovery of an objectively knowable original sentence.</w:t>
      </w:r>
    </w:p>
    <w:p w14:paraId="2317BDE0" w14:textId="77777777" w:rsidR="000168AD" w:rsidRDefault="000168AD" w:rsidP="00110685">
      <w:r>
        <w:rPr>
          <w:noProof/>
        </w:rPr>
        <w:drawing>
          <wp:inline distT="0" distB="0" distL="0" distR="0" wp14:anchorId="52FD1BC2" wp14:editId="6C6969CD">
            <wp:extent cx="5760085" cy="4442460"/>
            <wp:effectExtent l="0" t="0" r="0" b="0"/>
            <wp:docPr id="74417893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8935" name="Graphic 74417893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4442460"/>
                    </a:xfrm>
                    <a:prstGeom prst="rect">
                      <a:avLst/>
                    </a:prstGeom>
                  </pic:spPr>
                </pic:pic>
              </a:graphicData>
            </a:graphic>
          </wp:inline>
        </w:drawing>
      </w:r>
    </w:p>
    <w:p w14:paraId="60DBF830" w14:textId="77777777" w:rsidR="0002659B" w:rsidRDefault="00000000">
      <w:pPr>
        <w:pStyle w:val="FigureCaption"/>
      </w:pPr>
      <w:bookmarkStart w:id="49" w:name="_Toc240229362"/>
      <w:bookmarkStart w:id="50" w:name="_Toc240238164"/>
      <w:r>
        <w:t>Figure 4.1 Cluster-safe normalization experiment and the one-way gate to the locked test</w:t>
      </w:r>
      <w:bookmarkEnd w:id="49"/>
      <w:bookmarkEnd w:id="50"/>
    </w:p>
    <w:p w14:paraId="71CD4404" w14:textId="77777777" w:rsidR="00110685" w:rsidRDefault="00110685" w:rsidP="00810279">
      <w:pPr>
        <w:pStyle w:val="Heading2"/>
      </w:pPr>
      <w:bookmarkStart w:id="51" w:name="_Toc240238081"/>
      <w:r>
        <w:t>Rule-based normalizer</w:t>
      </w:r>
      <w:bookmarkEnd w:id="51"/>
    </w:p>
    <w:p w14:paraId="6AB753F2" w14:textId="77777777" w:rsidR="00110685" w:rsidRDefault="00110685" w:rsidP="00110685">
      <w:r>
        <w:t xml:space="preserve">The rule system was constructed from the supplied expert resources and then audited for conflicting or potentially harmful mappings. Its lexicon contains 82 unambiguous abbreviation expansions, four </w:t>
      </w:r>
      <w:r>
        <w:lastRenderedPageBreak/>
        <w:t>ambiguous entries, ten symbol rules, 88 single-token misspellings, and 19 multi-word misspellings. Seven mappings were suppressed and 26 abbreviations were protected. Longer and multi-word patterns are applied before shorter token rules, and every expansion is logged.</w:t>
      </w:r>
    </w:p>
    <w:p w14:paraId="161C6CEB" w14:textId="77777777" w:rsidR="00110685" w:rsidRDefault="00110685" w:rsidP="00110685">
      <w:r>
        <w:t>Rules provide deterministic and inspectable edits. A reviewer can identify the mapping responsible for a change, protect an organization-specific term, or approve a revised expansion. Their main limits are finite coverage and weak context sensitivity. A global substitution cannot reliably resolve an abbreviation with several plausible meanings, and an unseen misspelling remains unchanged. Ambiguous entries are therefore preserved rather than expanded without evidence.</w:t>
      </w:r>
    </w:p>
    <w:p w14:paraId="5B8B2C77" w14:textId="77777777" w:rsidR="00110685" w:rsidRDefault="00110685" w:rsidP="00810279">
      <w:pPr>
        <w:pStyle w:val="Heading3"/>
      </w:pPr>
      <w:bookmarkStart w:id="52" w:name="_Toc240238082"/>
      <w:r>
        <w:t>Rule ordering and protected forms</w:t>
      </w:r>
      <w:bookmarkEnd w:id="52"/>
    </w:p>
    <w:p w14:paraId="0535BACF" w14:textId="77777777" w:rsidR="00110685" w:rsidRDefault="00110685" w:rsidP="00110685">
      <w:r>
        <w:t>The deterministic normalizer first identifies tokens and substrings that must remain unchanged, then applies curated abbreviation and misspelling mappings. Ordering is important: a broad rule applied before a specific technical exception can corrupt the exception. The implementation therefore treats the keep-list as a constraint, records which rule fired, and evaluates preservation separately from reference agreement.</w:t>
      </w:r>
    </w:p>
    <w:p w14:paraId="794C480D" w14:textId="77777777" w:rsidR="00110685" w:rsidRDefault="00110685" w:rsidP="00110685">
      <w:r>
        <w:t>Frequency replacement is intentionally simple. For each observed non-standard form</w:t>
      </w:r>
      <w:proofErr w:type="gramStart"/>
      <w:r>
        <w:t>, it emits</w:t>
      </w:r>
      <w:proofErr w:type="gramEnd"/>
      <w:r>
        <w:t xml:space="preserve"> the most frequent reference replacement found in the training resources. This baseline tests whether the task can be solved by dictionary frequency alone. Its locked-test WER of 0.3582, worse than raw text at 0.2994, demonstrates that context-free replacement can introduce more word errors than it removes.</w:t>
      </w:r>
    </w:p>
    <w:p w14:paraId="7E75050B" w14:textId="77777777" w:rsidR="00110685" w:rsidRDefault="00110685" w:rsidP="00810279">
      <w:pPr>
        <w:pStyle w:val="Heading2"/>
      </w:pPr>
      <w:bookmarkStart w:id="53" w:name="_Toc240238083"/>
      <w:r>
        <w:t>ByT5 normalizer</w:t>
      </w:r>
      <w:bookmarkEnd w:id="53"/>
    </w:p>
    <w:p w14:paraId="6A4F6D9B" w14:textId="77777777" w:rsidR="00110685" w:rsidRDefault="00110685" w:rsidP="00110685">
      <w:r>
        <w:t xml:space="preserve">The learned normalizer uses google/byt5-small, which processes text at byte level and can model spelling and punctuation without a fixed </w:t>
      </w:r>
      <w:proofErr w:type="spellStart"/>
      <w:r>
        <w:t>subword</w:t>
      </w:r>
      <w:proofErr w:type="spellEnd"/>
      <w:r>
        <w:t xml:space="preserve"> vocabulary [21]. Source and target lengths are capped at 256 bytes. Training uses a learning rate of 1 x 10^-4, weight decay 0.01, a 0.05 warm-up ratio, batch size 1, gradient accumulation over 16 steps, </w:t>
      </w:r>
      <w:proofErr w:type="spellStart"/>
      <w:r>
        <w:t>Adafactor</w:t>
      </w:r>
      <w:proofErr w:type="spellEnd"/>
      <w:r>
        <w:t>, bfloat16 arithmetic, and gradient checkpointing. Training runs for at most 20 epochs with early-stopping patience 3, and the checkpoint is selected by validation WER.</w:t>
      </w:r>
    </w:p>
    <w:p w14:paraId="042CC1D5" w14:textId="77777777" w:rsidR="00110685" w:rsidRDefault="00110685" w:rsidP="00810279">
      <w:pPr>
        <w:pStyle w:val="Heading3"/>
      </w:pPr>
      <w:bookmarkStart w:id="54" w:name="_Toc240238084"/>
      <w:r>
        <w:t>ByT5 optimization and model selection</w:t>
      </w:r>
      <w:bookmarkEnd w:id="54"/>
    </w:p>
    <w:p w14:paraId="4414B8C8" w14:textId="77777777" w:rsidR="00110685" w:rsidRDefault="00110685" w:rsidP="00110685">
      <w:r>
        <w:t xml:space="preserve">ByT5 treats both the noisy input and cleaned target as byte sequences. The settings reported above yield an effective batch of 16 examples through gradient accumulation. Gradient checkpointing reduces memory demand by recomputing selected activations during back-propagation, while </w:t>
      </w:r>
      <w:proofErr w:type="spellStart"/>
      <w:r>
        <w:t>Adafactor</w:t>
      </w:r>
      <w:proofErr w:type="spellEnd"/>
      <w:r>
        <w:t xml:space="preserve"> </w:t>
      </w:r>
      <w:r>
        <w:lastRenderedPageBreak/>
        <w:t>limits optimizer-state memory. Early stopping with patience three uses validation WER to prevent the locked test from influencing either training duration or checkpoint choice.</w:t>
      </w:r>
    </w:p>
    <w:p w14:paraId="6A01B788" w14:textId="77777777" w:rsidR="00110685" w:rsidRDefault="00110685" w:rsidP="00110685">
      <w:r>
        <w:t xml:space="preserve">Byte-level modelling is helpful for misspellings and unusual symbols because it does not require every form to be present in a fixed </w:t>
      </w:r>
      <w:proofErr w:type="spellStart"/>
      <w:r>
        <w:t>subword</w:t>
      </w:r>
      <w:proofErr w:type="spellEnd"/>
      <w:r>
        <w:t xml:space="preserve"> vocabulary. The same flexibility creates risk: the decoder can alter an already correct part number or abbreviation. Selective ByT5 therefore couples the learned proposal with a confidence-and-safety gate rather than accepting every generated string.</w:t>
      </w:r>
    </w:p>
    <w:p w14:paraId="5EEAC54E" w14:textId="77777777" w:rsidR="00110685" w:rsidRDefault="00110685" w:rsidP="00110685">
      <w:r>
        <w:t>The rules-then-ByT5 condition applies deterministic normalization before the learned model. This composition changes the input distribution because abbreviations and misspellings may already be expanded when they reach ByT5. The condition tests whether the two stages complement each other; no monotonic improvement is assumed.</w:t>
      </w:r>
    </w:p>
    <w:p w14:paraId="6FA02690" w14:textId="77777777" w:rsidR="00110685" w:rsidRDefault="00110685" w:rsidP="00810279">
      <w:pPr>
        <w:pStyle w:val="Heading2"/>
      </w:pPr>
      <w:bookmarkStart w:id="55" w:name="_Toc240238085"/>
      <w:r>
        <w:t>Evaluation measures</w:t>
      </w:r>
      <w:bookmarkEnd w:id="55"/>
    </w:p>
    <w:p w14:paraId="6DF44B5C" w14:textId="77777777" w:rsidR="00110685" w:rsidRDefault="00110685" w:rsidP="00110685">
      <w:r>
        <w:t>The locked evaluation reports WER, CER, exact match, change F1, and protected-token preservation. Together, these measures capture word- and character-level agreement, complete-record agreement, recovery of intended edits, and unintended alteration of protected aviation forms. None of them independently establishes semantic or technical correctness.</w:t>
      </w:r>
    </w:p>
    <w:p w14:paraId="4FFBFBBC" w14:textId="77777777" w:rsidR="00110685" w:rsidRDefault="00110685" w:rsidP="00810279">
      <w:pPr>
        <w:pStyle w:val="Heading3"/>
      </w:pPr>
      <w:bookmarkStart w:id="56" w:name="_Toc240238086"/>
      <w:r>
        <w:t>Sequence-level error measures</w:t>
      </w:r>
      <w:bookmarkEnd w:id="56"/>
    </w:p>
    <w:p w14:paraId="10F54A1E" w14:textId="77777777" w:rsidR="00110685" w:rsidRDefault="00110685" w:rsidP="00110685">
      <w:r>
        <w:t>Word error rate aligns the predicted and reference word sequences and counts the minimum number of word substitutions, deletions, and insertions required to transform one into the other, as formalized in Equation 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713DE5" w:rsidRPr="00713DE5" w14:paraId="5EB15497" w14:textId="77777777" w:rsidTr="00713DE5">
        <w:tc>
          <w:tcPr>
            <w:tcW w:w="2122" w:type="dxa"/>
            <w:vAlign w:val="center"/>
          </w:tcPr>
          <w:p w14:paraId="2D292D2D" w14:textId="77777777" w:rsidR="00713DE5" w:rsidRDefault="00713DE5" w:rsidP="00110685">
            <w:pPr>
              <w:jc w:val="left"/>
            </w:pPr>
          </w:p>
        </w:tc>
        <w:tc>
          <w:tcPr>
            <w:tcW w:w="4677" w:type="dxa"/>
            <w:vAlign w:val="center"/>
          </w:tcPr>
          <w:p w14:paraId="1FB6EDBE" w14:textId="77777777" w:rsidR="00713DE5" w:rsidRPr="00713DE5" w:rsidRDefault="00713DE5" w:rsidP="00713DE5">
            <w:pPr>
              <w:jc w:val="center"/>
              <w:rPr>
                <w:lang w:val="de-DE"/>
              </w:rPr>
            </w:pPr>
            <m:oMathPara>
              <m:oMath>
                <m:r>
                  <m:rPr>
                    <m:nor/>
                  </m:rPr>
                  <w:rPr>
                    <w:rFonts w:ascii="Cambria Math" w:hAnsi="Cambria Math"/>
                    <w:lang w:val="de-DE"/>
                  </w:rPr>
                  <m:t>WER</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oMath>
            </m:oMathPara>
          </w:p>
        </w:tc>
        <w:tc>
          <w:tcPr>
            <w:tcW w:w="2262" w:type="dxa"/>
            <w:vAlign w:val="center"/>
          </w:tcPr>
          <w:p w14:paraId="47CB560F" w14:textId="77777777" w:rsidR="00713DE5" w:rsidRPr="00713DE5" w:rsidRDefault="00713DE5" w:rsidP="00713DE5">
            <w:pPr>
              <w:jc w:val="right"/>
              <w:rPr>
                <w:lang w:val="de-DE"/>
              </w:rPr>
            </w:pPr>
            <w:r>
              <w:rPr>
                <w:lang w:val="de-DE"/>
              </w:rPr>
              <w:t>(4.</w:t>
            </w:r>
            <w:r>
              <w:rPr>
                <w:lang w:val="de-DE"/>
              </w:rPr>
              <w:fldChar w:fldCharType="begin"/>
            </w:r>
            <w:r w:rsidRPr="00713DE5">
              <w:rPr>
                <w:lang w:val="de-DE"/>
              </w:rPr>
              <w:instrText>SEQ Eq4 \* ARABIC</w:instrText>
            </w:r>
            <w:r>
              <w:rPr>
                <w:lang w:val="de-DE"/>
              </w:rPr>
              <w:fldChar w:fldCharType="separate"/>
            </w:r>
            <w:r w:rsidR="00A1171A">
              <w:rPr>
                <w:noProof/>
                <w:lang w:val="de-DE"/>
              </w:rPr>
              <w:t>1</w:t>
            </w:r>
            <w:r>
              <w:rPr>
                <w:lang w:val="de-DE"/>
              </w:rPr>
              <w:fldChar w:fldCharType="end"/>
            </w:r>
            <w:r>
              <w:rPr>
                <w:lang w:val="de-DE"/>
              </w:rPr>
              <w:t>)</w:t>
            </w:r>
          </w:p>
        </w:tc>
      </w:tr>
    </w:tbl>
    <w:p w14:paraId="54070836" w14:textId="77777777" w:rsidR="00713DE5" w:rsidRPr="00713DE5" w:rsidRDefault="00713DE5" w:rsidP="00110685">
      <w:pPr>
        <w:rPr>
          <w:lang w:val="de-DE"/>
        </w:rPr>
      </w:pPr>
    </w:p>
    <w:p w14:paraId="2CD2D3EA" w14:textId="77777777" w:rsidR="00110685" w:rsidRDefault="00110685" w:rsidP="00110685">
      <w:r>
        <w:t>S, D, and I denote substitutions, deletions, and insertions; the subscript w indicates word-level counts, and N is the number of reference words. Lower WER is better; zero denotes exact word-sequence agreement. Because the denominator is the reference length, WER may exceed one when insertions are numerous.</w:t>
      </w:r>
    </w:p>
    <w:p w14:paraId="2F1878BF" w14:textId="77777777" w:rsidR="00110685" w:rsidRDefault="00110685" w:rsidP="00110685">
      <w:r>
        <w:t xml:space="preserve">Character error rate </w:t>
      </w:r>
      <w:r w:rsidR="00713DE5">
        <w:t>applies to</w:t>
      </w:r>
      <w:r>
        <w:t xml:space="preserve"> the same alignment principle at character level, as formalized in Equation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403"/>
      </w:tblGrid>
      <w:tr w:rsidR="00713DE5" w14:paraId="4937DB3F" w14:textId="77777777" w:rsidTr="00713DE5">
        <w:tc>
          <w:tcPr>
            <w:tcW w:w="2547" w:type="dxa"/>
            <w:vAlign w:val="center"/>
          </w:tcPr>
          <w:p w14:paraId="58DD0ED4" w14:textId="77777777" w:rsidR="00713DE5" w:rsidRDefault="00713DE5" w:rsidP="00110685">
            <w:pPr>
              <w:jc w:val="left"/>
            </w:pPr>
          </w:p>
        </w:tc>
        <w:tc>
          <w:tcPr>
            <w:tcW w:w="4111" w:type="dxa"/>
            <w:vAlign w:val="center"/>
          </w:tcPr>
          <w:p w14:paraId="338EB3E2" w14:textId="77777777" w:rsidR="00713DE5" w:rsidRDefault="00713DE5" w:rsidP="00713DE5">
            <w:pPr>
              <w:jc w:val="center"/>
            </w:pPr>
            <m:oMathPara>
              <m:oMath>
                <m:r>
                  <m:rPr>
                    <m:nor/>
                  </m:rPr>
                  <w:rPr>
                    <w:rFonts w:ascii="Cambria Math" w:hAnsi="Cambria Math"/>
                  </w:rPr>
                  <m:t>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tc>
        <w:tc>
          <w:tcPr>
            <w:tcW w:w="2403" w:type="dxa"/>
            <w:vAlign w:val="center"/>
          </w:tcPr>
          <w:p w14:paraId="0497A8EA" w14:textId="77777777" w:rsidR="00713DE5" w:rsidRDefault="00713DE5" w:rsidP="00713DE5">
            <w:pPr>
              <w:jc w:val="right"/>
            </w:pPr>
            <w:r>
              <w:t>(4.</w:t>
            </w:r>
            <w:r>
              <w:fldChar w:fldCharType="begin"/>
            </w:r>
            <w:r w:rsidRPr="00713DE5">
              <w:instrText>SEQ Eq4 \* ARABIC</w:instrText>
            </w:r>
            <w:r>
              <w:fldChar w:fldCharType="separate"/>
            </w:r>
            <w:r w:rsidR="00A1171A">
              <w:rPr>
                <w:noProof/>
              </w:rPr>
              <w:t>2</w:t>
            </w:r>
            <w:r>
              <w:fldChar w:fldCharType="end"/>
            </w:r>
            <w:r>
              <w:t>)</w:t>
            </w:r>
          </w:p>
        </w:tc>
      </w:tr>
    </w:tbl>
    <w:p w14:paraId="7EE2C93D" w14:textId="77777777" w:rsidR="00713DE5" w:rsidRDefault="00713DE5" w:rsidP="00110685"/>
    <w:p w14:paraId="5D4F22B1" w14:textId="77777777" w:rsidR="00110685" w:rsidRDefault="00110685" w:rsidP="00110685">
      <w:r>
        <w:lastRenderedPageBreak/>
        <w:t>S, D, and I again denote substitutions, deletions, and insertions; the subscript c indicates character-level counts, and N is the reference character count. CER is sensitive to small spelling differences that may count as a full word error under WER. It complements rather than replaces WER because a low character distance can still alter a critical technical token.</w:t>
      </w:r>
    </w:p>
    <w:p w14:paraId="3FF2D21E" w14:textId="77777777" w:rsidR="00110685" w:rsidRDefault="00110685" w:rsidP="00110685">
      <w:r>
        <w:t>Exact match is the strictest record-level measure, as formalized in Equation 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387"/>
        <w:gridCol w:w="1973"/>
      </w:tblGrid>
      <w:tr w:rsidR="00713DE5" w14:paraId="7A105A77" w14:textId="77777777" w:rsidTr="002D2CF0">
        <w:tc>
          <w:tcPr>
            <w:tcW w:w="1701" w:type="dxa"/>
            <w:vAlign w:val="center"/>
          </w:tcPr>
          <w:p w14:paraId="61739F5D" w14:textId="77777777" w:rsidR="00713DE5" w:rsidRDefault="00713DE5" w:rsidP="00110685">
            <w:pPr>
              <w:jc w:val="left"/>
            </w:pPr>
          </w:p>
        </w:tc>
        <w:tc>
          <w:tcPr>
            <w:tcW w:w="5387" w:type="dxa"/>
            <w:vAlign w:val="center"/>
          </w:tcPr>
          <w:p w14:paraId="2BB5A427" w14:textId="77777777" w:rsidR="00713DE5" w:rsidRDefault="00713DE5" w:rsidP="00CC6B9A">
            <w:pPr>
              <w:jc w:val="center"/>
            </w:pPr>
            <m:oMathPara>
              <m:oMath>
                <m:r>
                  <m:rPr>
                    <m:nor/>
                  </m:rPr>
                  <w:rPr>
                    <w:rFonts w:ascii="Cambria Math" w:hAnsi="Cambria Math"/>
                  </w:rPr>
                  <m:t>EM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973" w:type="dxa"/>
            <w:vAlign w:val="center"/>
          </w:tcPr>
          <w:p w14:paraId="72673F30" w14:textId="77777777" w:rsidR="00713DE5" w:rsidRPr="00713DE5" w:rsidRDefault="00713DE5" w:rsidP="00CC6B9A">
            <w:pPr>
              <w:jc w:val="right"/>
            </w:pPr>
            <w:r>
              <w:t>(4.</w:t>
            </w:r>
            <w:r>
              <w:fldChar w:fldCharType="begin"/>
            </w:r>
            <w:r>
              <w:instrText xml:space="preserve"> </w:instrText>
            </w:r>
            <w:r w:rsidRPr="00713DE5">
              <w:instrText>SEQ Eq4 \* ARABIC</w:instrText>
            </w:r>
          </w:p>
          <w:p w14:paraId="7DEFF82A" w14:textId="77777777" w:rsidR="00713DE5" w:rsidRDefault="00713DE5" w:rsidP="00CC6B9A">
            <w:pPr>
              <w:jc w:val="right"/>
            </w:pPr>
            <w:r>
              <w:instrText xml:space="preserve"> </w:instrText>
            </w:r>
            <w:r>
              <w:fldChar w:fldCharType="separate"/>
            </w:r>
            <w:r w:rsidR="00A1171A">
              <w:rPr>
                <w:noProof/>
              </w:rPr>
              <w:t>3</w:t>
            </w:r>
            <w:r>
              <w:fldChar w:fldCharType="end"/>
            </w:r>
            <w:r>
              <w:t>)</w:t>
            </w:r>
          </w:p>
        </w:tc>
      </w:tr>
    </w:tbl>
    <w:p w14:paraId="606B8722" w14:textId="77777777" w:rsidR="00713DE5" w:rsidRDefault="00713DE5" w:rsidP="00110685"/>
    <w:p w14:paraId="182BFF97" w14:textId="77777777" w:rsidR="00110685" w:rsidRDefault="00110685" w:rsidP="00110685">
      <w:r>
        <w:t xml:space="preserve">For n records, the indicator equals one only when the entire prediction for record </w:t>
      </w:r>
      <w:proofErr w:type="spellStart"/>
      <w:r>
        <w:t>i</w:t>
      </w:r>
      <w:proofErr w:type="spellEnd"/>
      <w:r>
        <w:t xml:space="preserve"> exactly matches its reference. Exact match is easy to interpret but gives the same zero credit to a one-character difference and a completely different output; WER and CER provide the needed graded view.</w:t>
      </w:r>
    </w:p>
    <w:p w14:paraId="6AF90E55" w14:textId="77777777" w:rsidR="00110685" w:rsidRDefault="00110685" w:rsidP="00110685">
      <w:r>
        <w:t xml:space="preserve">The 741-record test was scored only after validation selection. WER and CER measure edit distance at word and character level. Exact match requires the complete system output to equal the reference. Change F1 evaluates intended </w:t>
      </w:r>
      <w:proofErr w:type="gramStart"/>
      <w:r>
        <w:t>modifications, and</w:t>
      </w:r>
      <w:proofErr w:type="gramEnd"/>
      <w:r>
        <w:t xml:space="preserve"> protected-token preservation records whether designated aviation forms remain unchanged.</w:t>
      </w:r>
    </w:p>
    <w:p w14:paraId="6FA7C1D8" w14:textId="77777777" w:rsidR="00110685" w:rsidRDefault="00110685" w:rsidP="00810279">
      <w:pPr>
        <w:pStyle w:val="Heading3"/>
      </w:pPr>
      <w:bookmarkStart w:id="57" w:name="_Toc240238087"/>
      <w:r>
        <w:t>Change detection and preservation</w:t>
      </w:r>
      <w:bookmarkEnd w:id="57"/>
    </w:p>
    <w:p w14:paraId="11C47C20" w14:textId="77777777" w:rsidR="00110685" w:rsidRDefault="00110685" w:rsidP="00110685">
      <w:r>
        <w:t xml:space="preserve">Change precision evaluates whether edited positions truly required an edit, while change recall evaluates whether required edits were found. Their harmonic </w:t>
      </w:r>
      <w:proofErr w:type="gramStart"/>
      <w:r>
        <w:t>mean</w:t>
      </w:r>
      <w:proofErr w:type="gramEnd"/>
      <w:r>
        <w:t xml:space="preserve"> is change F1, as formalized in Equation 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095"/>
        <w:gridCol w:w="1553"/>
      </w:tblGrid>
      <w:tr w:rsidR="00D67EC4" w:rsidRPr="00D67EC4" w14:paraId="4610D689" w14:textId="77777777" w:rsidTr="001F5F07">
        <w:trPr>
          <w:trHeight w:val="1548"/>
        </w:trPr>
        <w:tc>
          <w:tcPr>
            <w:tcW w:w="1413" w:type="dxa"/>
            <w:vAlign w:val="center"/>
          </w:tcPr>
          <w:p w14:paraId="39DA8675" w14:textId="77777777" w:rsidR="00D67EC4" w:rsidRPr="000A2817" w:rsidRDefault="00D67EC4" w:rsidP="00110685">
            <w:pPr>
              <w:jc w:val="left"/>
            </w:pPr>
          </w:p>
        </w:tc>
        <w:tc>
          <w:tcPr>
            <w:tcW w:w="6095" w:type="dxa"/>
            <w:vAlign w:val="center"/>
          </w:tcPr>
          <w:p w14:paraId="0F64FE23" w14:textId="77777777" w:rsidR="00D67EC4" w:rsidRPr="00D67EC4" w:rsidRDefault="00000000" w:rsidP="00D67EC4">
            <w:pPr>
              <w:jc w:val="cente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FP</m:t>
                            </m:r>
                          </m:e>
                          <m:sub>
                            <m:r>
                              <m:rPr>
                                <m:sty m:val="p"/>
                              </m:rPr>
                              <w:rPr>
                                <w:rFonts w:ascii="Cambria Math" w:hAnsi="Cambria Math"/>
                                <w:color w:val="666666"/>
                              </w:rPr>
                              <m:t>Δ</m:t>
                            </m:r>
                          </m:sub>
                        </m:sSub>
                      </m:den>
                    </m:f>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r>
                      <w:rPr>
                        <w:rFonts w:ascii="Cambria Math" w:hAnsi="Cambria Math"/>
                        <w:color w:val="666666"/>
                      </w:rPr>
                      <m:t>=</m:t>
                    </m:r>
                    <m:f>
                      <m:fPr>
                        <m:ctrlPr>
                          <w:rPr>
                            <w:rFonts w:ascii="Cambria Math" w:hAnsi="Cambria Math"/>
                            <w:color w:val="666666"/>
                          </w:rPr>
                        </m:ctrlPr>
                      </m:fPr>
                      <m:num>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num>
                      <m:den>
                        <m:sSub>
                          <m:sSubPr>
                            <m:ctrlPr>
                              <w:rPr>
                                <w:rFonts w:ascii="Cambria Math" w:hAnsi="Cambria Math"/>
                                <w:color w:val="666666"/>
                              </w:rPr>
                            </m:ctrlPr>
                          </m:sSubPr>
                          <m:e>
                            <m:r>
                              <m:rPr>
                                <m:nor/>
                              </m:rPr>
                              <w:rPr>
                                <w:rFonts w:ascii="Cambria Math" w:hAnsi="Cambria Math"/>
                                <w:color w:val="666666"/>
                              </w:rPr>
                              <m:t>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m:rPr>
                                <m:nor/>
                              </m:rPr>
                              <w:rPr>
                                <w:rFonts w:ascii="Cambria Math" w:hAnsi="Cambria Math"/>
                                <w:color w:val="666666"/>
                              </w:rPr>
                              <m:t>FN</m:t>
                            </m:r>
                          </m:e>
                          <m:sub>
                            <m:r>
                              <m:rPr>
                                <m:sty m:val="p"/>
                              </m:rPr>
                              <w:rPr>
                                <w:rFonts w:ascii="Cambria Math" w:hAnsi="Cambria Math"/>
                                <w:color w:val="666666"/>
                              </w:rPr>
                              <m:t>Δ</m:t>
                            </m:r>
                          </m:sub>
                        </m:sSub>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r>
                          <m:rPr>
                            <m:sty m:val="p"/>
                          </m:rPr>
                          <w:rPr>
                            <w:rFonts w:ascii="Cambria Math" w:hAnsi="Cambria Math"/>
                            <w:color w:val="666666"/>
                          </w:rPr>
                          <m:t>Δ</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m:t>
                        </m:r>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num>
                      <m:den>
                        <m:sSub>
                          <m:sSubPr>
                            <m:ctrlPr>
                              <w:rPr>
                                <w:rFonts w:ascii="Cambria Math" w:hAnsi="Cambria Math"/>
                                <w:color w:val="666666"/>
                              </w:rPr>
                            </m:ctrlPr>
                          </m:sSubPr>
                          <m:e>
                            <m:r>
                              <w:rPr>
                                <w:rFonts w:ascii="Cambria Math" w:hAnsi="Cambria Math"/>
                                <w:color w:val="666666"/>
                              </w:rPr>
                              <m:t>P</m:t>
                            </m:r>
                          </m:e>
                          <m:sub>
                            <m:r>
                              <m:rPr>
                                <m:sty m:val="p"/>
                              </m:rPr>
                              <w:rPr>
                                <w:rFonts w:ascii="Cambria Math" w:hAnsi="Cambria Math"/>
                                <w:color w:val="666666"/>
                              </w:rPr>
                              <m:t>Δ</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m:rPr>
                                <m:sty m:val="p"/>
                              </m:rPr>
                              <w:rPr>
                                <w:rFonts w:ascii="Cambria Math" w:hAnsi="Cambria Math"/>
                                <w:color w:val="666666"/>
                              </w:rPr>
                              <m:t>Δ</m:t>
                            </m:r>
                          </m:sub>
                        </m:sSub>
                      </m:den>
                    </m:f>
                  </m:e>
                </m:eqArr>
              </m:oMath>
            </m:oMathPara>
          </w:p>
        </w:tc>
        <w:tc>
          <w:tcPr>
            <w:tcW w:w="1553" w:type="dxa"/>
            <w:vAlign w:val="center"/>
          </w:tcPr>
          <w:p w14:paraId="30765111" w14:textId="77777777" w:rsidR="00D67EC4" w:rsidRPr="00D67EC4" w:rsidRDefault="00D67EC4" w:rsidP="00D67EC4">
            <w:pPr>
              <w:jc w:val="right"/>
            </w:pPr>
            <w:r>
              <w:t>(4.</w:t>
            </w:r>
            <w:fldSimple w:instr=" SEQ Eq4 \* ARABIC  ">
              <w:r w:rsidR="00A1171A">
                <w:rPr>
                  <w:noProof/>
                </w:rPr>
                <w:t>4</w:t>
              </w:r>
            </w:fldSimple>
            <w:r>
              <w:t>)</w:t>
            </w:r>
          </w:p>
        </w:tc>
      </w:tr>
    </w:tbl>
    <w:p w14:paraId="0F032C0D" w14:textId="77777777" w:rsidR="00110685" w:rsidRDefault="00110685" w:rsidP="00110685">
      <w:r>
        <w:t>TPΔ counts required changes made correctly, FPΔ counts unnecessary or incorrect changes, and FNΔ counts required changes left unresolved. High change F1 therefore penalizes both under-normalization and over-normalization. It is more informative than accuracy when unchanged tokens dominate the corpus.</w:t>
      </w:r>
    </w:p>
    <w:p w14:paraId="07BD9FE1" w14:textId="77777777" w:rsidR="00110685" w:rsidRDefault="00110685" w:rsidP="00110685">
      <w:r>
        <w:t>Protected-token preservation isolates the safety-oriented constraint encoded by the keep-list, as formalized in Equation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953"/>
        <w:gridCol w:w="1695"/>
      </w:tblGrid>
      <w:tr w:rsidR="001F5F07" w14:paraId="18CE2AE6" w14:textId="77777777" w:rsidTr="001F5F07">
        <w:trPr>
          <w:trHeight w:val="871"/>
        </w:trPr>
        <w:tc>
          <w:tcPr>
            <w:tcW w:w="1413" w:type="dxa"/>
            <w:vAlign w:val="center"/>
          </w:tcPr>
          <w:p w14:paraId="10AB3436" w14:textId="77777777" w:rsidR="001F5F07" w:rsidRDefault="001F5F07" w:rsidP="00110685">
            <w:pPr>
              <w:jc w:val="left"/>
            </w:pPr>
          </w:p>
        </w:tc>
        <w:tc>
          <w:tcPr>
            <w:tcW w:w="5953" w:type="dxa"/>
            <w:vAlign w:val="center"/>
          </w:tcPr>
          <w:p w14:paraId="12FEBB4F" w14:textId="77777777" w:rsidR="001F5F07" w:rsidRDefault="001F5F07" w:rsidP="001F5F07">
            <w:pPr>
              <w:jc w:val="center"/>
            </w:pPr>
            <m:oMathPara>
              <m:oMath>
                <m:r>
                  <m:rPr>
                    <m:nor/>
                  </m:rPr>
                  <w:rPr>
                    <w:rFonts w:ascii="Cambria Math" w:hAnsi="Cambria Math"/>
                  </w:rPr>
                  <m:t>Preserve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i</m:t>
                                </m:r>
                              </m:sub>
                            </m:sSub>
                          </m:sub>
                          <m:sup/>
                          <m:e>
                            <m:r>
                              <m:rPr>
                                <m:sty m:val="b"/>
                              </m:rPr>
                              <w:rPr>
                                <w:rFonts w:ascii="Cambria Math" w:hAnsi="Cambria Math"/>
                              </w:rPr>
                              <m:t>1</m:t>
                            </m:r>
                          </m:e>
                        </m:nary>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t</m:t>
                            </m:r>
                          </m:e>
                        </m:acc>
                        <m:r>
                          <w:rPr>
                            <w:rFonts w:ascii="Cambria Math" w:hAnsi="Cambria Math"/>
                          </w:rPr>
                          <m:t>=t</m:t>
                        </m:r>
                      </m:e>
                    </m:d>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e>
                    </m:nary>
                  </m:den>
                </m:f>
              </m:oMath>
            </m:oMathPara>
          </w:p>
        </w:tc>
        <w:tc>
          <w:tcPr>
            <w:tcW w:w="1695" w:type="dxa"/>
            <w:vAlign w:val="center"/>
          </w:tcPr>
          <w:p w14:paraId="5164884F" w14:textId="77777777" w:rsidR="001F5F07" w:rsidRDefault="001F5F07" w:rsidP="001F5F07">
            <w:pPr>
              <w:jc w:val="right"/>
            </w:pPr>
            <w:r>
              <w:t>(4.</w:t>
            </w:r>
            <w:fldSimple w:instr=" SEQ Eq4 \* ARABIC ">
              <w:r w:rsidR="00A1171A">
                <w:rPr>
                  <w:noProof/>
                </w:rPr>
                <w:t>5</w:t>
              </w:r>
            </w:fldSimple>
            <w:r>
              <w:t>)</w:t>
            </w:r>
          </w:p>
        </w:tc>
      </w:tr>
    </w:tbl>
    <w:p w14:paraId="3850781F" w14:textId="77777777" w:rsidR="00110685" w:rsidRDefault="00110685" w:rsidP="00110685">
      <w:r>
        <w:lastRenderedPageBreak/>
        <w:t xml:space="preserve">Kᵢ is the set of protected token occurrences in record </w:t>
      </w:r>
      <w:proofErr w:type="spellStart"/>
      <w:r>
        <w:t>i</w:t>
      </w:r>
      <w:proofErr w:type="spellEnd"/>
      <w:r>
        <w:t>. The numerator counts occurrences that remain unchanged in the system output. This measure reached 1.0000 for Selective ByT5, whereas unconstrained ByT5 reached 0.9663. Preservation is not proof that every protected form is semantically correct; it shows that the defined protected set was respected.</w:t>
      </w:r>
    </w:p>
    <w:p w14:paraId="021D0A71" w14:textId="77777777" w:rsidR="00110685" w:rsidRDefault="00110685" w:rsidP="00110685">
      <w:r>
        <w:t xml:space="preserve">The relative error-reduction measure used by lexical-normalization benchmarks such as </w:t>
      </w:r>
      <w:proofErr w:type="spellStart"/>
      <w:r>
        <w:t>MultiLexNorm</w:t>
      </w:r>
      <w:proofErr w:type="spellEnd"/>
      <w:r>
        <w:t xml:space="preserve"> [18] expresses improvement relative to a named baseline error, as formalized in Equation 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1F5F07" w:rsidRPr="001F5F07" w14:paraId="11E3EBDD" w14:textId="77777777" w:rsidTr="001F5F07">
        <w:trPr>
          <w:trHeight w:val="729"/>
        </w:trPr>
        <w:tc>
          <w:tcPr>
            <w:tcW w:w="3020" w:type="dxa"/>
            <w:vAlign w:val="center"/>
          </w:tcPr>
          <w:p w14:paraId="2F2647F9" w14:textId="77777777" w:rsidR="001F5F07" w:rsidRDefault="001F5F07" w:rsidP="00110685">
            <w:pPr>
              <w:jc w:val="left"/>
            </w:pPr>
          </w:p>
        </w:tc>
        <w:tc>
          <w:tcPr>
            <w:tcW w:w="3020" w:type="dxa"/>
            <w:vAlign w:val="center"/>
          </w:tcPr>
          <w:p w14:paraId="6AA3FAC4" w14:textId="77777777" w:rsidR="001F5F07" w:rsidRPr="001F5F07" w:rsidRDefault="001F5F07" w:rsidP="001F5F07">
            <w:pPr>
              <w:jc w:val="center"/>
              <w:rPr>
                <w:lang w:val="de-DE"/>
              </w:rPr>
            </w:pPr>
            <m:oMathPara>
              <m:oMath>
                <m:r>
                  <m:rPr>
                    <m:nor/>
                  </m:rPr>
                  <w:rPr>
                    <w:rFonts w:ascii="Cambria Math" w:hAnsi="Cambria Math"/>
                    <w:lang w:val="de-DE"/>
                  </w:rPr>
                  <m:t>ERR</m:t>
                </m:r>
                <m:d>
                  <m:dPr>
                    <m:ctrlPr>
                      <w:rPr>
                        <w:rFonts w:ascii="Cambria Math" w:hAnsi="Cambria Math"/>
                      </w:rPr>
                    </m:ctrlPr>
                  </m:dPr>
                  <m:e>
                    <m:r>
                      <w:rPr>
                        <w:rFonts w:ascii="Cambria Math" w:hAnsi="Cambria Math"/>
                      </w:rPr>
                      <m:t>s</m:t>
                    </m:r>
                    <m:r>
                      <w:rPr>
                        <w:rFonts w:ascii="Cambria Math" w:hAnsi="Cambria Math"/>
                        <w:lang w:val="de-DE"/>
                      </w:rPr>
                      <m:t>;</m:t>
                    </m:r>
                    <m:r>
                      <w:rPr>
                        <w:rFonts w:ascii="Cambria Math" w:hAnsi="Cambria Math"/>
                      </w:rPr>
                      <m:t>b</m:t>
                    </m:r>
                  </m:e>
                </m:d>
                <m:r>
                  <w:rPr>
                    <w:rFonts w:ascii="Cambria Math" w:hAnsi="Cambria Math"/>
                    <w:lang w:val="de-DE"/>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b</m:t>
                        </m:r>
                      </m:e>
                    </m:d>
                    <m:r>
                      <w:rPr>
                        <w:rFonts w:ascii="Cambria Math" w:hAnsi="Cambria Math"/>
                        <w:lang w:val="de-DE"/>
                      </w:rPr>
                      <m:t>-</m:t>
                    </m:r>
                    <m:r>
                      <w:rPr>
                        <w:rFonts w:ascii="Cambria Math" w:hAnsi="Cambria Math"/>
                      </w:rPr>
                      <m:t>e</m:t>
                    </m:r>
                    <m:d>
                      <m:dPr>
                        <m:ctrlPr>
                          <w:rPr>
                            <w:rFonts w:ascii="Cambria Math" w:hAnsi="Cambria Math"/>
                          </w:rPr>
                        </m:ctrlPr>
                      </m:dPr>
                      <m:e>
                        <m:r>
                          <w:rPr>
                            <w:rFonts w:ascii="Cambria Math" w:hAnsi="Cambria Math"/>
                          </w:rPr>
                          <m:t>s</m:t>
                        </m:r>
                      </m:e>
                    </m:d>
                  </m:num>
                  <m:den>
                    <m:r>
                      <w:rPr>
                        <w:rFonts w:ascii="Cambria Math" w:hAnsi="Cambria Math"/>
                      </w:rPr>
                      <m:t>e</m:t>
                    </m:r>
                    <m:d>
                      <m:dPr>
                        <m:ctrlPr>
                          <w:rPr>
                            <w:rFonts w:ascii="Cambria Math" w:hAnsi="Cambria Math"/>
                          </w:rPr>
                        </m:ctrlPr>
                      </m:dPr>
                      <m:e>
                        <m:r>
                          <w:rPr>
                            <w:rFonts w:ascii="Cambria Math" w:hAnsi="Cambria Math"/>
                          </w:rPr>
                          <m:t>b</m:t>
                        </m:r>
                      </m:e>
                    </m:d>
                  </m:den>
                </m:f>
              </m:oMath>
            </m:oMathPara>
          </w:p>
        </w:tc>
        <w:tc>
          <w:tcPr>
            <w:tcW w:w="3021" w:type="dxa"/>
            <w:vAlign w:val="center"/>
          </w:tcPr>
          <w:p w14:paraId="2FD823D8" w14:textId="77777777" w:rsidR="001F5F07" w:rsidRPr="001F5F07" w:rsidRDefault="001F5F07" w:rsidP="001F5F07">
            <w:pPr>
              <w:jc w:val="right"/>
              <w:rPr>
                <w:lang w:val="de-DE"/>
              </w:rPr>
            </w:pPr>
            <w:r>
              <w:rPr>
                <w:lang w:val="de-DE"/>
              </w:rPr>
              <w:t>(4.</w:t>
            </w:r>
            <w:r>
              <w:rPr>
                <w:lang w:val="de-DE"/>
              </w:rPr>
              <w:fldChar w:fldCharType="begin"/>
            </w:r>
            <w:r>
              <w:rPr>
                <w:lang w:val="de-DE"/>
              </w:rPr>
              <w:instrText xml:space="preserve"> SEQ Eq4 \* ARABIC </w:instrText>
            </w:r>
            <w:r>
              <w:rPr>
                <w:lang w:val="de-DE"/>
              </w:rPr>
              <w:fldChar w:fldCharType="separate"/>
            </w:r>
            <w:r w:rsidR="00A1171A">
              <w:rPr>
                <w:noProof/>
                <w:lang w:val="de-DE"/>
              </w:rPr>
              <w:t>6</w:t>
            </w:r>
            <w:r>
              <w:rPr>
                <w:lang w:val="de-DE"/>
              </w:rPr>
              <w:fldChar w:fldCharType="end"/>
            </w:r>
            <w:r>
              <w:rPr>
                <w:lang w:val="de-DE"/>
              </w:rPr>
              <w:t>)</w:t>
            </w:r>
          </w:p>
        </w:tc>
      </w:tr>
    </w:tbl>
    <w:p w14:paraId="6FDC4151" w14:textId="77777777" w:rsidR="00110685" w:rsidRDefault="00110685" w:rsidP="00110685">
      <w:r>
        <w:t>Here e(raw) is raw-text error and e(system) is system error. ByT5 reduced WER from 0.2994 to 0.0147, an absolute reduction of 0.2847 and a relative error reduction of approximately 95.1%. Against the stronger rules baseline, the absolute reduction was 0.0916 and the relative reduction approximately 86.2%. Relative reductions are therefore always reported with their baseline.</w:t>
      </w:r>
    </w:p>
    <w:p w14:paraId="6FC2BDEE" w14:textId="77777777" w:rsidR="00110685" w:rsidRDefault="00110685" w:rsidP="00110685">
      <w:r>
        <w:t>WER and CER measure different error scales, exact match provides a strict record-level criterion, and change F1 isolates the edits that the system was expected to make. Protected-token preservation captures over-normalization that aggregate error rates may conceal. System interpretation therefore uses the complete metric set.</w:t>
      </w:r>
    </w:p>
    <w:p w14:paraId="1CFD36E5" w14:textId="77777777" w:rsidR="00110685" w:rsidRDefault="00110685" w:rsidP="00810279">
      <w:pPr>
        <w:pStyle w:val="Heading2"/>
      </w:pPr>
      <w:bookmarkStart w:id="58" w:name="_Toc240238088"/>
      <w:r>
        <w:t>Results</w:t>
      </w:r>
      <w:bookmarkEnd w:id="58"/>
    </w:p>
    <w:p w14:paraId="392FA42B" w14:textId="77777777" w:rsidR="00110685" w:rsidRDefault="00110685" w:rsidP="00110685">
      <w:r>
        <w:t xml:space="preserve">The validation population contains 926 records and was used for system selection, not for the final performance claim. On that population, ByT5 and Selective ByT5 each achieved WER 0.006177 and exact match 0.935205; protected-token preservation was 0.998920 for unconstrained ByT5 and 1.000000 for Selective ByT5. These development measurements explain figures reported in earlier project materials. The separate locked test reported below contains 741 records, so the two populations are not </w:t>
      </w:r>
      <w:proofErr w:type="gramStart"/>
      <w:r>
        <w:t>interchangeable</w:t>
      </w:r>
      <w:proofErr w:type="gramEnd"/>
      <w:r>
        <w:t xml:space="preserve"> and the locked-test values are the reported result.</w:t>
      </w:r>
    </w:p>
    <w:p w14:paraId="73B9C934" w14:textId="77777777" w:rsidR="00110685" w:rsidRDefault="00110685" w:rsidP="00110685">
      <w:r>
        <w:t xml:space="preserve">On the locked 741-record normalization test, the raw representation had WER 0.2994, exact match 5.94% and change F1 0.0000 because the raw representation makes no proposed </w:t>
      </w:r>
      <w:proofErr w:type="gramStart"/>
      <w:r>
        <w:t>edits, and</w:t>
      </w:r>
      <w:proofErr w:type="gramEnd"/>
      <w:r>
        <w:t xml:space="preserve"> therefore has no true-positive edits. Most-frequent replacement reached WER 0.3582, exact match 2.29% and change F1 0.1905. Curated rules reached WER 0.1063, exact match 29.96% and change F1 0.4856. Unconstrained ByT5 produced WER 0.0147, exact match 93.66%, change F1 0.9542 and protected-token preservation 96.63%. The preselected Selective ByT5 system produced WER 0.0219, exact match 93.25%, change F1 0.9460 and preservation 100%. Rules followed by ByT5 produced WER 0.0178, exact match 91.36%, change F1 0.9425 and preservation 97.03%. These are frozen test observations, not six separate selection trials.</w:t>
      </w:r>
    </w:p>
    <w:p w14:paraId="3968C9F3" w14:textId="77777777" w:rsidR="00110685" w:rsidRDefault="00110685" w:rsidP="00110685">
      <w:r>
        <w:lastRenderedPageBreak/>
        <w:t xml:space="preserve">In the separate representation-matched </w:t>
      </w:r>
      <w:proofErr w:type="spellStart"/>
      <w:r>
        <w:t>SpERT</w:t>
      </w:r>
      <w:proofErr w:type="spellEnd"/>
      <w:r>
        <w:t xml:space="preserve"> study, all configurations trained on 1,275 records, used 100 development records and were scored on the same 225-record test. Raw text retained the leading entity and relation micro-F1 (0.9455 and 0.8203). Selective ByT5 yielded entity micro-F1 0.9424 and relation micro-F1 0.8167, but its relation macro-F1 0.7781 exceeded raw text's 0.7511. This contrast prevents the intrinsic WER result from being misreported as downstream extraction improvement.</w:t>
      </w:r>
    </w:p>
    <w:p w14:paraId="04184513" w14:textId="77777777" w:rsidR="00096D44" w:rsidRDefault="00000000">
      <w:pPr>
        <w:pStyle w:val="TableCaption"/>
        <w:spacing w:before="160" w:after="60"/>
      </w:pPr>
      <w:bookmarkStart w:id="59" w:name="_Toc240229379"/>
      <w:bookmarkStart w:id="60" w:name="_Toc240238181"/>
      <w:r>
        <w:rPr>
          <w:sz w:val="20"/>
        </w:rPr>
        <w:t>Table 4.2 Locked normalization-test results</w:t>
      </w:r>
      <w:bookmarkEnd w:id="59"/>
      <w:bookmarkEnd w:id="6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36"/>
        <w:gridCol w:w="989"/>
        <w:gridCol w:w="1753"/>
        <w:gridCol w:w="989"/>
        <w:gridCol w:w="1011"/>
        <w:gridCol w:w="1068"/>
        <w:gridCol w:w="1126"/>
      </w:tblGrid>
      <w:tr w:rsidR="00096D44" w14:paraId="68D79735" w14:textId="77777777" w:rsidTr="000A2817">
        <w:trPr>
          <w:cantSplit/>
          <w:tblHeader/>
        </w:trPr>
        <w:tc>
          <w:tcPr>
            <w:tcW w:w="1900" w:type="dxa"/>
            <w:shd w:val="clear" w:color="auto" w:fill="D9D9D9"/>
          </w:tcPr>
          <w:p w14:paraId="321E9C8E" w14:textId="77777777" w:rsidR="00096D44" w:rsidRDefault="00000000">
            <w:pPr>
              <w:spacing w:before="20" w:after="20"/>
            </w:pPr>
            <w:r>
              <w:rPr>
                <w:b/>
                <w:sz w:val="18"/>
              </w:rPr>
              <w:t>Representation</w:t>
            </w:r>
          </w:p>
        </w:tc>
        <w:tc>
          <w:tcPr>
            <w:tcW w:w="880" w:type="dxa"/>
            <w:shd w:val="clear" w:color="auto" w:fill="D9D9D9"/>
          </w:tcPr>
          <w:p w14:paraId="5B68C555" w14:textId="77777777" w:rsidR="00096D44" w:rsidRDefault="00000000">
            <w:pPr>
              <w:spacing w:before="20" w:after="20"/>
            </w:pPr>
            <w:r>
              <w:rPr>
                <w:b/>
                <w:sz w:val="18"/>
              </w:rPr>
              <w:t>WER ↓</w:t>
            </w:r>
          </w:p>
        </w:tc>
        <w:tc>
          <w:tcPr>
            <w:tcW w:w="1560" w:type="dxa"/>
            <w:shd w:val="clear" w:color="auto" w:fill="D9D9D9"/>
          </w:tcPr>
          <w:p w14:paraId="5D672E3C" w14:textId="77777777" w:rsidR="00096D44" w:rsidRDefault="00000000">
            <w:pPr>
              <w:spacing w:before="20" w:after="20"/>
            </w:pPr>
            <w:r>
              <w:rPr>
                <w:b/>
                <w:sz w:val="18"/>
              </w:rPr>
              <w:t>CER ↓</w:t>
            </w:r>
          </w:p>
        </w:tc>
        <w:tc>
          <w:tcPr>
            <w:tcW w:w="880" w:type="dxa"/>
            <w:shd w:val="clear" w:color="auto" w:fill="D9D9D9"/>
          </w:tcPr>
          <w:p w14:paraId="5A65A443" w14:textId="77777777" w:rsidR="00096D44" w:rsidRDefault="00000000">
            <w:pPr>
              <w:spacing w:before="20" w:after="20"/>
            </w:pPr>
            <w:r>
              <w:rPr>
                <w:b/>
                <w:sz w:val="18"/>
              </w:rPr>
              <w:t>Exact ↑</w:t>
            </w:r>
          </w:p>
        </w:tc>
        <w:tc>
          <w:tcPr>
            <w:tcW w:w="900" w:type="dxa"/>
            <w:shd w:val="clear" w:color="auto" w:fill="D9D9D9"/>
          </w:tcPr>
          <w:p w14:paraId="085B90D6" w14:textId="77777777" w:rsidR="00096D44" w:rsidRDefault="00000000">
            <w:pPr>
              <w:spacing w:before="20" w:after="20"/>
            </w:pPr>
            <w:r>
              <w:rPr>
                <w:b/>
                <w:sz w:val="18"/>
              </w:rPr>
              <w:t>Change F1 ↑</w:t>
            </w:r>
          </w:p>
        </w:tc>
        <w:tc>
          <w:tcPr>
            <w:tcW w:w="950" w:type="dxa"/>
            <w:shd w:val="clear" w:color="auto" w:fill="D9D9D9"/>
          </w:tcPr>
          <w:p w14:paraId="3BD003D6" w14:textId="77777777" w:rsidR="00096D44" w:rsidRDefault="00000000">
            <w:pPr>
              <w:spacing w:before="20" w:after="20"/>
            </w:pPr>
            <w:r>
              <w:rPr>
                <w:b/>
                <w:sz w:val="18"/>
              </w:rPr>
              <w:t>Protected ↑</w:t>
            </w:r>
          </w:p>
        </w:tc>
        <w:tc>
          <w:tcPr>
            <w:tcW w:w="1002" w:type="dxa"/>
            <w:shd w:val="clear" w:color="auto" w:fill="D9D9D9"/>
          </w:tcPr>
          <w:p w14:paraId="362FF505" w14:textId="77777777" w:rsidR="005B045A" w:rsidRDefault="00000000">
            <w:pPr>
              <w:spacing w:before="20" w:after="20"/>
            </w:pPr>
            <w:r>
              <w:rPr>
                <w:b/>
                <w:sz w:val="18"/>
              </w:rPr>
              <w:t>WER 95% CI</w:t>
            </w:r>
          </w:p>
        </w:tc>
      </w:tr>
      <w:tr w:rsidR="00096D44" w14:paraId="03D77D62" w14:textId="77777777" w:rsidTr="000A2817">
        <w:trPr>
          <w:cantSplit/>
        </w:trPr>
        <w:tc>
          <w:tcPr>
            <w:tcW w:w="1900" w:type="dxa"/>
          </w:tcPr>
          <w:p w14:paraId="31D0B6A7" w14:textId="77777777" w:rsidR="00096D44" w:rsidRDefault="00000000">
            <w:pPr>
              <w:spacing w:before="20" w:after="20"/>
            </w:pPr>
            <w:r>
              <w:rPr>
                <w:sz w:val="18"/>
              </w:rPr>
              <w:t>Raw</w:t>
            </w:r>
          </w:p>
        </w:tc>
        <w:tc>
          <w:tcPr>
            <w:tcW w:w="880" w:type="dxa"/>
          </w:tcPr>
          <w:p w14:paraId="2EFBFBD0" w14:textId="77777777" w:rsidR="00096D44" w:rsidRDefault="00000000">
            <w:pPr>
              <w:spacing w:before="20" w:after="20"/>
              <w:jc w:val="right"/>
            </w:pPr>
            <w:r>
              <w:rPr>
                <w:sz w:val="18"/>
              </w:rPr>
              <w:t>0.2994</w:t>
            </w:r>
          </w:p>
        </w:tc>
        <w:tc>
          <w:tcPr>
            <w:tcW w:w="1560" w:type="dxa"/>
          </w:tcPr>
          <w:p w14:paraId="13F8178F" w14:textId="77777777" w:rsidR="00096D44" w:rsidRDefault="00000000">
            <w:pPr>
              <w:spacing w:before="20" w:after="20"/>
              <w:jc w:val="right"/>
            </w:pPr>
            <w:r>
              <w:rPr>
                <w:sz w:val="18"/>
              </w:rPr>
              <w:t>0.2238</w:t>
            </w:r>
          </w:p>
        </w:tc>
        <w:tc>
          <w:tcPr>
            <w:tcW w:w="880" w:type="dxa"/>
          </w:tcPr>
          <w:p w14:paraId="2FAC76E2" w14:textId="77777777" w:rsidR="00096D44" w:rsidRDefault="00000000">
            <w:pPr>
              <w:spacing w:before="20" w:after="20"/>
              <w:jc w:val="right"/>
            </w:pPr>
            <w:r>
              <w:rPr>
                <w:sz w:val="18"/>
              </w:rPr>
              <w:t>0.0594</w:t>
            </w:r>
          </w:p>
        </w:tc>
        <w:tc>
          <w:tcPr>
            <w:tcW w:w="900" w:type="dxa"/>
          </w:tcPr>
          <w:p w14:paraId="06597CD8" w14:textId="77777777" w:rsidR="00096D44" w:rsidRDefault="00000000">
            <w:pPr>
              <w:spacing w:before="20" w:after="20"/>
              <w:jc w:val="right"/>
            </w:pPr>
            <w:r>
              <w:rPr>
                <w:sz w:val="18"/>
              </w:rPr>
              <w:t>0.0000</w:t>
            </w:r>
          </w:p>
        </w:tc>
        <w:tc>
          <w:tcPr>
            <w:tcW w:w="950" w:type="dxa"/>
          </w:tcPr>
          <w:p w14:paraId="32171B8C" w14:textId="77777777" w:rsidR="00096D44" w:rsidRDefault="00000000">
            <w:pPr>
              <w:spacing w:before="20" w:after="20"/>
              <w:jc w:val="right"/>
            </w:pPr>
            <w:r>
              <w:rPr>
                <w:sz w:val="18"/>
              </w:rPr>
              <w:t>1.0000</w:t>
            </w:r>
          </w:p>
        </w:tc>
        <w:tc>
          <w:tcPr>
            <w:tcW w:w="1002" w:type="dxa"/>
          </w:tcPr>
          <w:p w14:paraId="3B88A2BA" w14:textId="77777777" w:rsidR="005B045A" w:rsidRDefault="00000000">
            <w:pPr>
              <w:spacing w:before="20" w:after="20"/>
              <w:jc w:val="right"/>
            </w:pPr>
            <w:r>
              <w:rPr>
                <w:sz w:val="18"/>
              </w:rPr>
              <w:t>0.2870–0.3114</w:t>
            </w:r>
          </w:p>
        </w:tc>
      </w:tr>
      <w:tr w:rsidR="00096D44" w14:paraId="07CF0C37" w14:textId="77777777" w:rsidTr="000A2817">
        <w:trPr>
          <w:cantSplit/>
        </w:trPr>
        <w:tc>
          <w:tcPr>
            <w:tcW w:w="1900" w:type="dxa"/>
          </w:tcPr>
          <w:p w14:paraId="7CF1DAD6" w14:textId="77777777" w:rsidR="00096D44" w:rsidRDefault="00000000">
            <w:pPr>
              <w:spacing w:before="20" w:after="20"/>
            </w:pPr>
            <w:proofErr w:type="gramStart"/>
            <w:r>
              <w:rPr>
                <w:sz w:val="18"/>
              </w:rPr>
              <w:t>Most-frequent</w:t>
            </w:r>
            <w:proofErr w:type="gramEnd"/>
          </w:p>
        </w:tc>
        <w:tc>
          <w:tcPr>
            <w:tcW w:w="880" w:type="dxa"/>
          </w:tcPr>
          <w:p w14:paraId="65653375" w14:textId="77777777" w:rsidR="00096D44" w:rsidRDefault="00000000">
            <w:pPr>
              <w:spacing w:before="20" w:after="20"/>
              <w:jc w:val="right"/>
            </w:pPr>
            <w:r>
              <w:rPr>
                <w:sz w:val="18"/>
              </w:rPr>
              <w:t>0.3582</w:t>
            </w:r>
          </w:p>
        </w:tc>
        <w:tc>
          <w:tcPr>
            <w:tcW w:w="1560" w:type="dxa"/>
          </w:tcPr>
          <w:p w14:paraId="7674091C" w14:textId="77777777" w:rsidR="00096D44" w:rsidRDefault="00000000">
            <w:pPr>
              <w:spacing w:before="20" w:after="20"/>
              <w:jc w:val="right"/>
            </w:pPr>
            <w:r>
              <w:rPr>
                <w:sz w:val="18"/>
              </w:rPr>
              <w:t>0.1516</w:t>
            </w:r>
          </w:p>
        </w:tc>
        <w:tc>
          <w:tcPr>
            <w:tcW w:w="880" w:type="dxa"/>
          </w:tcPr>
          <w:p w14:paraId="5C8E6FCE" w14:textId="77777777" w:rsidR="00096D44" w:rsidRDefault="00000000">
            <w:pPr>
              <w:spacing w:before="20" w:after="20"/>
              <w:jc w:val="right"/>
            </w:pPr>
            <w:r>
              <w:rPr>
                <w:sz w:val="18"/>
              </w:rPr>
              <w:t>0.0229</w:t>
            </w:r>
          </w:p>
        </w:tc>
        <w:tc>
          <w:tcPr>
            <w:tcW w:w="900" w:type="dxa"/>
          </w:tcPr>
          <w:p w14:paraId="5F641CC2" w14:textId="77777777" w:rsidR="00096D44" w:rsidRDefault="00000000">
            <w:pPr>
              <w:spacing w:before="20" w:after="20"/>
              <w:jc w:val="right"/>
            </w:pPr>
            <w:r>
              <w:rPr>
                <w:sz w:val="18"/>
              </w:rPr>
              <w:t>0.1905</w:t>
            </w:r>
          </w:p>
        </w:tc>
        <w:tc>
          <w:tcPr>
            <w:tcW w:w="950" w:type="dxa"/>
          </w:tcPr>
          <w:p w14:paraId="1EB02009" w14:textId="77777777" w:rsidR="00096D44" w:rsidRDefault="00000000">
            <w:pPr>
              <w:spacing w:before="20" w:after="20"/>
              <w:jc w:val="right"/>
            </w:pPr>
            <w:r>
              <w:rPr>
                <w:sz w:val="18"/>
              </w:rPr>
              <w:t>1.0000</w:t>
            </w:r>
          </w:p>
        </w:tc>
        <w:tc>
          <w:tcPr>
            <w:tcW w:w="1002" w:type="dxa"/>
          </w:tcPr>
          <w:p w14:paraId="65C9BFC6" w14:textId="77777777" w:rsidR="005B045A" w:rsidRDefault="00000000">
            <w:pPr>
              <w:spacing w:before="20" w:after="20"/>
              <w:jc w:val="right"/>
            </w:pPr>
            <w:r>
              <w:rPr>
                <w:sz w:val="18"/>
              </w:rPr>
              <w:t>0.3471–0.3691</w:t>
            </w:r>
          </w:p>
        </w:tc>
      </w:tr>
      <w:tr w:rsidR="00096D44" w14:paraId="3D53CE10" w14:textId="77777777" w:rsidTr="000A2817">
        <w:trPr>
          <w:cantSplit/>
        </w:trPr>
        <w:tc>
          <w:tcPr>
            <w:tcW w:w="1900" w:type="dxa"/>
          </w:tcPr>
          <w:p w14:paraId="2D144212" w14:textId="77777777" w:rsidR="00096D44" w:rsidRDefault="00000000">
            <w:pPr>
              <w:spacing w:before="20" w:after="20"/>
            </w:pPr>
            <w:r>
              <w:rPr>
                <w:sz w:val="18"/>
              </w:rPr>
              <w:t>Rules</w:t>
            </w:r>
          </w:p>
        </w:tc>
        <w:tc>
          <w:tcPr>
            <w:tcW w:w="880" w:type="dxa"/>
          </w:tcPr>
          <w:p w14:paraId="7D3766D4" w14:textId="77777777" w:rsidR="00096D44" w:rsidRDefault="00000000">
            <w:pPr>
              <w:spacing w:before="20" w:after="20"/>
              <w:jc w:val="right"/>
            </w:pPr>
            <w:r>
              <w:rPr>
                <w:sz w:val="18"/>
              </w:rPr>
              <w:t>0.1063</w:t>
            </w:r>
          </w:p>
        </w:tc>
        <w:tc>
          <w:tcPr>
            <w:tcW w:w="1560" w:type="dxa"/>
          </w:tcPr>
          <w:p w14:paraId="5170DF5B" w14:textId="77777777" w:rsidR="00096D44" w:rsidRDefault="00000000">
            <w:pPr>
              <w:spacing w:before="20" w:after="20"/>
              <w:jc w:val="right"/>
            </w:pPr>
            <w:r>
              <w:rPr>
                <w:sz w:val="18"/>
              </w:rPr>
              <w:t>0.0623</w:t>
            </w:r>
          </w:p>
        </w:tc>
        <w:tc>
          <w:tcPr>
            <w:tcW w:w="880" w:type="dxa"/>
          </w:tcPr>
          <w:p w14:paraId="72358823" w14:textId="77777777" w:rsidR="00096D44" w:rsidRDefault="00000000">
            <w:pPr>
              <w:spacing w:before="20" w:after="20"/>
              <w:jc w:val="right"/>
            </w:pPr>
            <w:r>
              <w:rPr>
                <w:sz w:val="18"/>
              </w:rPr>
              <w:t>0.2996</w:t>
            </w:r>
          </w:p>
        </w:tc>
        <w:tc>
          <w:tcPr>
            <w:tcW w:w="900" w:type="dxa"/>
          </w:tcPr>
          <w:p w14:paraId="0AB49E01" w14:textId="77777777" w:rsidR="00096D44" w:rsidRDefault="00000000">
            <w:pPr>
              <w:spacing w:before="20" w:after="20"/>
              <w:jc w:val="right"/>
            </w:pPr>
            <w:r>
              <w:rPr>
                <w:sz w:val="18"/>
              </w:rPr>
              <w:t>0.4856</w:t>
            </w:r>
          </w:p>
        </w:tc>
        <w:tc>
          <w:tcPr>
            <w:tcW w:w="950" w:type="dxa"/>
          </w:tcPr>
          <w:p w14:paraId="4E1E466F" w14:textId="77777777" w:rsidR="00096D44" w:rsidRDefault="00000000">
            <w:pPr>
              <w:spacing w:before="20" w:after="20"/>
              <w:jc w:val="right"/>
            </w:pPr>
            <w:r>
              <w:rPr>
                <w:sz w:val="18"/>
              </w:rPr>
              <w:t>1.0000</w:t>
            </w:r>
          </w:p>
        </w:tc>
        <w:tc>
          <w:tcPr>
            <w:tcW w:w="1002" w:type="dxa"/>
          </w:tcPr>
          <w:p w14:paraId="7A80E165" w14:textId="77777777" w:rsidR="005B045A" w:rsidRDefault="00000000">
            <w:pPr>
              <w:spacing w:before="20" w:after="20"/>
              <w:jc w:val="right"/>
            </w:pPr>
            <w:r>
              <w:rPr>
                <w:sz w:val="18"/>
              </w:rPr>
              <w:t>0.0983–0.1143</w:t>
            </w:r>
          </w:p>
        </w:tc>
      </w:tr>
      <w:tr w:rsidR="00096D44" w14:paraId="7B02D48E" w14:textId="77777777" w:rsidTr="000A2817">
        <w:trPr>
          <w:cantSplit/>
        </w:trPr>
        <w:tc>
          <w:tcPr>
            <w:tcW w:w="1900" w:type="dxa"/>
          </w:tcPr>
          <w:p w14:paraId="531504B8" w14:textId="77777777" w:rsidR="00096D44" w:rsidRDefault="00000000">
            <w:pPr>
              <w:spacing w:before="20" w:after="20"/>
            </w:pPr>
            <w:r>
              <w:rPr>
                <w:sz w:val="18"/>
              </w:rPr>
              <w:t>ByT5</w:t>
            </w:r>
          </w:p>
        </w:tc>
        <w:tc>
          <w:tcPr>
            <w:tcW w:w="880" w:type="dxa"/>
          </w:tcPr>
          <w:p w14:paraId="6862D691" w14:textId="77777777" w:rsidR="00096D44" w:rsidRDefault="00000000">
            <w:pPr>
              <w:spacing w:before="20" w:after="20"/>
              <w:jc w:val="right"/>
            </w:pPr>
            <w:r>
              <w:rPr>
                <w:sz w:val="18"/>
              </w:rPr>
              <w:t>0.0147</w:t>
            </w:r>
          </w:p>
        </w:tc>
        <w:tc>
          <w:tcPr>
            <w:tcW w:w="1560" w:type="dxa"/>
          </w:tcPr>
          <w:p w14:paraId="32CE5CB5" w14:textId="77777777" w:rsidR="00096D44" w:rsidRDefault="00000000">
            <w:pPr>
              <w:spacing w:before="20" w:after="20"/>
              <w:jc w:val="right"/>
            </w:pPr>
            <w:r>
              <w:rPr>
                <w:sz w:val="18"/>
              </w:rPr>
              <w:t>0.0091</w:t>
            </w:r>
          </w:p>
        </w:tc>
        <w:tc>
          <w:tcPr>
            <w:tcW w:w="880" w:type="dxa"/>
          </w:tcPr>
          <w:p w14:paraId="31C7520A" w14:textId="77777777" w:rsidR="00096D44" w:rsidRDefault="00000000">
            <w:pPr>
              <w:spacing w:before="20" w:after="20"/>
              <w:jc w:val="right"/>
            </w:pPr>
            <w:r>
              <w:rPr>
                <w:sz w:val="18"/>
              </w:rPr>
              <w:t>0.9366</w:t>
            </w:r>
          </w:p>
        </w:tc>
        <w:tc>
          <w:tcPr>
            <w:tcW w:w="900" w:type="dxa"/>
          </w:tcPr>
          <w:p w14:paraId="46A30BA5" w14:textId="77777777" w:rsidR="00096D44" w:rsidRDefault="00000000">
            <w:pPr>
              <w:spacing w:before="20" w:after="20"/>
              <w:jc w:val="right"/>
            </w:pPr>
            <w:r>
              <w:rPr>
                <w:sz w:val="18"/>
              </w:rPr>
              <w:t>0.9542</w:t>
            </w:r>
          </w:p>
        </w:tc>
        <w:tc>
          <w:tcPr>
            <w:tcW w:w="950" w:type="dxa"/>
          </w:tcPr>
          <w:p w14:paraId="780293C0" w14:textId="77777777" w:rsidR="00096D44" w:rsidRDefault="00000000">
            <w:pPr>
              <w:spacing w:before="20" w:after="20"/>
              <w:jc w:val="right"/>
            </w:pPr>
            <w:r>
              <w:rPr>
                <w:sz w:val="18"/>
              </w:rPr>
              <w:t>0.9663</w:t>
            </w:r>
          </w:p>
        </w:tc>
        <w:tc>
          <w:tcPr>
            <w:tcW w:w="1002" w:type="dxa"/>
          </w:tcPr>
          <w:p w14:paraId="15EB32A6" w14:textId="77777777" w:rsidR="005B045A" w:rsidRDefault="00000000">
            <w:pPr>
              <w:spacing w:before="20" w:after="20"/>
              <w:jc w:val="right"/>
            </w:pPr>
            <w:r>
              <w:rPr>
                <w:sz w:val="18"/>
              </w:rPr>
              <w:t>0.0096–0.0205</w:t>
            </w:r>
          </w:p>
        </w:tc>
      </w:tr>
      <w:tr w:rsidR="00096D44" w14:paraId="31E7420E" w14:textId="77777777" w:rsidTr="000A2817">
        <w:trPr>
          <w:cantSplit/>
        </w:trPr>
        <w:tc>
          <w:tcPr>
            <w:tcW w:w="1900" w:type="dxa"/>
          </w:tcPr>
          <w:p w14:paraId="36A14C04" w14:textId="77777777" w:rsidR="00096D44" w:rsidRDefault="00000000">
            <w:pPr>
              <w:spacing w:before="20" w:after="20"/>
            </w:pPr>
            <w:r>
              <w:rPr>
                <w:sz w:val="18"/>
              </w:rPr>
              <w:t>Selective ByT5 (selected)</w:t>
            </w:r>
          </w:p>
        </w:tc>
        <w:tc>
          <w:tcPr>
            <w:tcW w:w="880" w:type="dxa"/>
          </w:tcPr>
          <w:p w14:paraId="64EDF5D1" w14:textId="77777777" w:rsidR="00096D44" w:rsidRDefault="00000000">
            <w:pPr>
              <w:spacing w:before="20" w:after="20"/>
              <w:jc w:val="right"/>
            </w:pPr>
            <w:r>
              <w:rPr>
                <w:sz w:val="18"/>
              </w:rPr>
              <w:t>0.0219</w:t>
            </w:r>
          </w:p>
        </w:tc>
        <w:tc>
          <w:tcPr>
            <w:tcW w:w="1560" w:type="dxa"/>
          </w:tcPr>
          <w:p w14:paraId="17FC2DE4" w14:textId="77777777" w:rsidR="00096D44" w:rsidRDefault="00000000">
            <w:pPr>
              <w:spacing w:before="20" w:after="20"/>
              <w:jc w:val="right"/>
            </w:pPr>
            <w:r>
              <w:rPr>
                <w:sz w:val="18"/>
              </w:rPr>
              <w:t>0.0143</w:t>
            </w:r>
          </w:p>
        </w:tc>
        <w:tc>
          <w:tcPr>
            <w:tcW w:w="880" w:type="dxa"/>
          </w:tcPr>
          <w:p w14:paraId="40794AEF" w14:textId="77777777" w:rsidR="00096D44" w:rsidRDefault="00000000">
            <w:pPr>
              <w:spacing w:before="20" w:after="20"/>
              <w:jc w:val="right"/>
            </w:pPr>
            <w:r>
              <w:rPr>
                <w:sz w:val="18"/>
              </w:rPr>
              <w:t>0.9325</w:t>
            </w:r>
          </w:p>
        </w:tc>
        <w:tc>
          <w:tcPr>
            <w:tcW w:w="900" w:type="dxa"/>
          </w:tcPr>
          <w:p w14:paraId="083C9B21" w14:textId="77777777" w:rsidR="00096D44" w:rsidRDefault="00000000">
            <w:pPr>
              <w:spacing w:before="20" w:after="20"/>
              <w:jc w:val="right"/>
            </w:pPr>
            <w:r>
              <w:rPr>
                <w:sz w:val="18"/>
              </w:rPr>
              <w:t>0.9460</w:t>
            </w:r>
          </w:p>
        </w:tc>
        <w:tc>
          <w:tcPr>
            <w:tcW w:w="950" w:type="dxa"/>
          </w:tcPr>
          <w:p w14:paraId="1817EE79" w14:textId="77777777" w:rsidR="00096D44" w:rsidRDefault="00000000">
            <w:pPr>
              <w:spacing w:before="20" w:after="20"/>
              <w:jc w:val="right"/>
            </w:pPr>
            <w:r>
              <w:rPr>
                <w:sz w:val="18"/>
              </w:rPr>
              <w:t>1.0000</w:t>
            </w:r>
          </w:p>
        </w:tc>
        <w:tc>
          <w:tcPr>
            <w:tcW w:w="1002" w:type="dxa"/>
          </w:tcPr>
          <w:p w14:paraId="6924553F" w14:textId="77777777" w:rsidR="005B045A" w:rsidRDefault="00000000">
            <w:pPr>
              <w:spacing w:before="20" w:after="20"/>
              <w:jc w:val="right"/>
            </w:pPr>
            <w:r>
              <w:rPr>
                <w:sz w:val="18"/>
              </w:rPr>
              <w:t>0.0148–0.0298</w:t>
            </w:r>
          </w:p>
        </w:tc>
      </w:tr>
      <w:tr w:rsidR="00096D44" w14:paraId="3190B097" w14:textId="77777777" w:rsidTr="000A2817">
        <w:trPr>
          <w:cantSplit/>
        </w:trPr>
        <w:tc>
          <w:tcPr>
            <w:tcW w:w="1900" w:type="dxa"/>
          </w:tcPr>
          <w:p w14:paraId="0FDDE9B5" w14:textId="77777777" w:rsidR="00096D44" w:rsidRDefault="00000000">
            <w:pPr>
              <w:spacing w:before="20" w:after="20"/>
            </w:pPr>
            <w:r>
              <w:rPr>
                <w:sz w:val="18"/>
              </w:rPr>
              <w:t>Rules then ByT5</w:t>
            </w:r>
          </w:p>
        </w:tc>
        <w:tc>
          <w:tcPr>
            <w:tcW w:w="880" w:type="dxa"/>
          </w:tcPr>
          <w:p w14:paraId="4F5B7754" w14:textId="77777777" w:rsidR="00096D44" w:rsidRDefault="00000000">
            <w:pPr>
              <w:spacing w:before="20" w:after="20"/>
              <w:jc w:val="right"/>
            </w:pPr>
            <w:r>
              <w:rPr>
                <w:sz w:val="18"/>
              </w:rPr>
              <w:t>0.0178</w:t>
            </w:r>
          </w:p>
        </w:tc>
        <w:tc>
          <w:tcPr>
            <w:tcW w:w="1560" w:type="dxa"/>
          </w:tcPr>
          <w:p w14:paraId="02FDC2A9" w14:textId="77777777" w:rsidR="00096D44" w:rsidRDefault="00000000">
            <w:pPr>
              <w:spacing w:before="20" w:after="20"/>
              <w:jc w:val="right"/>
            </w:pPr>
            <w:r>
              <w:rPr>
                <w:sz w:val="18"/>
              </w:rPr>
              <w:t>0.0111</w:t>
            </w:r>
          </w:p>
        </w:tc>
        <w:tc>
          <w:tcPr>
            <w:tcW w:w="880" w:type="dxa"/>
          </w:tcPr>
          <w:p w14:paraId="5C218B82" w14:textId="77777777" w:rsidR="00096D44" w:rsidRDefault="00000000">
            <w:pPr>
              <w:spacing w:before="20" w:after="20"/>
              <w:jc w:val="right"/>
            </w:pPr>
            <w:r>
              <w:rPr>
                <w:sz w:val="18"/>
              </w:rPr>
              <w:t>0.9136</w:t>
            </w:r>
          </w:p>
        </w:tc>
        <w:tc>
          <w:tcPr>
            <w:tcW w:w="900" w:type="dxa"/>
          </w:tcPr>
          <w:p w14:paraId="0DF1EA53" w14:textId="77777777" w:rsidR="00096D44" w:rsidRDefault="00000000">
            <w:pPr>
              <w:spacing w:before="20" w:after="20"/>
              <w:jc w:val="right"/>
            </w:pPr>
            <w:r>
              <w:rPr>
                <w:sz w:val="18"/>
              </w:rPr>
              <w:t>0.9425</w:t>
            </w:r>
          </w:p>
        </w:tc>
        <w:tc>
          <w:tcPr>
            <w:tcW w:w="950" w:type="dxa"/>
          </w:tcPr>
          <w:p w14:paraId="14B73272" w14:textId="77777777" w:rsidR="00096D44" w:rsidRDefault="00000000">
            <w:pPr>
              <w:spacing w:before="20" w:after="20"/>
              <w:jc w:val="right"/>
            </w:pPr>
            <w:r>
              <w:rPr>
                <w:sz w:val="18"/>
              </w:rPr>
              <w:t>0.9703</w:t>
            </w:r>
          </w:p>
        </w:tc>
        <w:tc>
          <w:tcPr>
            <w:tcW w:w="1002" w:type="dxa"/>
          </w:tcPr>
          <w:p w14:paraId="5316ED0B" w14:textId="77777777" w:rsidR="005B045A" w:rsidRDefault="00000000">
            <w:pPr>
              <w:spacing w:before="20" w:after="20"/>
              <w:jc w:val="right"/>
            </w:pPr>
            <w:r>
              <w:rPr>
                <w:sz w:val="18"/>
              </w:rPr>
              <w:t>0.0124–0.0246</w:t>
            </w:r>
          </w:p>
        </w:tc>
      </w:tr>
    </w:tbl>
    <w:p w14:paraId="16D3526C" w14:textId="77777777" w:rsidR="00096D44" w:rsidRDefault="00000000">
      <w:pPr>
        <w:spacing w:before="80" w:after="40"/>
      </w:pPr>
      <w:r>
        <w:rPr>
          <w:i/>
          <w:sz w:val="17"/>
        </w:rPr>
        <w:t xml:space="preserve">Note. Locked 741-record test, opened once after validation selection. All values are proportions; the prose reports </w:t>
      </w:r>
      <w:proofErr w:type="gramStart"/>
      <w:r>
        <w:rPr>
          <w:i/>
          <w:sz w:val="17"/>
        </w:rPr>
        <w:t>exact</w:t>
      </w:r>
      <w:proofErr w:type="gramEnd"/>
      <w:r>
        <w:rPr>
          <w:i/>
          <w:sz w:val="17"/>
        </w:rPr>
        <w:t xml:space="preserve"> match as a percentage of the same quantity. Intervals are 95% bootstrap confidence intervals, and the ByT5 and Selective ByT5 intervals overlap.</w:t>
      </w:r>
    </w:p>
    <w:p w14:paraId="440DAA3D" w14:textId="77777777" w:rsidR="00110685" w:rsidRDefault="00110685" w:rsidP="00110685">
      <w:r>
        <w:t>Locked test n = 741. All six systems were evaluated with the same scorer after the validation-only selection was frozen.</w:t>
      </w:r>
    </w:p>
    <w:p w14:paraId="5B48B80E" w14:textId="77777777" w:rsidR="00096D44" w:rsidRDefault="00000000">
      <w:pPr>
        <w:pStyle w:val="TableCaption"/>
        <w:spacing w:before="160" w:after="60"/>
      </w:pPr>
      <w:bookmarkStart w:id="61" w:name="_Toc240229380"/>
      <w:bookmarkStart w:id="62" w:name="_Toc240238182"/>
      <w:r>
        <w:rPr>
          <w:sz w:val="20"/>
        </w:rPr>
        <w:t xml:space="preserve">Table 4.3 Representation-matched </w:t>
      </w:r>
      <w:proofErr w:type="spellStart"/>
      <w:r>
        <w:rPr>
          <w:sz w:val="20"/>
        </w:rPr>
        <w:t>SpERT</w:t>
      </w:r>
      <w:proofErr w:type="spellEnd"/>
      <w:r>
        <w:rPr>
          <w:sz w:val="20"/>
        </w:rPr>
        <w:t xml:space="preserve"> ablation</w:t>
      </w:r>
      <w:bookmarkEnd w:id="61"/>
      <w:bookmarkEnd w:id="6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47"/>
        <w:gridCol w:w="1425"/>
        <w:gridCol w:w="1425"/>
        <w:gridCol w:w="1425"/>
        <w:gridCol w:w="1425"/>
        <w:gridCol w:w="1425"/>
      </w:tblGrid>
      <w:tr w:rsidR="00096D44" w14:paraId="35AA538F" w14:textId="77777777">
        <w:trPr>
          <w:cantSplit/>
          <w:tblHeader/>
        </w:trPr>
        <w:tc>
          <w:tcPr>
            <w:tcW w:w="1947" w:type="dxa"/>
            <w:shd w:val="clear" w:color="auto" w:fill="D9D9D9"/>
          </w:tcPr>
          <w:p w14:paraId="0FC9DF62" w14:textId="77777777" w:rsidR="00096D44" w:rsidRDefault="00000000">
            <w:pPr>
              <w:spacing w:before="20" w:after="20"/>
            </w:pPr>
            <w:r>
              <w:rPr>
                <w:b/>
                <w:sz w:val="18"/>
              </w:rPr>
              <w:t>Representation</w:t>
            </w:r>
          </w:p>
        </w:tc>
        <w:tc>
          <w:tcPr>
            <w:tcW w:w="1425" w:type="dxa"/>
            <w:shd w:val="clear" w:color="auto" w:fill="D9D9D9"/>
          </w:tcPr>
          <w:p w14:paraId="4E8B7477" w14:textId="77777777" w:rsidR="00096D44" w:rsidRDefault="00000000">
            <w:pPr>
              <w:spacing w:before="20" w:after="20"/>
            </w:pPr>
            <w:r>
              <w:rPr>
                <w:b/>
                <w:sz w:val="18"/>
              </w:rPr>
              <w:t>Entity micro-F1</w:t>
            </w:r>
          </w:p>
        </w:tc>
        <w:tc>
          <w:tcPr>
            <w:tcW w:w="1425" w:type="dxa"/>
            <w:shd w:val="clear" w:color="auto" w:fill="D9D9D9"/>
          </w:tcPr>
          <w:p w14:paraId="56FFC61B" w14:textId="77777777" w:rsidR="00096D44" w:rsidRDefault="00000000">
            <w:pPr>
              <w:spacing w:before="20" w:after="20"/>
            </w:pPr>
            <w:r>
              <w:rPr>
                <w:b/>
                <w:sz w:val="18"/>
              </w:rPr>
              <w:t>Entity macro-F1</w:t>
            </w:r>
          </w:p>
        </w:tc>
        <w:tc>
          <w:tcPr>
            <w:tcW w:w="1425" w:type="dxa"/>
            <w:shd w:val="clear" w:color="auto" w:fill="D9D9D9"/>
          </w:tcPr>
          <w:p w14:paraId="2D5FE196" w14:textId="77777777" w:rsidR="00096D44" w:rsidRDefault="00000000">
            <w:pPr>
              <w:spacing w:before="20" w:after="20"/>
            </w:pPr>
            <w:r>
              <w:rPr>
                <w:b/>
                <w:sz w:val="18"/>
              </w:rPr>
              <w:t>Relation micro-F1</w:t>
            </w:r>
          </w:p>
        </w:tc>
        <w:tc>
          <w:tcPr>
            <w:tcW w:w="1425" w:type="dxa"/>
            <w:shd w:val="clear" w:color="auto" w:fill="D9D9D9"/>
          </w:tcPr>
          <w:p w14:paraId="525E00EC" w14:textId="77777777" w:rsidR="00096D44" w:rsidRDefault="00000000">
            <w:pPr>
              <w:spacing w:before="20" w:after="20"/>
            </w:pPr>
            <w:r>
              <w:rPr>
                <w:b/>
                <w:sz w:val="18"/>
              </w:rPr>
              <w:t>Relation macro-F1</w:t>
            </w:r>
          </w:p>
        </w:tc>
        <w:tc>
          <w:tcPr>
            <w:tcW w:w="1425" w:type="dxa"/>
            <w:shd w:val="clear" w:color="auto" w:fill="D9D9D9"/>
          </w:tcPr>
          <w:p w14:paraId="7B5637DF" w14:textId="77777777" w:rsidR="00096D44" w:rsidRDefault="00000000">
            <w:pPr>
              <w:spacing w:before="20" w:after="20"/>
            </w:pPr>
            <w:r>
              <w:rPr>
                <w:b/>
                <w:sz w:val="18"/>
              </w:rPr>
              <w:t>Δ relation macro vs raw</w:t>
            </w:r>
          </w:p>
        </w:tc>
      </w:tr>
      <w:tr w:rsidR="00096D44" w14:paraId="34DFD760" w14:textId="77777777">
        <w:trPr>
          <w:cantSplit/>
        </w:trPr>
        <w:tc>
          <w:tcPr>
            <w:tcW w:w="1947" w:type="dxa"/>
          </w:tcPr>
          <w:p w14:paraId="62545E01" w14:textId="77777777" w:rsidR="00096D44" w:rsidRDefault="00000000">
            <w:pPr>
              <w:spacing w:before="20" w:after="20"/>
            </w:pPr>
            <w:r>
              <w:rPr>
                <w:sz w:val="18"/>
              </w:rPr>
              <w:t>Raw</w:t>
            </w:r>
          </w:p>
        </w:tc>
        <w:tc>
          <w:tcPr>
            <w:tcW w:w="1425" w:type="dxa"/>
          </w:tcPr>
          <w:p w14:paraId="59A72A06" w14:textId="77777777" w:rsidR="00096D44" w:rsidRDefault="00000000">
            <w:pPr>
              <w:spacing w:before="20" w:after="20"/>
              <w:jc w:val="right"/>
            </w:pPr>
            <w:r>
              <w:rPr>
                <w:sz w:val="18"/>
              </w:rPr>
              <w:t>0.9455</w:t>
            </w:r>
          </w:p>
        </w:tc>
        <w:tc>
          <w:tcPr>
            <w:tcW w:w="1425" w:type="dxa"/>
          </w:tcPr>
          <w:p w14:paraId="7D0403F7" w14:textId="77777777" w:rsidR="00096D44" w:rsidRDefault="00000000">
            <w:pPr>
              <w:spacing w:before="20" w:after="20"/>
              <w:jc w:val="right"/>
            </w:pPr>
            <w:r>
              <w:rPr>
                <w:sz w:val="18"/>
              </w:rPr>
              <w:t>0.9056</w:t>
            </w:r>
          </w:p>
        </w:tc>
        <w:tc>
          <w:tcPr>
            <w:tcW w:w="1425" w:type="dxa"/>
          </w:tcPr>
          <w:p w14:paraId="1E190821" w14:textId="77777777" w:rsidR="00096D44" w:rsidRDefault="00000000">
            <w:pPr>
              <w:spacing w:before="20" w:after="20"/>
              <w:jc w:val="right"/>
            </w:pPr>
            <w:r>
              <w:rPr>
                <w:sz w:val="18"/>
              </w:rPr>
              <w:t>0.8203</w:t>
            </w:r>
          </w:p>
        </w:tc>
        <w:tc>
          <w:tcPr>
            <w:tcW w:w="1425" w:type="dxa"/>
          </w:tcPr>
          <w:p w14:paraId="415994F5" w14:textId="77777777" w:rsidR="00096D44" w:rsidRDefault="00000000">
            <w:pPr>
              <w:spacing w:before="20" w:after="20"/>
              <w:jc w:val="right"/>
            </w:pPr>
            <w:r>
              <w:rPr>
                <w:sz w:val="18"/>
              </w:rPr>
              <w:t>0.7511</w:t>
            </w:r>
          </w:p>
        </w:tc>
        <w:tc>
          <w:tcPr>
            <w:tcW w:w="1425" w:type="dxa"/>
          </w:tcPr>
          <w:p w14:paraId="24B452F9" w14:textId="77777777" w:rsidR="00096D44" w:rsidRDefault="00000000">
            <w:pPr>
              <w:spacing w:before="20" w:after="20"/>
              <w:jc w:val="right"/>
            </w:pPr>
            <w:r>
              <w:rPr>
                <w:sz w:val="18"/>
              </w:rPr>
              <w:t>—</w:t>
            </w:r>
          </w:p>
        </w:tc>
      </w:tr>
      <w:tr w:rsidR="00096D44" w14:paraId="710FEF65" w14:textId="77777777">
        <w:trPr>
          <w:cantSplit/>
        </w:trPr>
        <w:tc>
          <w:tcPr>
            <w:tcW w:w="1947" w:type="dxa"/>
          </w:tcPr>
          <w:p w14:paraId="0A564B34" w14:textId="77777777" w:rsidR="00096D44" w:rsidRDefault="00000000">
            <w:pPr>
              <w:spacing w:before="20" w:after="20"/>
            </w:pPr>
            <w:r>
              <w:rPr>
                <w:sz w:val="18"/>
              </w:rPr>
              <w:t>Rules</w:t>
            </w:r>
          </w:p>
        </w:tc>
        <w:tc>
          <w:tcPr>
            <w:tcW w:w="1425" w:type="dxa"/>
          </w:tcPr>
          <w:p w14:paraId="2B8FCEC0" w14:textId="77777777" w:rsidR="00096D44" w:rsidRDefault="00000000">
            <w:pPr>
              <w:spacing w:before="20" w:after="20"/>
              <w:jc w:val="right"/>
            </w:pPr>
            <w:r>
              <w:rPr>
                <w:sz w:val="18"/>
              </w:rPr>
              <w:t>0.9432</w:t>
            </w:r>
          </w:p>
        </w:tc>
        <w:tc>
          <w:tcPr>
            <w:tcW w:w="1425" w:type="dxa"/>
          </w:tcPr>
          <w:p w14:paraId="46FB72D1" w14:textId="77777777" w:rsidR="00096D44" w:rsidRDefault="00000000">
            <w:pPr>
              <w:spacing w:before="20" w:after="20"/>
              <w:jc w:val="right"/>
            </w:pPr>
            <w:r>
              <w:rPr>
                <w:sz w:val="18"/>
              </w:rPr>
              <w:t>0.8889</w:t>
            </w:r>
          </w:p>
        </w:tc>
        <w:tc>
          <w:tcPr>
            <w:tcW w:w="1425" w:type="dxa"/>
          </w:tcPr>
          <w:p w14:paraId="37709850" w14:textId="77777777" w:rsidR="00096D44" w:rsidRDefault="00000000">
            <w:pPr>
              <w:spacing w:before="20" w:after="20"/>
              <w:jc w:val="right"/>
            </w:pPr>
            <w:r>
              <w:rPr>
                <w:sz w:val="18"/>
              </w:rPr>
              <w:t>0.8151</w:t>
            </w:r>
          </w:p>
        </w:tc>
        <w:tc>
          <w:tcPr>
            <w:tcW w:w="1425" w:type="dxa"/>
          </w:tcPr>
          <w:p w14:paraId="75900D7A" w14:textId="77777777" w:rsidR="00096D44" w:rsidRDefault="00000000">
            <w:pPr>
              <w:spacing w:before="20" w:after="20"/>
              <w:jc w:val="right"/>
            </w:pPr>
            <w:r>
              <w:rPr>
                <w:sz w:val="18"/>
              </w:rPr>
              <w:t>0.7466</w:t>
            </w:r>
          </w:p>
        </w:tc>
        <w:tc>
          <w:tcPr>
            <w:tcW w:w="1425" w:type="dxa"/>
          </w:tcPr>
          <w:p w14:paraId="3261E80C" w14:textId="77777777" w:rsidR="00096D44" w:rsidRDefault="00000000">
            <w:pPr>
              <w:spacing w:before="20" w:after="20"/>
              <w:jc w:val="right"/>
            </w:pPr>
            <w:r>
              <w:rPr>
                <w:sz w:val="18"/>
              </w:rPr>
              <w:t>−0.0045</w:t>
            </w:r>
          </w:p>
        </w:tc>
      </w:tr>
      <w:tr w:rsidR="00096D44" w14:paraId="17A06995" w14:textId="77777777">
        <w:trPr>
          <w:cantSplit/>
        </w:trPr>
        <w:tc>
          <w:tcPr>
            <w:tcW w:w="1947" w:type="dxa"/>
          </w:tcPr>
          <w:p w14:paraId="0B5FEA22" w14:textId="77777777" w:rsidR="00096D44" w:rsidRDefault="00000000">
            <w:pPr>
              <w:spacing w:before="20" w:after="20"/>
            </w:pPr>
            <w:r>
              <w:rPr>
                <w:sz w:val="18"/>
              </w:rPr>
              <w:t>ByT5</w:t>
            </w:r>
          </w:p>
        </w:tc>
        <w:tc>
          <w:tcPr>
            <w:tcW w:w="1425" w:type="dxa"/>
          </w:tcPr>
          <w:p w14:paraId="79A5D850" w14:textId="77777777" w:rsidR="00096D44" w:rsidRDefault="00000000">
            <w:pPr>
              <w:spacing w:before="20" w:after="20"/>
              <w:jc w:val="right"/>
            </w:pPr>
            <w:r>
              <w:rPr>
                <w:sz w:val="18"/>
              </w:rPr>
              <w:t>0.9353</w:t>
            </w:r>
          </w:p>
        </w:tc>
        <w:tc>
          <w:tcPr>
            <w:tcW w:w="1425" w:type="dxa"/>
          </w:tcPr>
          <w:p w14:paraId="6A687D94" w14:textId="77777777" w:rsidR="00096D44" w:rsidRDefault="00000000">
            <w:pPr>
              <w:spacing w:before="20" w:after="20"/>
              <w:jc w:val="right"/>
            </w:pPr>
            <w:r>
              <w:rPr>
                <w:sz w:val="18"/>
              </w:rPr>
              <w:t>0.8753</w:t>
            </w:r>
          </w:p>
        </w:tc>
        <w:tc>
          <w:tcPr>
            <w:tcW w:w="1425" w:type="dxa"/>
          </w:tcPr>
          <w:p w14:paraId="45A6952B" w14:textId="77777777" w:rsidR="00096D44" w:rsidRDefault="00000000">
            <w:pPr>
              <w:spacing w:before="20" w:after="20"/>
              <w:jc w:val="right"/>
            </w:pPr>
            <w:r>
              <w:rPr>
                <w:sz w:val="18"/>
              </w:rPr>
              <w:t>0.8034</w:t>
            </w:r>
          </w:p>
        </w:tc>
        <w:tc>
          <w:tcPr>
            <w:tcW w:w="1425" w:type="dxa"/>
          </w:tcPr>
          <w:p w14:paraId="22B57CDF" w14:textId="77777777" w:rsidR="00096D44" w:rsidRDefault="00000000">
            <w:pPr>
              <w:spacing w:before="20" w:after="20"/>
              <w:jc w:val="right"/>
            </w:pPr>
            <w:r>
              <w:rPr>
                <w:sz w:val="18"/>
              </w:rPr>
              <w:t>0.7476</w:t>
            </w:r>
          </w:p>
        </w:tc>
        <w:tc>
          <w:tcPr>
            <w:tcW w:w="1425" w:type="dxa"/>
          </w:tcPr>
          <w:p w14:paraId="27844038" w14:textId="77777777" w:rsidR="00096D44" w:rsidRDefault="00000000">
            <w:pPr>
              <w:spacing w:before="20" w:after="20"/>
              <w:jc w:val="right"/>
            </w:pPr>
            <w:r>
              <w:rPr>
                <w:sz w:val="18"/>
              </w:rPr>
              <w:t>−0.0035</w:t>
            </w:r>
          </w:p>
        </w:tc>
      </w:tr>
      <w:tr w:rsidR="00096D44" w14:paraId="5E424559" w14:textId="77777777">
        <w:trPr>
          <w:cantSplit/>
        </w:trPr>
        <w:tc>
          <w:tcPr>
            <w:tcW w:w="1947" w:type="dxa"/>
          </w:tcPr>
          <w:p w14:paraId="7FFF264F" w14:textId="77777777" w:rsidR="00096D44" w:rsidRDefault="00000000">
            <w:pPr>
              <w:spacing w:before="20" w:after="20"/>
            </w:pPr>
            <w:r>
              <w:rPr>
                <w:sz w:val="18"/>
              </w:rPr>
              <w:t>Selective ByT5</w:t>
            </w:r>
          </w:p>
        </w:tc>
        <w:tc>
          <w:tcPr>
            <w:tcW w:w="1425" w:type="dxa"/>
          </w:tcPr>
          <w:p w14:paraId="7A6D92D7" w14:textId="77777777" w:rsidR="00096D44" w:rsidRDefault="00000000">
            <w:pPr>
              <w:spacing w:before="20" w:after="20"/>
              <w:jc w:val="right"/>
            </w:pPr>
            <w:r>
              <w:rPr>
                <w:sz w:val="18"/>
              </w:rPr>
              <w:t>0.9424</w:t>
            </w:r>
          </w:p>
        </w:tc>
        <w:tc>
          <w:tcPr>
            <w:tcW w:w="1425" w:type="dxa"/>
          </w:tcPr>
          <w:p w14:paraId="58A742E8" w14:textId="77777777" w:rsidR="00096D44" w:rsidRDefault="00000000">
            <w:pPr>
              <w:spacing w:before="20" w:after="20"/>
              <w:jc w:val="right"/>
            </w:pPr>
            <w:r>
              <w:rPr>
                <w:sz w:val="18"/>
              </w:rPr>
              <w:t>0.8940</w:t>
            </w:r>
          </w:p>
        </w:tc>
        <w:tc>
          <w:tcPr>
            <w:tcW w:w="1425" w:type="dxa"/>
          </w:tcPr>
          <w:p w14:paraId="23BEA16A" w14:textId="77777777" w:rsidR="00096D44" w:rsidRDefault="00000000">
            <w:pPr>
              <w:spacing w:before="20" w:after="20"/>
              <w:jc w:val="right"/>
            </w:pPr>
            <w:r>
              <w:rPr>
                <w:sz w:val="18"/>
              </w:rPr>
              <w:t>0.8167</w:t>
            </w:r>
          </w:p>
        </w:tc>
        <w:tc>
          <w:tcPr>
            <w:tcW w:w="1425" w:type="dxa"/>
          </w:tcPr>
          <w:p w14:paraId="63431EE5" w14:textId="77777777" w:rsidR="00096D44" w:rsidRDefault="00000000">
            <w:pPr>
              <w:spacing w:before="20" w:after="20"/>
              <w:jc w:val="right"/>
            </w:pPr>
            <w:r>
              <w:rPr>
                <w:sz w:val="18"/>
              </w:rPr>
              <w:t>0.7781</w:t>
            </w:r>
          </w:p>
        </w:tc>
        <w:tc>
          <w:tcPr>
            <w:tcW w:w="1425" w:type="dxa"/>
          </w:tcPr>
          <w:p w14:paraId="21052AA8" w14:textId="77777777" w:rsidR="00096D44" w:rsidRDefault="00000000">
            <w:pPr>
              <w:spacing w:before="20" w:after="20"/>
              <w:jc w:val="right"/>
            </w:pPr>
            <w:r>
              <w:rPr>
                <w:sz w:val="18"/>
              </w:rPr>
              <w:t>+0.0270</w:t>
            </w:r>
          </w:p>
        </w:tc>
      </w:tr>
      <w:tr w:rsidR="00096D44" w14:paraId="687F192E" w14:textId="77777777">
        <w:trPr>
          <w:cantSplit/>
        </w:trPr>
        <w:tc>
          <w:tcPr>
            <w:tcW w:w="1947" w:type="dxa"/>
          </w:tcPr>
          <w:p w14:paraId="2F6B4AC3" w14:textId="77777777" w:rsidR="00096D44" w:rsidRDefault="00000000">
            <w:pPr>
              <w:spacing w:before="20" w:after="20"/>
            </w:pPr>
            <w:r>
              <w:rPr>
                <w:sz w:val="18"/>
              </w:rPr>
              <w:t>Rules then ByT5</w:t>
            </w:r>
          </w:p>
        </w:tc>
        <w:tc>
          <w:tcPr>
            <w:tcW w:w="1425" w:type="dxa"/>
          </w:tcPr>
          <w:p w14:paraId="421FF61A" w14:textId="77777777" w:rsidR="00096D44" w:rsidRDefault="00000000">
            <w:pPr>
              <w:spacing w:before="20" w:after="20"/>
              <w:jc w:val="right"/>
            </w:pPr>
            <w:r>
              <w:rPr>
                <w:sz w:val="18"/>
              </w:rPr>
              <w:t>0.9378</w:t>
            </w:r>
          </w:p>
        </w:tc>
        <w:tc>
          <w:tcPr>
            <w:tcW w:w="1425" w:type="dxa"/>
          </w:tcPr>
          <w:p w14:paraId="5F31266D" w14:textId="77777777" w:rsidR="00096D44" w:rsidRDefault="00000000">
            <w:pPr>
              <w:spacing w:before="20" w:after="20"/>
              <w:jc w:val="right"/>
            </w:pPr>
            <w:r>
              <w:rPr>
                <w:sz w:val="18"/>
              </w:rPr>
              <w:t>0.8715</w:t>
            </w:r>
          </w:p>
        </w:tc>
        <w:tc>
          <w:tcPr>
            <w:tcW w:w="1425" w:type="dxa"/>
          </w:tcPr>
          <w:p w14:paraId="7B9BFB69" w14:textId="77777777" w:rsidR="00096D44" w:rsidRDefault="00000000">
            <w:pPr>
              <w:spacing w:before="20" w:after="20"/>
              <w:jc w:val="right"/>
            </w:pPr>
            <w:r>
              <w:rPr>
                <w:sz w:val="18"/>
              </w:rPr>
              <w:t>0.8136</w:t>
            </w:r>
          </w:p>
        </w:tc>
        <w:tc>
          <w:tcPr>
            <w:tcW w:w="1425" w:type="dxa"/>
          </w:tcPr>
          <w:p w14:paraId="2A08E6DA" w14:textId="77777777" w:rsidR="00096D44" w:rsidRDefault="00000000">
            <w:pPr>
              <w:spacing w:before="20" w:after="20"/>
              <w:jc w:val="right"/>
            </w:pPr>
            <w:r>
              <w:rPr>
                <w:sz w:val="18"/>
              </w:rPr>
              <w:t>0.7622</w:t>
            </w:r>
          </w:p>
        </w:tc>
        <w:tc>
          <w:tcPr>
            <w:tcW w:w="1425" w:type="dxa"/>
          </w:tcPr>
          <w:p w14:paraId="328D0ED7" w14:textId="77777777" w:rsidR="00096D44" w:rsidRDefault="00000000">
            <w:pPr>
              <w:spacing w:before="20" w:after="20"/>
              <w:jc w:val="right"/>
            </w:pPr>
            <w:r>
              <w:rPr>
                <w:sz w:val="18"/>
              </w:rPr>
              <w:t>+0.0111</w:t>
            </w:r>
          </w:p>
        </w:tc>
      </w:tr>
    </w:tbl>
    <w:p w14:paraId="6EF5FA10" w14:textId="77777777" w:rsidR="00096D44" w:rsidRDefault="00000000">
      <w:pPr>
        <w:spacing w:before="80" w:after="40"/>
      </w:pPr>
      <w:r>
        <w:rPr>
          <w:i/>
          <w:sz w:val="17"/>
        </w:rPr>
        <w:t xml:space="preserve">Note. Five separately trained </w:t>
      </w:r>
      <w:proofErr w:type="spellStart"/>
      <w:r>
        <w:rPr>
          <w:i/>
          <w:sz w:val="17"/>
        </w:rPr>
        <w:t>SpERT</w:t>
      </w:r>
      <w:proofErr w:type="spellEnd"/>
      <w:r>
        <w:rPr>
          <w:i/>
          <w:sz w:val="17"/>
        </w:rPr>
        <w:t xml:space="preserve"> models on one frozen 225-record test.</w:t>
      </w:r>
    </w:p>
    <w:p w14:paraId="6D87176B" w14:textId="77777777" w:rsidR="00110685" w:rsidRDefault="00110685" w:rsidP="00110685">
      <w:r>
        <w:t xml:space="preserve">Representation-matched </w:t>
      </w:r>
      <w:proofErr w:type="spellStart"/>
      <w:r>
        <w:t>SpERT</w:t>
      </w:r>
      <w:proofErr w:type="spellEnd"/>
      <w:r>
        <w:t xml:space="preserve"> ablation: 1,275 training records, 100 development records, and 225 frozen test records. Entity and relation scores use </w:t>
      </w:r>
      <w:proofErr w:type="gramStart"/>
      <w:r>
        <w:t>strict typed</w:t>
      </w:r>
      <w:proofErr w:type="gramEnd"/>
      <w:r>
        <w:t xml:space="preserve"> evaluation.</w:t>
      </w:r>
    </w:p>
    <w:p w14:paraId="729A5B61" w14:textId="77777777" w:rsidR="000168AD" w:rsidRDefault="000168AD" w:rsidP="00110685"/>
    <w:p w14:paraId="26B08DA7" w14:textId="77777777" w:rsidR="000168AD" w:rsidRDefault="000168AD" w:rsidP="00110685">
      <w:r>
        <w:rPr>
          <w:noProof/>
        </w:rPr>
        <w:lastRenderedPageBreak/>
        <w:drawing>
          <wp:inline distT="0" distB="0" distL="0" distR="0" wp14:anchorId="0D81E634" wp14:editId="26A58FDC">
            <wp:extent cx="5760085" cy="3550920"/>
            <wp:effectExtent l="0" t="0" r="0" b="0"/>
            <wp:docPr id="16462789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8917" name="Graphic 1646278917"/>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3550920"/>
                    </a:xfrm>
                    <a:prstGeom prst="rect">
                      <a:avLst/>
                    </a:prstGeom>
                  </pic:spPr>
                </pic:pic>
              </a:graphicData>
            </a:graphic>
          </wp:inline>
        </w:drawing>
      </w:r>
    </w:p>
    <w:p w14:paraId="5E370B6B" w14:textId="77777777" w:rsidR="0002659B" w:rsidRDefault="00000000">
      <w:pPr>
        <w:pStyle w:val="FigureCaption"/>
      </w:pPr>
      <w:bookmarkStart w:id="63" w:name="_Toc240229363"/>
      <w:bookmarkStart w:id="64" w:name="_Toc240238165"/>
      <w:r>
        <w:t>Figure 4.2 Word error rate, exact match and protected-token retention of six representations on the locked 741-record test</w:t>
      </w:r>
      <w:bookmarkEnd w:id="63"/>
      <w:bookmarkEnd w:id="64"/>
    </w:p>
    <w:p w14:paraId="00BDFA37" w14:textId="77777777" w:rsidR="00110685" w:rsidRDefault="00110685" w:rsidP="00110685">
      <w:r>
        <w:t>WER is lower-is-better; exact match is higher-is-better. Selective ByT5 is the validation-selected system; pure ByT5 is the descriptive test winner.</w:t>
      </w:r>
    </w:p>
    <w:p w14:paraId="1334CA81" w14:textId="77777777" w:rsidR="000168AD" w:rsidRDefault="000168AD" w:rsidP="00110685">
      <w:r>
        <w:rPr>
          <w:noProof/>
        </w:rPr>
        <w:drawing>
          <wp:inline distT="0" distB="0" distL="0" distR="0" wp14:anchorId="2F45DB13" wp14:editId="03F88769">
            <wp:extent cx="5760085" cy="3878580"/>
            <wp:effectExtent l="0" t="0" r="0" b="7620"/>
            <wp:docPr id="20318448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4878" name="Graphic 2031844878"/>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3878580"/>
                    </a:xfrm>
                    <a:prstGeom prst="rect">
                      <a:avLst/>
                    </a:prstGeom>
                  </pic:spPr>
                </pic:pic>
              </a:graphicData>
            </a:graphic>
          </wp:inline>
        </w:drawing>
      </w:r>
    </w:p>
    <w:p w14:paraId="6B496505" w14:textId="77777777" w:rsidR="0002659B" w:rsidRDefault="00000000">
      <w:pPr>
        <w:pStyle w:val="FigureCaption"/>
      </w:pPr>
      <w:bookmarkStart w:id="65" w:name="_Toc240229364"/>
      <w:bookmarkStart w:id="66" w:name="_Toc240238166"/>
      <w:r>
        <w:lastRenderedPageBreak/>
        <w:t xml:space="preserve">Figure 4.3 Entity and relation F1 of five representation-matched </w:t>
      </w:r>
      <w:proofErr w:type="spellStart"/>
      <w:r>
        <w:t>SpERT</w:t>
      </w:r>
      <w:proofErr w:type="spellEnd"/>
      <w:r>
        <w:t xml:space="preserve"> models on the frozen 225-record test</w:t>
      </w:r>
      <w:bookmarkEnd w:id="65"/>
      <w:bookmarkEnd w:id="66"/>
    </w:p>
    <w:p w14:paraId="79B551F5" w14:textId="77777777" w:rsidR="00110685" w:rsidRDefault="00110685" w:rsidP="00110685">
      <w:r>
        <w:t xml:space="preserve">The matched </w:t>
      </w:r>
      <w:proofErr w:type="spellStart"/>
      <w:r>
        <w:t>SpERT</w:t>
      </w:r>
      <w:proofErr w:type="spellEnd"/>
      <w:r>
        <w:t xml:space="preserve"> comparison uses the same 225-record test for every representation. Higher bars indicate higher strict micro-F1.</w:t>
      </w:r>
    </w:p>
    <w:p w14:paraId="3C162435" w14:textId="77777777" w:rsidR="00110685" w:rsidRDefault="00110685" w:rsidP="00810279">
      <w:pPr>
        <w:pStyle w:val="Heading2"/>
      </w:pPr>
      <w:bookmarkStart w:id="67" w:name="_Toc240238089"/>
      <w:r>
        <w:t>Error analysis and interpretation</w:t>
      </w:r>
      <w:bookmarkEnd w:id="67"/>
    </w:p>
    <w:p w14:paraId="3877D700" w14:textId="77777777" w:rsidR="00110685" w:rsidRDefault="00110685" w:rsidP="00110685">
      <w:r>
        <w:t xml:space="preserve">Raw text produced WER 0.2994 and exact match 0.0594. Most-frequent replacement increased WER to 0.3582, while rules reduced it to 0.1063. The learned systems performed substantially better: ByT5 achieved WER 0.0147 and exact match 0.9366, and Selective ByT5 achieved 0.0219 and 0.9325 while preserving all protected tokens. Table 4.2 and Figure 4.2 report the locked intrinsic results; Table 4.3 and Figure 4.3 report the separate representation-matched </w:t>
      </w:r>
      <w:proofErr w:type="spellStart"/>
      <w:r>
        <w:t>SpERT</w:t>
      </w:r>
      <w:proofErr w:type="spellEnd"/>
      <w:r>
        <w:t xml:space="preserve"> ablation.</w:t>
      </w:r>
    </w:p>
    <w:p w14:paraId="687FFB5B" w14:textId="77777777" w:rsidR="00110685" w:rsidRDefault="00110685" w:rsidP="00110685">
      <w:r>
        <w:t xml:space="preserve">ByT5 produced the strongest descriptive agreement </w:t>
      </w:r>
      <w:proofErr w:type="gramStart"/>
      <w:r>
        <w:t>with the reference</w:t>
      </w:r>
      <w:proofErr w:type="gramEnd"/>
      <w:r>
        <w:t>. Compared with rules, it lowered WER by 0.0916, an 86.2% relative reduction, and increased exact match by 0.6370, or 63.7 percentage points. This advantage is consistent with byte-level contextual modeling of spelling patterns and forms that cannot be handled by one-to-one replacement.</w:t>
      </w:r>
    </w:p>
    <w:p w14:paraId="10DAC287" w14:textId="77777777" w:rsidR="00110685" w:rsidRDefault="00110685" w:rsidP="00110685">
      <w:r>
        <w:t>ByT5 recorded the lowest point estimates for WER, CER, exact match and change F1, but preserved only 96.63% of protected tokens. The 95% bootstrap intervals for ByT5 and Selective ByT5 overlap on all three agreement measures: WER 0.0096 to 0.0205 against 0.0148 to 0.0298, exact match 0.9190 to 0.9541 against 0.9150 to 0.9514, and change F1 0.9396 to 0.9678 against 0.9305 to 0.9609. The difference in reference agreement is therefore not resolved at this sample size, whereas the difference in protected-token preservation is absolute. Selective ByT5 preserved 100% and remains the preselected RQ1 system. Rules followed by ByT5 fell between these systems on WER and protected-token preservation. Reporting the descriptive leader separately from the preselected system preserves the validation decision.</w:t>
      </w:r>
    </w:p>
    <w:p w14:paraId="3365812C" w14:textId="77777777" w:rsidR="00110685" w:rsidRDefault="00110685" w:rsidP="00810279">
      <w:pPr>
        <w:pStyle w:val="Heading3"/>
      </w:pPr>
      <w:bookmarkStart w:id="68" w:name="_Toc240238090"/>
      <w:r>
        <w:t>Formal selective-normalization rule</w:t>
      </w:r>
      <w:bookmarkEnd w:id="68"/>
    </w:p>
    <w:p w14:paraId="58193D70" w14:textId="77777777" w:rsidR="00110685" w:rsidRDefault="00110685" w:rsidP="00110685">
      <w:r>
        <w:t xml:space="preserve">The official system accepts a ByT5 proposal only when its confidence reaches the validation-selected normalization threshold </w:t>
      </w:r>
      <w:proofErr w:type="spellStart"/>
      <w:r>
        <w:t>θ_norm</w:t>
      </w:r>
      <w:proofErr w:type="spellEnd"/>
      <w:r>
        <w:t xml:space="preserve"> and the protected-token safety check passes; </w:t>
      </w:r>
      <w:proofErr w:type="gramStart"/>
      <w:r w:rsidR="00296AEF">
        <w:t>otherwise</w:t>
      </w:r>
      <w:proofErr w:type="gramEnd"/>
      <w:r w:rsidR="00296AEF">
        <w:t xml:space="preserve"> </w:t>
      </w:r>
      <w:r>
        <w:t>it returns the original input, as formalized in Equation 4.7.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2"/>
        <w:gridCol w:w="1411"/>
      </w:tblGrid>
      <w:tr w:rsidR="001F5F07" w14:paraId="45D1605A" w14:textId="77777777" w:rsidTr="001F5F07">
        <w:trPr>
          <w:trHeight w:val="977"/>
        </w:trPr>
        <w:tc>
          <w:tcPr>
            <w:tcW w:w="1838" w:type="dxa"/>
            <w:vAlign w:val="center"/>
          </w:tcPr>
          <w:p w14:paraId="5B56E454" w14:textId="77777777" w:rsidR="001F5F07" w:rsidRDefault="001F5F07" w:rsidP="00110685">
            <w:pPr>
              <w:jc w:val="left"/>
            </w:pPr>
          </w:p>
        </w:tc>
        <w:tc>
          <w:tcPr>
            <w:tcW w:w="5812" w:type="dxa"/>
            <w:vAlign w:val="center"/>
          </w:tcPr>
          <w:p w14:paraId="2F8240E9" w14:textId="77777777" w:rsidR="001F5F07" w:rsidRDefault="00000000" w:rsidP="001F5F07">
            <w:pPr>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sel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m:rPr>
                                  <m:nor/>
                                </m:rPr>
                                <w:rPr>
                                  <w:rFonts w:ascii="Cambria Math" w:hAnsi="Cambria Math"/>
                                </w:rPr>
                                <m:t>norm</m:t>
                              </m:r>
                            </m:sub>
                          </m:sSub>
                          <m:r>
                            <w:rPr>
                              <w:rFonts w:ascii="Cambria Math" w:hAnsi="Cambria Math"/>
                            </w:rPr>
                            <m:t> ∧ S</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x,</m:t>
                          </m:r>
                        </m:e>
                        <m:e>
                          <m:r>
                            <m:rPr>
                              <m:nor/>
                            </m:rPr>
                            <w:rPr>
                              <w:rFonts w:ascii="Cambria Math" w:hAnsi="Cambria Math"/>
                            </w:rPr>
                            <m:t>otherwise</m:t>
                          </m:r>
                        </m:e>
                      </m:mr>
                    </m:m>
                  </m:e>
                </m:d>
              </m:oMath>
            </m:oMathPara>
          </w:p>
        </w:tc>
        <w:tc>
          <w:tcPr>
            <w:tcW w:w="1411" w:type="dxa"/>
            <w:vAlign w:val="center"/>
          </w:tcPr>
          <w:p w14:paraId="3300EEAE" w14:textId="77777777" w:rsidR="001F5F07" w:rsidRDefault="001F5F07" w:rsidP="001F5F07">
            <w:pPr>
              <w:jc w:val="right"/>
            </w:pPr>
            <w:r>
              <w:t>(4.</w:t>
            </w:r>
            <w:fldSimple w:instr=" SEQ Eq4 \* ARABIC ">
              <w:r w:rsidR="00A1171A">
                <w:rPr>
                  <w:noProof/>
                </w:rPr>
                <w:t>7</w:t>
              </w:r>
            </w:fldSimple>
            <w:r>
              <w:t>)</w:t>
            </w:r>
          </w:p>
        </w:tc>
      </w:tr>
    </w:tbl>
    <w:p w14:paraId="0C6A400E" w14:textId="77777777" w:rsidR="00F9653C" w:rsidRDefault="00F9653C" w:rsidP="00110685">
      <w:proofErr w:type="spellStart"/>
      <w:r w:rsidRPr="00F9653C">
        <w:t>f_B</w:t>
      </w:r>
      <w:proofErr w:type="spellEnd"/>
      <w:r w:rsidRPr="00F9653C">
        <w:t xml:space="preserve">(x) is the ByT5-generated proposal, c(x) is the confidence criterion, </w:t>
      </w:r>
      <w:proofErr w:type="spellStart"/>
      <w:r w:rsidRPr="00F9653C">
        <w:t>θ_norm</w:t>
      </w:r>
      <w:proofErr w:type="spellEnd"/>
      <w:r w:rsidRPr="00F9653C">
        <w:t xml:space="preserve"> is the validation-selected threshold of 0.90, and </w:t>
      </w:r>
      <w:proofErr w:type="gramStart"/>
      <w:r w:rsidRPr="00F9653C">
        <w:t>S(</w:t>
      </w:r>
      <w:proofErr w:type="gramEnd"/>
      <w:r w:rsidRPr="00F9653C">
        <w:t xml:space="preserve">x, </w:t>
      </w:r>
      <w:proofErr w:type="spellStart"/>
      <w:r w:rsidRPr="00F9653C">
        <w:t>f_B</w:t>
      </w:r>
      <w:proofErr w:type="spellEnd"/>
      <w:r w:rsidRPr="00F9653C">
        <w:t xml:space="preserve">(x)) equals one when the proposal respects protected tokens in </w:t>
      </w:r>
      <w:r w:rsidRPr="00F9653C">
        <w:lastRenderedPageBreak/>
        <w:t>the input. The other branch returns x: the system retains a known noisy string rather than accepting an unsupported alteration.</w:t>
      </w:r>
    </w:p>
    <w:p w14:paraId="63280704" w14:textId="77777777" w:rsidR="00110685" w:rsidRDefault="00110685" w:rsidP="00110685">
      <w:r>
        <w:t>On the locked test, unconstrained ByT5 was the descriptive leader with WER 0.0147 and exact match 0.9366. Selective ByT5 obtained WER 0.0219 and exact match 0.9325 while preserving every protected token. The difference must not be used to replace the selected system after opening the test. Doing so would convert the test into another model-selection set.</w:t>
      </w:r>
    </w:p>
    <w:p w14:paraId="11A20B8F" w14:textId="77777777" w:rsidR="00110685" w:rsidRDefault="00110685" w:rsidP="00110685">
      <w:r>
        <w:t>Rules remain useful as a transparent baseline. They achieved WER 0.1063, exact match 0.2996, and complete protected-token preservation with deterministic, auditable edits. Their lower reference agreement shows the cost of limited coverage and context, while their preservation behavior illustrates why accuracy and source fidelity must be evaluated together.</w:t>
      </w:r>
    </w:p>
    <w:p w14:paraId="10A21E08" w14:textId="77777777" w:rsidR="00110685" w:rsidRDefault="00110685" w:rsidP="00810279">
      <w:pPr>
        <w:pStyle w:val="Heading2"/>
      </w:pPr>
      <w:bookmarkStart w:id="69" w:name="_Toc240238091"/>
      <w:r>
        <w:t>Normalization threats to validity</w:t>
      </w:r>
      <w:bookmarkEnd w:id="69"/>
    </w:p>
    <w:p w14:paraId="3666CB69" w14:textId="77777777" w:rsidR="00110685" w:rsidRDefault="00110685" w:rsidP="00110685">
      <w:r>
        <w:t>Reference construction is the first validity threat. The expert-cleaned release was prepared for downstream language processing and may reconstruct text more aggressively than a record-preservation policy would permit. Resource circularity is the second threat because the same release provides both the target strings and lexical material for the rule system. The held-out split prevents ByT5 from training on test records, but it does not make the expert resource independent of the corpus.</w:t>
      </w:r>
    </w:p>
    <w:p w14:paraId="20963EF5" w14:textId="77777777" w:rsidR="00110685" w:rsidRDefault="00110685" w:rsidP="00110685">
      <w:r>
        <w:t xml:space="preserve">Domain specificity is the third threat: one public corpus and one cleaned reference cannot establish semantic validity across organizations or fleets. Selection interpretation is the fourth. ByT5 is descriptively strongest on the opened test, but the </w:t>
      </w:r>
      <w:proofErr w:type="gramStart"/>
      <w:r>
        <w:t>preselected</w:t>
      </w:r>
      <w:proofErr w:type="gramEnd"/>
      <w:r>
        <w:t xml:space="preserve"> result remains Selective ByT5. Finally, the matched ablation shows that lower normalization error does not imply higher downstream entity or relation micro-F1.</w:t>
      </w:r>
    </w:p>
    <w:p w14:paraId="3EF9FF3E" w14:textId="7777777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future studies should replicate it with independent annotations and additional extraction architectures rather than select again on the opened test.</w:t>
      </w:r>
    </w:p>
    <w:p w14:paraId="17C1B6E2" w14:textId="77777777" w:rsidR="00810279" w:rsidRDefault="00810279">
      <w:r>
        <w:br w:type="page"/>
      </w:r>
    </w:p>
    <w:p w14:paraId="7D91A8E8" w14:textId="77777777" w:rsidR="00110685" w:rsidRDefault="00110685" w:rsidP="00110685"/>
    <w:p w14:paraId="5809BDF2" w14:textId="77777777" w:rsidR="00110685" w:rsidRDefault="00110685" w:rsidP="00810279">
      <w:pPr>
        <w:pStyle w:val="Heading1"/>
      </w:pPr>
      <w:bookmarkStart w:id="70" w:name="_Toc240238092"/>
      <w:r>
        <w:t>Information Schema and Gold-Corpus Construction</w:t>
      </w:r>
      <w:bookmarkEnd w:id="70"/>
    </w:p>
    <w:p w14:paraId="08C8DBE3" w14:textId="77777777" w:rsidR="00110685" w:rsidRDefault="00110685" w:rsidP="00810279">
      <w:pPr>
        <w:pStyle w:val="Heading2"/>
      </w:pPr>
      <w:bookmarkStart w:id="71" w:name="_Toc240238093"/>
      <w:r>
        <w:t>Schema design principles</w:t>
      </w:r>
      <w:bookmarkEnd w:id="71"/>
    </w:p>
    <w:p w14:paraId="1CA84751" w14:textId="77777777" w:rsidR="00110685" w:rsidRDefault="00110685" w:rsidP="00110685">
      <w:r>
        <w:t xml:space="preserve">The </w:t>
      </w:r>
      <w:proofErr w:type="gramStart"/>
      <w:r>
        <w:t>schema</w:t>
      </w:r>
      <w:proofErr w:type="gramEnd"/>
      <w:r>
        <w:t xml:space="preserve"> is designed around questions a planner or retrieval system can ask of a short record: What item is affected? What static fault or abnormal process is described? What action was taken, on which item, and for which issue? What measurement, location, operating context, outcome, or reference is explicitly recorded? The schema includes only text-visible information. It does not infer an unmentioned component, outcome, causal mechanism, or procedure.</w:t>
      </w:r>
    </w:p>
    <w:p w14:paraId="7EC4BC93" w14:textId="77777777" w:rsidR="00110685" w:rsidRDefault="00110685" w:rsidP="00110685">
      <w:r>
        <w:t>Entities use minimal informative spans. Relations are typed, directed, and constrained by source and target signatures. Orphan entities are allowed when the text does not express a valid counterpart. This prevents the annotation process from manufacturing a relation merely because two entities occur in the same record. Missing outcome is encoded as unknown, not positive. ACTION_ON_ITEM states the target of an action but does not imply that the action corrected a problem. ACTION_ADDRESSES_ISSUE and ACTION_INVESTIGATES_ISSUE remain distinct. Tables A.1 and A.2 in Appendix A define the entity inventory and the directed relation inventory with its binding signatures.</w:t>
      </w:r>
    </w:p>
    <w:p w14:paraId="5C833E8C" w14:textId="77777777" w:rsidR="00110685" w:rsidRDefault="00110685" w:rsidP="00810279">
      <w:pPr>
        <w:pStyle w:val="Heading2"/>
      </w:pPr>
      <w:bookmarkStart w:id="72" w:name="_Toc240238094"/>
      <w:r>
        <w:t>Entity inventory</w:t>
      </w:r>
      <w:bookmarkEnd w:id="72"/>
    </w:p>
    <w:p w14:paraId="32037779" w14:textId="77777777" w:rsidR="00110685" w:rsidRDefault="00110685" w:rsidP="00110685">
      <w:r>
        <w:t xml:space="preserve">The FAULT–ABN_PROC distinction separates static state from dynamic </w:t>
      </w:r>
      <w:proofErr w:type="spellStart"/>
      <w:r>
        <w:t>behaviour</w:t>
      </w:r>
      <w:proofErr w:type="spellEnd"/>
      <w:r>
        <w:t xml:space="preserve">. This matters for </w:t>
      </w:r>
      <w:proofErr w:type="gramStart"/>
      <w:r>
        <w:t>retrieval: ‘</w:t>
      </w:r>
      <w:proofErr w:type="gramEnd"/>
      <w:r>
        <w:t>cracked bracket’ and ‘engine running rough’ may involve the same broad system but lead to different evidence. TECH_OBS separates a measurement from an interpretation. A compression reading can be recorded neutrally even when the surrounding text identifies a low-compression fault. OUTCOME is action-linked and requires explicit result language; its absence is not evidence of success.</w:t>
      </w:r>
    </w:p>
    <w:p w14:paraId="4A0B250A" w14:textId="77777777" w:rsidR="00110685" w:rsidRDefault="00110685" w:rsidP="00810279">
      <w:pPr>
        <w:pStyle w:val="Heading2"/>
      </w:pPr>
      <w:bookmarkStart w:id="73" w:name="_Toc240238095"/>
      <w:r>
        <w:t>Relation inventory</w:t>
      </w:r>
      <w:bookmarkEnd w:id="73"/>
    </w:p>
    <w:p w14:paraId="2898C06F" w14:textId="77777777" w:rsidR="00110685" w:rsidRDefault="00110685" w:rsidP="00110685">
      <w:r>
        <w:t>Directed type signatures make invalid silver predictions detectable. ISSUE_ON_ITEM must begin at a FAULT or ABN_PROC and point to MAINT_ITEM; reversing the argument order changes the relation. Offline graph validation keeps unknown entity types and incompatible edges out of structured case fields while retaining their source identifiers for audit. The deployed query path does not run a live extraction service.</w:t>
      </w:r>
    </w:p>
    <w:p w14:paraId="071B26F6" w14:textId="77777777" w:rsidR="00110685" w:rsidRDefault="00110685" w:rsidP="00810279">
      <w:pPr>
        <w:pStyle w:val="Heading2"/>
      </w:pPr>
      <w:bookmarkStart w:id="74" w:name="_Toc240238096"/>
      <w:r>
        <w:lastRenderedPageBreak/>
        <w:t>Annotation workflow</w:t>
      </w:r>
      <w:bookmarkEnd w:id="74"/>
    </w:p>
    <w:p w14:paraId="37B26D88" w14:textId="77777777" w:rsidR="00110685" w:rsidRDefault="00110685" w:rsidP="00110685">
      <w:r>
        <w:t xml:space="preserve">The corpus-building workflow starts with a random 300-record pilot. Weak pre-annotations are imported into Label Studio and manually corrected to gold. The correction process can delete false spans, adjust boundaries and types, add missing spans, and create or remove relations. A CRF trained </w:t>
      </w:r>
      <w:proofErr w:type="gramStart"/>
      <w:r>
        <w:t>on</w:t>
      </w:r>
      <w:proofErr w:type="gramEnd"/>
      <w:r>
        <w:t xml:space="preserve"> corrected data then supplies pre-annotations for later rounds. Pre-annotation is an efficiency aid; imported predictions become gold only after review.</w:t>
      </w:r>
    </w:p>
    <w:p w14:paraId="5320BCCB" w14:textId="77777777" w:rsidR="00110685" w:rsidRDefault="00110685" w:rsidP="00810279">
      <w:pPr>
        <w:pStyle w:val="Heading3"/>
      </w:pPr>
      <w:bookmarkStart w:id="75" w:name="_Toc240238097"/>
      <w:r>
        <w:t>Formal annotation object</w:t>
      </w:r>
      <w:bookmarkEnd w:id="75"/>
    </w:p>
    <w:p w14:paraId="29F78F0A" w14:textId="77777777" w:rsidR="00110685" w:rsidRDefault="00110685" w:rsidP="00110685">
      <w:r>
        <w:t>An annotated record is represented by typed spans plus directed typed relations, as formalized in Equation 5.1.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104"/>
        <w:gridCol w:w="1978"/>
      </w:tblGrid>
      <w:tr w:rsidR="00296AEF" w14:paraId="2B68E9C4" w14:textId="77777777" w:rsidTr="00296AEF">
        <w:tc>
          <w:tcPr>
            <w:tcW w:w="1980" w:type="dxa"/>
            <w:vAlign w:val="center"/>
          </w:tcPr>
          <w:p w14:paraId="19373D90" w14:textId="77777777" w:rsidR="00296AEF" w:rsidRDefault="00296AEF" w:rsidP="00110685">
            <w:pPr>
              <w:jc w:val="left"/>
            </w:pPr>
          </w:p>
        </w:tc>
        <w:tc>
          <w:tcPr>
            <w:tcW w:w="5103" w:type="dxa"/>
            <w:vAlign w:val="center"/>
          </w:tcPr>
          <w:p w14:paraId="7741895D" w14:textId="77777777" w:rsidR="00296AEF" w:rsidRDefault="00000000" w:rsidP="00110685">
            <w:pPr>
              <w:jc w:val="center"/>
            </w:pPr>
            <m:oMathPara>
              <m:oMath>
                <m:eqArr>
                  <m:eqArrPr>
                    <m:maxDist m:val="1"/>
                    <m:ctrlPr>
                      <w:rPr>
                        <w:rFonts w:ascii="Cambria Math" w:hAnsi="Cambria Math"/>
                        <w:color w:val="666666"/>
                      </w:rPr>
                    </m:ctrlPr>
                  </m:eqArrPr>
                  <m:e>
                    <m:r>
                      <m:rPr>
                        <m:scr m:val="script"/>
                        <m:sty m:val="p"/>
                      </m:rPr>
                      <w:rPr>
                        <w:rFonts w:ascii="Cambria Math" w:hAnsi="Cambria Math"/>
                        <w:color w:val="666666"/>
                      </w:rPr>
                      <m:t>A</m:t>
                    </m:r>
                    <m:d>
                      <m:dPr>
                        <m:ctrlPr>
                          <w:rPr>
                            <w:rFonts w:ascii="Cambria Math" w:hAnsi="Cambria Math"/>
                            <w:color w:val="666666"/>
                          </w:rPr>
                        </m:ctrlPr>
                      </m:dPr>
                      <m:e>
                        <m:r>
                          <w:rPr>
                            <w:rFonts w:ascii="Cambria Math" w:hAnsi="Cambria Math"/>
                            <w:color w:val="666666"/>
                          </w:rPr>
                          <m:t>d</m:t>
                        </m:r>
                      </m:e>
                    </m:d>
                    <m:r>
                      <w:rPr>
                        <w:rFonts w:ascii="Cambria Math" w:hAnsi="Cambria Math"/>
                        <w:color w:val="666666"/>
                      </w:rPr>
                      <m:t>&amp;=</m:t>
                    </m:r>
                    <m:d>
                      <m:dPr>
                        <m:ctrlPr>
                          <w:rPr>
                            <w:rFonts w:ascii="Cambria Math" w:hAnsi="Cambria Math"/>
                            <w:color w:val="666666"/>
                          </w:rPr>
                        </m:ctrlPr>
                      </m:dPr>
                      <m:e>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e>
                    </m:d>
                    <m:r>
                      <w:rPr>
                        <w:rFonts w:ascii="Cambria Math" w:hAnsi="Cambria Math"/>
                        <w:color w:val="666666"/>
                      </w:rPr>
                      <m:t>,</m:t>
                    </m:r>
                    <m:r>
                      <w:rPr>
                        <w:rFonts w:ascii="Cambria Math" w:hAnsi="Cambria Math"/>
                        <w:i/>
                        <w:color w:val="666666"/>
                      </w:rPr>
                      <m:t> </m:t>
                    </m:r>
                    <m:sSub>
                      <m:sSubPr>
                        <m:ctrlPr>
                          <w:rPr>
                            <w:rFonts w:ascii="Cambria Math" w:hAnsi="Cambria Math"/>
                            <w:color w:val="666666"/>
                          </w:rPr>
                        </m:ctrlPr>
                      </m:sSubPr>
                      <m:e>
                        <m:r>
                          <m:rPr>
                            <m:scr m:val="script"/>
                            <m:sty m:val="p"/>
                          </m:rPr>
                          <w:rPr>
                            <w:rFonts w:ascii="Cambria Math" w:hAnsi="Cambria Math"/>
                            <w:color w:val="666666"/>
                          </w:rPr>
                          <m:t>E</m:t>
                        </m:r>
                      </m:e>
                      <m:sub>
                        <m:r>
                          <w:rPr>
                            <w:rFonts w:ascii="Cambria Math" w:hAnsi="Cambria Math"/>
                            <w:color w:val="666666"/>
                          </w:rPr>
                          <m:t>d</m:t>
                        </m:r>
                      </m:sub>
                    </m:sSub>
                    <m:r>
                      <w:rPr>
                        <w:rFonts w:ascii="Cambria Math" w:hAnsi="Cambria Math"/>
                        <w:color w:val="666666"/>
                      </w:rPr>
                      <m:t>=</m:t>
                    </m:r>
                    <m:d>
                      <m:dPr>
                        <m:begChr m:val="{"/>
                        <m:endChr m:val="}"/>
                        <m:ctrlPr>
                          <w:rPr>
                            <w:rFonts w:ascii="Cambria Math" w:hAnsi="Cambria Math"/>
                            <w:color w:val="666666"/>
                          </w:rPr>
                        </m:ctrlPr>
                      </m:dPr>
                      <m:e>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s</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e</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e>
                        </m:d>
                      </m:e>
                    </m:d>
                  </m:e>
                  <m:e>
                    <m:sSub>
                      <m:sSubPr>
                        <m:ctrlPr>
                          <w:rPr>
                            <w:rFonts w:ascii="Cambria Math" w:hAnsi="Cambria Math"/>
                            <w:color w:val="666666"/>
                          </w:rPr>
                        </m:ctrlPr>
                      </m:sSubPr>
                      <m:e>
                        <m:r>
                          <m:rPr>
                            <m:scr m:val="script"/>
                            <m:sty m:val="p"/>
                          </m:rPr>
                          <w:rPr>
                            <w:rFonts w:ascii="Cambria Math" w:hAnsi="Cambria Math"/>
                            <w:color w:val="666666"/>
                          </w:rPr>
                          <m:t>R</m:t>
                        </m:r>
                      </m:e>
                      <m:sub>
                        <m:r>
                          <w:rPr>
                            <w:rFonts w:ascii="Cambria Math" w:hAnsi="Cambria Math"/>
                            <w:color w:val="666666"/>
                          </w:rPr>
                          <m:t>d</m:t>
                        </m:r>
                      </m:sub>
                    </m:sSub>
                    <m:r>
                      <w:rPr>
                        <w:rFonts w:ascii="Cambria Math" w:hAnsi="Cambria Math"/>
                        <w:color w:val="666666"/>
                      </w:rPr>
                      <m:t>&amp;=</m:t>
                    </m:r>
                    <m:d>
                      <m:dPr>
                        <m:begChr m:val="{"/>
                        <m:endChr m:val="}"/>
                        <m:ctrlPr>
                          <w:rPr>
                            <w:rFonts w:ascii="Cambria Math" w:hAnsi="Cambria Math"/>
                            <w:color w:val="666666"/>
                          </w:rPr>
                        </m:ctrlPr>
                      </m:dPr>
                      <m:e>
                        <m:d>
                          <m:dPr>
                            <m:ctrlPr>
                              <w:rPr>
                                <w:rFonts w:ascii="Cambria Math" w:hAnsi="Cambria Math"/>
                                <w:color w:val="666666"/>
                              </w:rPr>
                            </m:ctrlPr>
                          </m:dPr>
                          <m:e>
                            <m:r>
                              <w:rPr>
                                <w:rFonts w:ascii="Cambria Math" w:hAnsi="Cambria Math"/>
                                <w:color w:val="666666"/>
                              </w:rPr>
                              <m:t>i,</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,j</m:t>
                            </m:r>
                          </m:e>
                        </m:d>
                        <m:r>
                          <w:rPr>
                            <w:rFonts w:ascii="Cambria Math" w:hAnsi="Cambria Math"/>
                            <w:color w:val="666666"/>
                          </w:rPr>
                          <m:t>∣</m:t>
                        </m:r>
                        <m:d>
                          <m:dPr>
                            <m:ctrlPr>
                              <w:rPr>
                                <w:rFonts w:ascii="Cambria Math" w:hAnsi="Cambria Math"/>
                                <w:color w:val="666666"/>
                              </w:rPr>
                            </m:ctrlPr>
                          </m:dPr>
                          <m:e>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i</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r</m:t>
                                </m:r>
                              </m:e>
                              <m:sub>
                                <m:r>
                                  <w:rPr>
                                    <w:rFonts w:ascii="Cambria Math" w:hAnsi="Cambria Math"/>
                                    <w:color w:val="666666"/>
                                  </w:rPr>
                                  <m:t>ij</m:t>
                                </m:r>
                              </m:sub>
                            </m:sSub>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t</m:t>
                                </m:r>
                              </m:e>
                              <m:sub>
                                <m:r>
                                  <w:rPr>
                                    <w:rFonts w:ascii="Cambria Math" w:hAnsi="Cambria Math"/>
                                    <w:color w:val="666666"/>
                                  </w:rPr>
                                  <m:t>j</m:t>
                                </m:r>
                              </m:sub>
                            </m:sSub>
                          </m:e>
                        </m:d>
                        <m:r>
                          <w:rPr>
                            <w:rFonts w:ascii="Cambria Math" w:hAnsi="Cambria Math"/>
                            <w:color w:val="666666"/>
                          </w:rPr>
                          <m:t>∈</m:t>
                        </m:r>
                        <m:r>
                          <m:rPr>
                            <m:scr m:val="script"/>
                            <m:sty m:val="p"/>
                          </m:rPr>
                          <w:rPr>
                            <w:rFonts w:ascii="Cambria Math" w:hAnsi="Cambria Math"/>
                            <w:color w:val="666666"/>
                          </w:rPr>
                          <m:t>P</m:t>
                        </m:r>
                      </m:e>
                    </m:d>
                  </m:e>
                </m:eqArr>
              </m:oMath>
            </m:oMathPara>
          </w:p>
        </w:tc>
        <w:tc>
          <w:tcPr>
            <w:tcW w:w="1978" w:type="dxa"/>
            <w:vAlign w:val="center"/>
          </w:tcPr>
          <w:p w14:paraId="283F9CA3" w14:textId="77777777" w:rsidR="00296AEF" w:rsidRDefault="00BE52C3" w:rsidP="00110685">
            <w:pPr>
              <w:jc w:val="right"/>
            </w:pPr>
            <w:r>
              <w:t>(5.</w:t>
            </w:r>
            <w:fldSimple w:instr=" SEQ Eq5 \* ARABIC ">
              <w:r w:rsidR="00A1171A">
                <w:rPr>
                  <w:noProof/>
                </w:rPr>
                <w:t>1</w:t>
              </w:r>
            </w:fldSimple>
            <w:r>
              <w:t>)</w:t>
            </w:r>
          </w:p>
        </w:tc>
      </w:tr>
    </w:tbl>
    <w:p w14:paraId="72DCC1CB" w14:textId="77777777" w:rsidR="00110685" w:rsidRDefault="00110685" w:rsidP="00110685"/>
    <w:p w14:paraId="1A036E6D" w14:textId="77777777" w:rsidR="00110685" w:rsidRDefault="00110685" w:rsidP="00110685">
      <w:r>
        <w:t xml:space="preserve">Each entity is a triple containing start offset sᵢ, end offset eᵢ, and type tᵢ. The second set contains a directed relation rᵢⱼ between entity indices </w:t>
      </w:r>
      <w:proofErr w:type="spellStart"/>
      <w:r>
        <w:t>i</w:t>
      </w:r>
      <w:proofErr w:type="spellEnd"/>
      <w:r>
        <w:t xml:space="preserve"> and j for an allowed pair in P. This formalization explains why exact span boundaries matter: a correct type attached to the wrong character interval is not the same annotation object. It also explains why relation scoring requires both argument spans and direction to match.</w:t>
      </w:r>
    </w:p>
    <w:p w14:paraId="10B011CF" w14:textId="77777777" w:rsidR="00110685" w:rsidRDefault="00110685" w:rsidP="00110685">
      <w:r>
        <w:t>Pre-annotation accelerated annotation but did not define the gold label. A human reviewer corrected span boundaries, entity types, and relation links before the record entered the gold corpus. Rare-class enrichment increased coverage for analysis, while the development and test partitions stayed frozen to prevent iterative sampling from changing the evaluation population.</w:t>
      </w:r>
    </w:p>
    <w:p w14:paraId="4DA7ED3E" w14:textId="77777777" w:rsidR="00110685" w:rsidRDefault="00110685" w:rsidP="00110685">
      <w:r>
        <w:t xml:space="preserve">Two random rounds bring the cumulative corpus to 800 records: a 300-record pilot and a 500-record random expansion. The development and test partitions are frozen at that point and are drawn exclusively from these two random batches, which is why the frozen test contains 225 records sampled at random rather than by rare-class enrichment. Subsequent active-learning rounds rank the remaining pool using uncertainty and rare-class signals and add selected cases to training only. The final corpus contains 1,600 records: 1,275 training, 100 </w:t>
      </w:r>
      <w:proofErr w:type="gramStart"/>
      <w:r>
        <w:t>development</w:t>
      </w:r>
      <w:proofErr w:type="gramEnd"/>
      <w:r>
        <w:t xml:space="preserve">, and 225 </w:t>
      </w:r>
      <w:proofErr w:type="gramStart"/>
      <w:r>
        <w:t>test</w:t>
      </w:r>
      <w:proofErr w:type="gramEnd"/>
      <w:r>
        <w:t>. The frozen test therefore remains a random sample rather than a rare-class-enriched benchmark.</w:t>
      </w:r>
    </w:p>
    <w:p w14:paraId="3E454275" w14:textId="77777777" w:rsidR="00110685" w:rsidRDefault="00110685" w:rsidP="00110685">
      <w:r>
        <w:t>Three subsequent rare-class rounds add 300, 300 and 200 records to training only, taking the cumulative totals to 1,100, 1,400 and 1,600. Of the 1,275 training records, 475 come from the random population and 800 from rare-class enrichment. Early planning figures targeted approximately 1,500; the realized gold corpus contains 1,600 records.</w:t>
      </w:r>
    </w:p>
    <w:p w14:paraId="021361AB" w14:textId="77777777" w:rsidR="00110685" w:rsidRDefault="00110685" w:rsidP="004B1887">
      <w:pPr>
        <w:pStyle w:val="Heading2"/>
      </w:pPr>
      <w:bookmarkStart w:id="76" w:name="_Toc240238098"/>
      <w:r>
        <w:lastRenderedPageBreak/>
        <w:t>Active learning and frozen evaluation sets</w:t>
      </w:r>
      <w:bookmarkEnd w:id="76"/>
    </w:p>
    <w:p w14:paraId="3C968476" w14:textId="77777777" w:rsidR="00110685" w:rsidRDefault="00110685" w:rsidP="00110685">
      <w:r>
        <w:t>Rare-class acquisition responds to the heavy skew visible in the pilot. Uncertainty sampling alone tends to select ambiguous examples near the current decision boundary; rare-class weighting additionally searches for likely examples of underrepresented types. This improves training coverage but changes the selected distribution. Keeping the random development and test records fixed prevents the enriched training distribution from becoming the reported evaluation distribution.</w:t>
      </w:r>
    </w:p>
    <w:p w14:paraId="75646434" w14:textId="77777777" w:rsidR="00110685" w:rsidRDefault="00110685" w:rsidP="00110685">
      <w:r>
        <w:t xml:space="preserve">Active learning can still create bias. The current model determines which </w:t>
      </w:r>
      <w:proofErr w:type="spellStart"/>
      <w:r>
        <w:t>unlabelled</w:t>
      </w:r>
      <w:proofErr w:type="spellEnd"/>
      <w:r>
        <w:t xml:space="preserve"> records appear uncertain or likely to contain rare labels, so systematic model blind spots can remain undiscovered. Rare-class enrichment may also concentrate idiosyncratic wording. Learning curves and per-class support therefore supplement the final scores, and the thesis avoids claiming that active learning alone caused improvement.</w:t>
      </w:r>
    </w:p>
    <w:p w14:paraId="27651EB8" w14:textId="77777777" w:rsidR="00110685" w:rsidRDefault="00110685" w:rsidP="004B1887">
      <w:pPr>
        <w:pStyle w:val="Heading2"/>
      </w:pPr>
      <w:bookmarkStart w:id="77" w:name="_Toc240238099"/>
      <w:r>
        <w:t>Gold-corpus composition</w:t>
      </w:r>
      <w:bookmarkEnd w:id="77"/>
    </w:p>
    <w:p w14:paraId="6D584E2F" w14:textId="77777777" w:rsidR="00096D44" w:rsidRDefault="00000000">
      <w:pPr>
        <w:pStyle w:val="TableCaption"/>
        <w:spacing w:before="160" w:after="60"/>
      </w:pPr>
      <w:bookmarkStart w:id="78" w:name="_Toc240229381"/>
      <w:bookmarkStart w:id="79" w:name="_Toc240238183"/>
      <w:r>
        <w:rPr>
          <w:sz w:val="20"/>
        </w:rPr>
        <w:t>Table 5.1 Gold-corpus entity support</w:t>
      </w:r>
      <w:bookmarkEnd w:id="78"/>
      <w:bookmarkEnd w:id="7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75"/>
        <w:gridCol w:w="4297"/>
      </w:tblGrid>
      <w:tr w:rsidR="00096D44" w14:paraId="0DDF84AC" w14:textId="77777777">
        <w:trPr>
          <w:cantSplit/>
          <w:tblHeader/>
        </w:trPr>
        <w:tc>
          <w:tcPr>
            <w:tcW w:w="4775" w:type="dxa"/>
            <w:shd w:val="clear" w:color="auto" w:fill="D9D9D9"/>
          </w:tcPr>
          <w:p w14:paraId="6FBC5D01" w14:textId="77777777" w:rsidR="00096D44" w:rsidRDefault="00000000">
            <w:pPr>
              <w:spacing w:before="20" w:after="20"/>
            </w:pPr>
            <w:r>
              <w:rPr>
                <w:b/>
                <w:sz w:val="18"/>
              </w:rPr>
              <w:t>Entity</w:t>
            </w:r>
          </w:p>
        </w:tc>
        <w:tc>
          <w:tcPr>
            <w:tcW w:w="4297" w:type="dxa"/>
            <w:shd w:val="clear" w:color="auto" w:fill="D9D9D9"/>
          </w:tcPr>
          <w:p w14:paraId="2848D9FD" w14:textId="77777777" w:rsidR="00096D44" w:rsidRDefault="00000000">
            <w:pPr>
              <w:spacing w:before="20" w:after="20"/>
            </w:pPr>
            <w:r>
              <w:rPr>
                <w:b/>
                <w:sz w:val="18"/>
              </w:rPr>
              <w:t>Mentions</w:t>
            </w:r>
          </w:p>
        </w:tc>
      </w:tr>
      <w:tr w:rsidR="00096D44" w14:paraId="3D3D4102" w14:textId="77777777">
        <w:trPr>
          <w:cantSplit/>
        </w:trPr>
        <w:tc>
          <w:tcPr>
            <w:tcW w:w="4775" w:type="dxa"/>
          </w:tcPr>
          <w:p w14:paraId="52F17215" w14:textId="77777777" w:rsidR="00096D44" w:rsidRDefault="00000000">
            <w:pPr>
              <w:spacing w:before="20" w:after="20"/>
            </w:pPr>
            <w:r>
              <w:rPr>
                <w:sz w:val="18"/>
              </w:rPr>
              <w:t>MAINT_ITEM</w:t>
            </w:r>
          </w:p>
        </w:tc>
        <w:tc>
          <w:tcPr>
            <w:tcW w:w="4297" w:type="dxa"/>
          </w:tcPr>
          <w:p w14:paraId="13B260EE" w14:textId="77777777" w:rsidR="00096D44" w:rsidRDefault="00000000">
            <w:pPr>
              <w:spacing w:before="20" w:after="20"/>
              <w:jc w:val="right"/>
            </w:pPr>
            <w:r>
              <w:rPr>
                <w:sz w:val="18"/>
              </w:rPr>
              <w:t>4,460</w:t>
            </w:r>
          </w:p>
        </w:tc>
      </w:tr>
      <w:tr w:rsidR="00096D44" w14:paraId="34CBC9C0" w14:textId="77777777">
        <w:trPr>
          <w:cantSplit/>
        </w:trPr>
        <w:tc>
          <w:tcPr>
            <w:tcW w:w="4775" w:type="dxa"/>
          </w:tcPr>
          <w:p w14:paraId="71F3CC8E" w14:textId="77777777" w:rsidR="00096D44" w:rsidRDefault="00000000">
            <w:pPr>
              <w:spacing w:before="20" w:after="20"/>
            </w:pPr>
            <w:r>
              <w:rPr>
                <w:sz w:val="18"/>
              </w:rPr>
              <w:t>ACTION</w:t>
            </w:r>
          </w:p>
        </w:tc>
        <w:tc>
          <w:tcPr>
            <w:tcW w:w="4297" w:type="dxa"/>
          </w:tcPr>
          <w:p w14:paraId="30FB53D4" w14:textId="77777777" w:rsidR="00096D44" w:rsidRDefault="00000000">
            <w:pPr>
              <w:spacing w:before="20" w:after="20"/>
              <w:jc w:val="right"/>
            </w:pPr>
            <w:r>
              <w:rPr>
                <w:sz w:val="18"/>
              </w:rPr>
              <w:t>2,840</w:t>
            </w:r>
          </w:p>
        </w:tc>
      </w:tr>
      <w:tr w:rsidR="00096D44" w14:paraId="13BC7B6D" w14:textId="77777777">
        <w:trPr>
          <w:cantSplit/>
        </w:trPr>
        <w:tc>
          <w:tcPr>
            <w:tcW w:w="4775" w:type="dxa"/>
          </w:tcPr>
          <w:p w14:paraId="0907AD82" w14:textId="77777777" w:rsidR="00096D44" w:rsidRDefault="00000000">
            <w:pPr>
              <w:spacing w:before="20" w:after="20"/>
            </w:pPr>
            <w:r>
              <w:rPr>
                <w:sz w:val="18"/>
              </w:rPr>
              <w:t>LOC</w:t>
            </w:r>
          </w:p>
        </w:tc>
        <w:tc>
          <w:tcPr>
            <w:tcW w:w="4297" w:type="dxa"/>
          </w:tcPr>
          <w:p w14:paraId="06981724" w14:textId="77777777" w:rsidR="00096D44" w:rsidRDefault="00000000">
            <w:pPr>
              <w:spacing w:before="20" w:after="20"/>
              <w:jc w:val="right"/>
            </w:pPr>
            <w:r>
              <w:rPr>
                <w:sz w:val="18"/>
              </w:rPr>
              <w:t>1,902</w:t>
            </w:r>
          </w:p>
        </w:tc>
      </w:tr>
      <w:tr w:rsidR="00096D44" w14:paraId="337952AA" w14:textId="77777777">
        <w:trPr>
          <w:cantSplit/>
        </w:trPr>
        <w:tc>
          <w:tcPr>
            <w:tcW w:w="4775" w:type="dxa"/>
          </w:tcPr>
          <w:p w14:paraId="40D7B2AE" w14:textId="77777777" w:rsidR="00096D44" w:rsidRDefault="00000000">
            <w:pPr>
              <w:spacing w:before="20" w:after="20"/>
            </w:pPr>
            <w:r>
              <w:rPr>
                <w:sz w:val="18"/>
              </w:rPr>
              <w:t>ABN_PROC</w:t>
            </w:r>
          </w:p>
        </w:tc>
        <w:tc>
          <w:tcPr>
            <w:tcW w:w="4297" w:type="dxa"/>
          </w:tcPr>
          <w:p w14:paraId="2DEE8BE3" w14:textId="77777777" w:rsidR="00096D44" w:rsidRDefault="00000000">
            <w:pPr>
              <w:spacing w:before="20" w:after="20"/>
              <w:jc w:val="right"/>
            </w:pPr>
            <w:r>
              <w:rPr>
                <w:sz w:val="18"/>
              </w:rPr>
              <w:t>993</w:t>
            </w:r>
          </w:p>
        </w:tc>
      </w:tr>
      <w:tr w:rsidR="00096D44" w14:paraId="63668154" w14:textId="77777777">
        <w:trPr>
          <w:cantSplit/>
        </w:trPr>
        <w:tc>
          <w:tcPr>
            <w:tcW w:w="4775" w:type="dxa"/>
          </w:tcPr>
          <w:p w14:paraId="50651D5F" w14:textId="77777777" w:rsidR="00096D44" w:rsidRDefault="00000000">
            <w:pPr>
              <w:spacing w:before="20" w:after="20"/>
            </w:pPr>
            <w:r>
              <w:rPr>
                <w:sz w:val="18"/>
              </w:rPr>
              <w:t>TECH_OBS</w:t>
            </w:r>
          </w:p>
        </w:tc>
        <w:tc>
          <w:tcPr>
            <w:tcW w:w="4297" w:type="dxa"/>
          </w:tcPr>
          <w:p w14:paraId="5224A8A4" w14:textId="77777777" w:rsidR="00096D44" w:rsidRDefault="00000000">
            <w:pPr>
              <w:spacing w:before="20" w:after="20"/>
              <w:jc w:val="right"/>
            </w:pPr>
            <w:r>
              <w:rPr>
                <w:sz w:val="18"/>
              </w:rPr>
              <w:t>764</w:t>
            </w:r>
          </w:p>
        </w:tc>
      </w:tr>
      <w:tr w:rsidR="00096D44" w14:paraId="2A7FEEEE" w14:textId="77777777">
        <w:trPr>
          <w:cantSplit/>
        </w:trPr>
        <w:tc>
          <w:tcPr>
            <w:tcW w:w="4775" w:type="dxa"/>
          </w:tcPr>
          <w:p w14:paraId="6E7C66FA" w14:textId="77777777" w:rsidR="00096D44" w:rsidRDefault="00000000">
            <w:pPr>
              <w:spacing w:before="20" w:after="20"/>
            </w:pPr>
            <w:r>
              <w:rPr>
                <w:sz w:val="18"/>
              </w:rPr>
              <w:t>FAULT</w:t>
            </w:r>
          </w:p>
        </w:tc>
        <w:tc>
          <w:tcPr>
            <w:tcW w:w="4297" w:type="dxa"/>
          </w:tcPr>
          <w:p w14:paraId="35878180" w14:textId="77777777" w:rsidR="00096D44" w:rsidRDefault="00000000">
            <w:pPr>
              <w:spacing w:before="20" w:after="20"/>
              <w:jc w:val="right"/>
            </w:pPr>
            <w:r>
              <w:rPr>
                <w:sz w:val="18"/>
              </w:rPr>
              <w:t>683</w:t>
            </w:r>
          </w:p>
        </w:tc>
      </w:tr>
      <w:tr w:rsidR="00096D44" w14:paraId="56B5C841" w14:textId="77777777">
        <w:trPr>
          <w:cantSplit/>
        </w:trPr>
        <w:tc>
          <w:tcPr>
            <w:tcW w:w="4775" w:type="dxa"/>
          </w:tcPr>
          <w:p w14:paraId="08FDFBBA" w14:textId="77777777" w:rsidR="00096D44" w:rsidRDefault="00000000">
            <w:pPr>
              <w:spacing w:before="20" w:after="20"/>
            </w:pPr>
            <w:r>
              <w:rPr>
                <w:sz w:val="18"/>
              </w:rPr>
              <w:t>OUTCOME</w:t>
            </w:r>
          </w:p>
        </w:tc>
        <w:tc>
          <w:tcPr>
            <w:tcW w:w="4297" w:type="dxa"/>
          </w:tcPr>
          <w:p w14:paraId="12AECB31" w14:textId="77777777" w:rsidR="00096D44" w:rsidRDefault="00000000">
            <w:pPr>
              <w:spacing w:before="20" w:after="20"/>
              <w:jc w:val="right"/>
            </w:pPr>
            <w:r>
              <w:rPr>
                <w:sz w:val="18"/>
              </w:rPr>
              <w:t>497</w:t>
            </w:r>
          </w:p>
        </w:tc>
      </w:tr>
      <w:tr w:rsidR="00096D44" w14:paraId="413A3183" w14:textId="77777777">
        <w:trPr>
          <w:cantSplit/>
        </w:trPr>
        <w:tc>
          <w:tcPr>
            <w:tcW w:w="4775" w:type="dxa"/>
          </w:tcPr>
          <w:p w14:paraId="16D03AF6" w14:textId="77777777" w:rsidR="00096D44" w:rsidRDefault="00000000">
            <w:pPr>
              <w:spacing w:before="20" w:after="20"/>
            </w:pPr>
            <w:r>
              <w:rPr>
                <w:sz w:val="18"/>
              </w:rPr>
              <w:t>OP_CTX</w:t>
            </w:r>
          </w:p>
        </w:tc>
        <w:tc>
          <w:tcPr>
            <w:tcW w:w="4297" w:type="dxa"/>
          </w:tcPr>
          <w:p w14:paraId="4D729E92" w14:textId="77777777" w:rsidR="00096D44" w:rsidRDefault="00000000">
            <w:pPr>
              <w:spacing w:before="20" w:after="20"/>
              <w:jc w:val="right"/>
            </w:pPr>
            <w:r>
              <w:rPr>
                <w:sz w:val="18"/>
              </w:rPr>
              <w:t>420</w:t>
            </w:r>
          </w:p>
        </w:tc>
      </w:tr>
      <w:tr w:rsidR="00096D44" w14:paraId="07A03516" w14:textId="77777777">
        <w:trPr>
          <w:cantSplit/>
        </w:trPr>
        <w:tc>
          <w:tcPr>
            <w:tcW w:w="4775" w:type="dxa"/>
          </w:tcPr>
          <w:p w14:paraId="708A4CB2" w14:textId="77777777" w:rsidR="00096D44" w:rsidRDefault="00000000">
            <w:pPr>
              <w:spacing w:before="20" w:after="20"/>
            </w:pPr>
            <w:r>
              <w:rPr>
                <w:sz w:val="18"/>
              </w:rPr>
              <w:t>REFERENCE</w:t>
            </w:r>
          </w:p>
        </w:tc>
        <w:tc>
          <w:tcPr>
            <w:tcW w:w="4297" w:type="dxa"/>
          </w:tcPr>
          <w:p w14:paraId="04AD4E44" w14:textId="77777777" w:rsidR="00096D44" w:rsidRDefault="00000000">
            <w:pPr>
              <w:spacing w:before="20" w:after="20"/>
              <w:jc w:val="right"/>
            </w:pPr>
            <w:r>
              <w:rPr>
                <w:sz w:val="18"/>
              </w:rPr>
              <w:t>67</w:t>
            </w:r>
          </w:p>
        </w:tc>
      </w:tr>
    </w:tbl>
    <w:p w14:paraId="2821512E" w14:textId="77777777" w:rsidR="00096D44" w:rsidRDefault="00000000">
      <w:pPr>
        <w:spacing w:before="80" w:after="40"/>
      </w:pPr>
      <w:r>
        <w:rPr>
          <w:i/>
          <w:sz w:val="17"/>
        </w:rPr>
        <w:t>Note. Mentions across all 1,600 gold records, not 225-record test support.</w:t>
      </w:r>
    </w:p>
    <w:p w14:paraId="2134106E" w14:textId="77777777" w:rsidR="000168AD" w:rsidRDefault="000168AD">
      <w:pPr>
        <w:spacing w:after="200"/>
      </w:pPr>
      <w:r>
        <w:rPr>
          <w:noProof/>
        </w:rPr>
        <w:lastRenderedPageBreak/>
        <w:drawing>
          <wp:inline distT="0" distB="0" distL="0" distR="0" wp14:anchorId="60E0A480" wp14:editId="5350DC0E">
            <wp:extent cx="5768340" cy="3748768"/>
            <wp:effectExtent l="0" t="0" r="3810" b="4445"/>
            <wp:docPr id="58824285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2854" name="Graphic 588242854"/>
                    <pic:cNvPicPr/>
                  </pic:nvPicPr>
                  <pic:blipFill>
                    <a:blip r:embed="rId24">
                      <a:extLst>
                        <a:ext uri="{96DAC541-7B7A-43D3-8B79-37D633B846F1}">
                          <asvg:svgBlip xmlns:asvg="http://schemas.microsoft.com/office/drawing/2016/SVG/main" r:embed="rId25"/>
                        </a:ext>
                      </a:extLst>
                    </a:blip>
                    <a:stretch>
                      <a:fillRect/>
                    </a:stretch>
                  </pic:blipFill>
                  <pic:spPr>
                    <a:xfrm>
                      <a:off x="0" y="0"/>
                      <a:ext cx="5816013" cy="3779750"/>
                    </a:xfrm>
                    <a:prstGeom prst="rect">
                      <a:avLst/>
                    </a:prstGeom>
                  </pic:spPr>
                </pic:pic>
              </a:graphicData>
            </a:graphic>
          </wp:inline>
        </w:drawing>
      </w:r>
    </w:p>
    <w:p w14:paraId="656700B5" w14:textId="77777777" w:rsidR="0002659B" w:rsidRDefault="00000000">
      <w:pPr>
        <w:pStyle w:val="FigureCaption"/>
      </w:pPr>
      <w:bookmarkStart w:id="80" w:name="_Toc240229365"/>
      <w:bookmarkStart w:id="81" w:name="_Toc240238167"/>
      <w:r>
        <w:t>Figure 5.1 Distribution of entity mentions across the nine types in the 1,600-record gold corpus</w:t>
      </w:r>
      <w:bookmarkEnd w:id="80"/>
      <w:bookmarkEnd w:id="81"/>
    </w:p>
    <w:p w14:paraId="3B931B29" w14:textId="77777777" w:rsidR="00110685" w:rsidRDefault="00110685" w:rsidP="00110685">
      <w:r>
        <w:t>Counts are entity mentions in the complete 1,600-record gold corpus, not records containing at least one cue.</w:t>
      </w:r>
    </w:p>
    <w:p w14:paraId="1585D3F5" w14:textId="77777777" w:rsidR="00096D44" w:rsidRDefault="00000000">
      <w:pPr>
        <w:pStyle w:val="TableCaption"/>
        <w:spacing w:before="160" w:after="60"/>
      </w:pPr>
      <w:bookmarkStart w:id="82" w:name="_Toc240229382"/>
      <w:bookmarkStart w:id="83" w:name="_Toc240238184"/>
      <w:r>
        <w:rPr>
          <w:sz w:val="20"/>
        </w:rPr>
        <w:t>Table 5.2 Gold-corpus relation support</w:t>
      </w:r>
      <w:bookmarkEnd w:id="82"/>
      <w:bookmarkEnd w:id="8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6671"/>
        <w:gridCol w:w="2401"/>
      </w:tblGrid>
      <w:tr w:rsidR="00096D44" w14:paraId="3E37211A" w14:textId="77777777">
        <w:trPr>
          <w:cantSplit/>
          <w:tblHeader/>
        </w:trPr>
        <w:tc>
          <w:tcPr>
            <w:tcW w:w="6671" w:type="dxa"/>
            <w:shd w:val="clear" w:color="auto" w:fill="D9D9D9"/>
          </w:tcPr>
          <w:p w14:paraId="4A210C3C" w14:textId="77777777" w:rsidR="00096D44" w:rsidRDefault="00000000">
            <w:pPr>
              <w:spacing w:before="20" w:after="20"/>
            </w:pPr>
            <w:r>
              <w:rPr>
                <w:b/>
                <w:sz w:val="18"/>
              </w:rPr>
              <w:t>Relation</w:t>
            </w:r>
          </w:p>
        </w:tc>
        <w:tc>
          <w:tcPr>
            <w:tcW w:w="2401" w:type="dxa"/>
            <w:shd w:val="clear" w:color="auto" w:fill="D9D9D9"/>
          </w:tcPr>
          <w:p w14:paraId="70DF3668" w14:textId="77777777" w:rsidR="00096D44" w:rsidRDefault="00000000">
            <w:pPr>
              <w:spacing w:before="20" w:after="20"/>
            </w:pPr>
            <w:r>
              <w:rPr>
                <w:b/>
                <w:sz w:val="18"/>
              </w:rPr>
              <w:t>Instances</w:t>
            </w:r>
          </w:p>
        </w:tc>
      </w:tr>
      <w:tr w:rsidR="00096D44" w14:paraId="05B99652" w14:textId="77777777">
        <w:trPr>
          <w:cantSplit/>
        </w:trPr>
        <w:tc>
          <w:tcPr>
            <w:tcW w:w="6671" w:type="dxa"/>
          </w:tcPr>
          <w:p w14:paraId="63FDBCE2" w14:textId="77777777" w:rsidR="00096D44" w:rsidRDefault="00000000">
            <w:pPr>
              <w:spacing w:before="20" w:after="20"/>
            </w:pPr>
            <w:r>
              <w:rPr>
                <w:sz w:val="18"/>
              </w:rPr>
              <w:t>ACTION_ON_ITEM</w:t>
            </w:r>
          </w:p>
        </w:tc>
        <w:tc>
          <w:tcPr>
            <w:tcW w:w="2401" w:type="dxa"/>
          </w:tcPr>
          <w:p w14:paraId="18440D29" w14:textId="77777777" w:rsidR="00096D44" w:rsidRDefault="00000000">
            <w:pPr>
              <w:spacing w:before="20" w:after="20"/>
              <w:jc w:val="right"/>
            </w:pPr>
            <w:r>
              <w:rPr>
                <w:sz w:val="18"/>
              </w:rPr>
              <w:t>2,852</w:t>
            </w:r>
          </w:p>
        </w:tc>
      </w:tr>
      <w:tr w:rsidR="00096D44" w14:paraId="0B58F7D7" w14:textId="77777777">
        <w:trPr>
          <w:cantSplit/>
        </w:trPr>
        <w:tc>
          <w:tcPr>
            <w:tcW w:w="6671" w:type="dxa"/>
          </w:tcPr>
          <w:p w14:paraId="3BC872A6" w14:textId="77777777" w:rsidR="00096D44" w:rsidRDefault="00000000">
            <w:pPr>
              <w:spacing w:before="20" w:after="20"/>
            </w:pPr>
            <w:r>
              <w:rPr>
                <w:sz w:val="18"/>
              </w:rPr>
              <w:t>HAS_LOCATION</w:t>
            </w:r>
          </w:p>
        </w:tc>
        <w:tc>
          <w:tcPr>
            <w:tcW w:w="2401" w:type="dxa"/>
          </w:tcPr>
          <w:p w14:paraId="13E32040" w14:textId="77777777" w:rsidR="00096D44" w:rsidRDefault="00000000">
            <w:pPr>
              <w:spacing w:before="20" w:after="20"/>
              <w:jc w:val="right"/>
            </w:pPr>
            <w:r>
              <w:rPr>
                <w:sz w:val="18"/>
              </w:rPr>
              <w:t>1,912</w:t>
            </w:r>
          </w:p>
        </w:tc>
      </w:tr>
      <w:tr w:rsidR="00096D44" w14:paraId="76C3F4B7" w14:textId="77777777">
        <w:trPr>
          <w:cantSplit/>
        </w:trPr>
        <w:tc>
          <w:tcPr>
            <w:tcW w:w="6671" w:type="dxa"/>
          </w:tcPr>
          <w:p w14:paraId="6F28BC9C" w14:textId="77777777" w:rsidR="00096D44" w:rsidRDefault="00000000">
            <w:pPr>
              <w:spacing w:before="20" w:after="20"/>
            </w:pPr>
            <w:r>
              <w:rPr>
                <w:sz w:val="18"/>
              </w:rPr>
              <w:t>ISSUE_ON_ITEM</w:t>
            </w:r>
          </w:p>
        </w:tc>
        <w:tc>
          <w:tcPr>
            <w:tcW w:w="2401" w:type="dxa"/>
          </w:tcPr>
          <w:p w14:paraId="08D88DC8" w14:textId="77777777" w:rsidR="00096D44" w:rsidRDefault="00000000">
            <w:pPr>
              <w:spacing w:before="20" w:after="20"/>
              <w:jc w:val="right"/>
            </w:pPr>
            <w:r>
              <w:rPr>
                <w:sz w:val="18"/>
              </w:rPr>
              <w:t>1,645</w:t>
            </w:r>
          </w:p>
        </w:tc>
      </w:tr>
      <w:tr w:rsidR="00096D44" w14:paraId="54102F2E" w14:textId="77777777">
        <w:trPr>
          <w:cantSplit/>
        </w:trPr>
        <w:tc>
          <w:tcPr>
            <w:tcW w:w="6671" w:type="dxa"/>
          </w:tcPr>
          <w:p w14:paraId="5690001F" w14:textId="77777777" w:rsidR="00096D44" w:rsidRDefault="00000000">
            <w:pPr>
              <w:spacing w:before="20" w:after="20"/>
            </w:pPr>
            <w:r>
              <w:rPr>
                <w:sz w:val="18"/>
              </w:rPr>
              <w:t>HAS_PART</w:t>
            </w:r>
          </w:p>
        </w:tc>
        <w:tc>
          <w:tcPr>
            <w:tcW w:w="2401" w:type="dxa"/>
          </w:tcPr>
          <w:p w14:paraId="6D6197F9" w14:textId="77777777" w:rsidR="00096D44" w:rsidRDefault="00000000">
            <w:pPr>
              <w:spacing w:before="20" w:after="20"/>
              <w:jc w:val="right"/>
            </w:pPr>
            <w:r>
              <w:rPr>
                <w:sz w:val="18"/>
              </w:rPr>
              <w:t>939</w:t>
            </w:r>
          </w:p>
        </w:tc>
      </w:tr>
      <w:tr w:rsidR="00096D44" w14:paraId="7C74AB35" w14:textId="77777777">
        <w:trPr>
          <w:cantSplit/>
        </w:trPr>
        <w:tc>
          <w:tcPr>
            <w:tcW w:w="6671" w:type="dxa"/>
          </w:tcPr>
          <w:p w14:paraId="0BEEDE24" w14:textId="77777777" w:rsidR="00096D44" w:rsidRDefault="00000000">
            <w:pPr>
              <w:spacing w:before="20" w:after="20"/>
            </w:pPr>
            <w:r>
              <w:rPr>
                <w:sz w:val="18"/>
              </w:rPr>
              <w:t>ACTION_INVESTIGATES_ISSUE</w:t>
            </w:r>
          </w:p>
        </w:tc>
        <w:tc>
          <w:tcPr>
            <w:tcW w:w="2401" w:type="dxa"/>
          </w:tcPr>
          <w:p w14:paraId="65CCCA2A" w14:textId="77777777" w:rsidR="00096D44" w:rsidRDefault="00000000">
            <w:pPr>
              <w:spacing w:before="20" w:after="20"/>
              <w:jc w:val="right"/>
            </w:pPr>
            <w:r>
              <w:rPr>
                <w:sz w:val="18"/>
              </w:rPr>
              <w:t>898</w:t>
            </w:r>
          </w:p>
        </w:tc>
      </w:tr>
      <w:tr w:rsidR="00096D44" w14:paraId="094968D3" w14:textId="77777777">
        <w:trPr>
          <w:cantSplit/>
        </w:trPr>
        <w:tc>
          <w:tcPr>
            <w:tcW w:w="6671" w:type="dxa"/>
          </w:tcPr>
          <w:p w14:paraId="22D91D6C" w14:textId="77777777" w:rsidR="00096D44" w:rsidRDefault="00000000">
            <w:pPr>
              <w:spacing w:before="20" w:after="20"/>
            </w:pPr>
            <w:r>
              <w:rPr>
                <w:sz w:val="18"/>
              </w:rPr>
              <w:t>ACTION_ADDRESSES_ISSUE</w:t>
            </w:r>
          </w:p>
        </w:tc>
        <w:tc>
          <w:tcPr>
            <w:tcW w:w="2401" w:type="dxa"/>
          </w:tcPr>
          <w:p w14:paraId="7E4A73CD" w14:textId="77777777" w:rsidR="00096D44" w:rsidRDefault="00000000">
            <w:pPr>
              <w:spacing w:before="20" w:after="20"/>
              <w:jc w:val="right"/>
            </w:pPr>
            <w:r>
              <w:rPr>
                <w:sz w:val="18"/>
              </w:rPr>
              <w:t>865</w:t>
            </w:r>
          </w:p>
        </w:tc>
      </w:tr>
      <w:tr w:rsidR="00096D44" w14:paraId="369427EB" w14:textId="77777777">
        <w:trPr>
          <w:cantSplit/>
        </w:trPr>
        <w:tc>
          <w:tcPr>
            <w:tcW w:w="6671" w:type="dxa"/>
          </w:tcPr>
          <w:p w14:paraId="6047291D" w14:textId="77777777" w:rsidR="00096D44" w:rsidRDefault="00000000">
            <w:pPr>
              <w:spacing w:before="20" w:after="20"/>
            </w:pPr>
            <w:r>
              <w:rPr>
                <w:sz w:val="18"/>
              </w:rPr>
              <w:t>OBSERVATION_OF_ITEM</w:t>
            </w:r>
          </w:p>
        </w:tc>
        <w:tc>
          <w:tcPr>
            <w:tcW w:w="2401" w:type="dxa"/>
          </w:tcPr>
          <w:p w14:paraId="25011BCC" w14:textId="77777777" w:rsidR="00096D44" w:rsidRDefault="00000000">
            <w:pPr>
              <w:spacing w:before="20" w:after="20"/>
              <w:jc w:val="right"/>
            </w:pPr>
            <w:r>
              <w:rPr>
                <w:sz w:val="18"/>
              </w:rPr>
              <w:t>667</w:t>
            </w:r>
          </w:p>
        </w:tc>
      </w:tr>
      <w:tr w:rsidR="00096D44" w14:paraId="69B1A6EB" w14:textId="77777777">
        <w:trPr>
          <w:cantSplit/>
        </w:trPr>
        <w:tc>
          <w:tcPr>
            <w:tcW w:w="6671" w:type="dxa"/>
          </w:tcPr>
          <w:p w14:paraId="6CCC2ECC" w14:textId="77777777" w:rsidR="00096D44" w:rsidRDefault="00000000">
            <w:pPr>
              <w:spacing w:before="20" w:after="20"/>
            </w:pPr>
            <w:r>
              <w:rPr>
                <w:sz w:val="18"/>
              </w:rPr>
              <w:t>ACTION_RESULTS_IN_OUTCOME</w:t>
            </w:r>
          </w:p>
        </w:tc>
        <w:tc>
          <w:tcPr>
            <w:tcW w:w="2401" w:type="dxa"/>
          </w:tcPr>
          <w:p w14:paraId="702C2C70" w14:textId="77777777" w:rsidR="00096D44" w:rsidRDefault="00000000">
            <w:pPr>
              <w:spacing w:before="20" w:after="20"/>
              <w:jc w:val="right"/>
            </w:pPr>
            <w:r>
              <w:rPr>
                <w:sz w:val="18"/>
              </w:rPr>
              <w:t>533</w:t>
            </w:r>
          </w:p>
        </w:tc>
      </w:tr>
      <w:tr w:rsidR="00096D44" w14:paraId="076D4CD7" w14:textId="77777777">
        <w:trPr>
          <w:cantSplit/>
        </w:trPr>
        <w:tc>
          <w:tcPr>
            <w:tcW w:w="6671" w:type="dxa"/>
          </w:tcPr>
          <w:p w14:paraId="5F5D644E" w14:textId="77777777" w:rsidR="00096D44" w:rsidRDefault="00000000">
            <w:pPr>
              <w:spacing w:before="20" w:after="20"/>
            </w:pPr>
            <w:r>
              <w:rPr>
                <w:sz w:val="18"/>
              </w:rPr>
              <w:t>OCCURS_UNDER_CONTEXT</w:t>
            </w:r>
          </w:p>
        </w:tc>
        <w:tc>
          <w:tcPr>
            <w:tcW w:w="2401" w:type="dxa"/>
          </w:tcPr>
          <w:p w14:paraId="1CDDE37F" w14:textId="77777777" w:rsidR="00096D44" w:rsidRDefault="00000000">
            <w:pPr>
              <w:spacing w:before="20" w:after="20"/>
              <w:jc w:val="right"/>
            </w:pPr>
            <w:r>
              <w:rPr>
                <w:sz w:val="18"/>
              </w:rPr>
              <w:t>391</w:t>
            </w:r>
          </w:p>
        </w:tc>
      </w:tr>
      <w:tr w:rsidR="00096D44" w14:paraId="609687A2" w14:textId="77777777">
        <w:trPr>
          <w:cantSplit/>
        </w:trPr>
        <w:tc>
          <w:tcPr>
            <w:tcW w:w="6671" w:type="dxa"/>
          </w:tcPr>
          <w:p w14:paraId="07299572" w14:textId="77777777" w:rsidR="00096D44" w:rsidRDefault="00000000">
            <w:pPr>
              <w:spacing w:before="20" w:after="20"/>
            </w:pPr>
            <w:r>
              <w:rPr>
                <w:sz w:val="18"/>
              </w:rPr>
              <w:t>ACTION_FOLLOWS_REFERENCE</w:t>
            </w:r>
          </w:p>
        </w:tc>
        <w:tc>
          <w:tcPr>
            <w:tcW w:w="2401" w:type="dxa"/>
          </w:tcPr>
          <w:p w14:paraId="6156F8E0" w14:textId="77777777" w:rsidR="00096D44" w:rsidRDefault="00000000">
            <w:pPr>
              <w:spacing w:before="20" w:after="20"/>
              <w:jc w:val="right"/>
            </w:pPr>
            <w:r>
              <w:rPr>
                <w:sz w:val="18"/>
              </w:rPr>
              <w:t>70</w:t>
            </w:r>
          </w:p>
        </w:tc>
      </w:tr>
      <w:tr w:rsidR="00096D44" w14:paraId="4C8C3FA3" w14:textId="77777777">
        <w:trPr>
          <w:cantSplit/>
        </w:trPr>
        <w:tc>
          <w:tcPr>
            <w:tcW w:w="6671" w:type="dxa"/>
          </w:tcPr>
          <w:p w14:paraId="09DE3F07" w14:textId="77777777" w:rsidR="00096D44" w:rsidRDefault="00000000">
            <w:pPr>
              <w:spacing w:before="20" w:after="20"/>
            </w:pPr>
            <w:r>
              <w:rPr>
                <w:sz w:val="18"/>
              </w:rPr>
              <w:t>ACTION_USES_ITEM</w:t>
            </w:r>
          </w:p>
        </w:tc>
        <w:tc>
          <w:tcPr>
            <w:tcW w:w="2401" w:type="dxa"/>
          </w:tcPr>
          <w:p w14:paraId="2E24959C" w14:textId="77777777" w:rsidR="00096D44" w:rsidRDefault="00000000">
            <w:pPr>
              <w:spacing w:before="20" w:after="20"/>
              <w:jc w:val="right"/>
            </w:pPr>
            <w:r>
              <w:rPr>
                <w:sz w:val="18"/>
              </w:rPr>
              <w:t>62</w:t>
            </w:r>
          </w:p>
        </w:tc>
      </w:tr>
    </w:tbl>
    <w:p w14:paraId="3B72325F" w14:textId="77777777" w:rsidR="00096D44" w:rsidRDefault="00000000">
      <w:pPr>
        <w:spacing w:before="80" w:after="40"/>
      </w:pPr>
      <w:r>
        <w:rPr>
          <w:i/>
          <w:sz w:val="17"/>
        </w:rPr>
        <w:t>Note. Instances across all 1,600 gold records, not knowledge-graph support.</w:t>
      </w:r>
    </w:p>
    <w:p w14:paraId="27033E68" w14:textId="77777777" w:rsidR="00110685" w:rsidRDefault="00110685" w:rsidP="00110685">
      <w:r>
        <w:t>Full support visualization appears as Figure B.1. Relation counts are directed typed instances.</w:t>
      </w:r>
    </w:p>
    <w:p w14:paraId="427DD1BB" w14:textId="77777777" w:rsidR="00110685" w:rsidRDefault="00110685" w:rsidP="00110685">
      <w:r>
        <w:lastRenderedPageBreak/>
        <w:t>The complete 1,600-record gold corpus is strongly imbalanced: MAINT_ITEM contributes 4,460 annotated mentions, whereas REFERENCE contributes 67; ACTION_ON_ITEM has 2,852 annotations and ACTION_USES_ITEM has 62. These are whole-corpus support counts, not test metrics. The frozen 225-record test contains very few REFERENCE and ACTION_FOLLOWS_REFERENCE instances, so a class F1 calculated from a handful of cases must not be interpreted as stable evidence. Table 5.1 and Figure 5.1 report entity support; Table 5.2 reports relation support.</w:t>
      </w:r>
    </w:p>
    <w:p w14:paraId="6FE3C461" w14:textId="77777777" w:rsidR="00110685" w:rsidRDefault="00110685" w:rsidP="004B1887">
      <w:pPr>
        <w:pStyle w:val="Heading2"/>
      </w:pPr>
      <w:bookmarkStart w:id="84" w:name="_Toc240238100"/>
      <w:r>
        <w:t>Annotation limitations</w:t>
      </w:r>
      <w:bookmarkEnd w:id="84"/>
    </w:p>
    <w:p w14:paraId="0FF1A817" w14:textId="77777777" w:rsidR="00110685" w:rsidRDefault="00110685" w:rsidP="00110685">
      <w:r>
        <w:t xml:space="preserve">The principal limitation is the absence of an independently double-annotated </w:t>
      </w:r>
      <w:proofErr w:type="gramStart"/>
      <w:r>
        <w:t>subset</w:t>
      </w:r>
      <w:proofErr w:type="gramEnd"/>
      <w:r>
        <w:t xml:space="preserve"> and an inter-annotator agreement estimate. The available artifacts document correction, schema constraints, and corpus growth, but they do not quantify reviewer consistency. Some distinctions—especially FAULT versus ABN_PROC, ACTION_ADDRESSES_ISSUE versus ACTION_INVESTIGATES_ISSUE, and TECH_OBS versus OUTCOME—require judgment. Model F1 is conditional on those annotation decisions.</w:t>
      </w:r>
    </w:p>
    <w:p w14:paraId="44CA2EBB" w14:textId="77777777" w:rsidR="00110685" w:rsidRDefault="00110685" w:rsidP="004B1887">
      <w:pPr>
        <w:pStyle w:val="Heading3"/>
      </w:pPr>
      <w:bookmarkStart w:id="85" w:name="_Toc240238101"/>
      <w:r>
        <w:t>Agreement that should be measured in follow-up work</w:t>
      </w:r>
      <w:bookmarkEnd w:id="85"/>
    </w:p>
    <w:p w14:paraId="1B6F9480" w14:textId="77777777" w:rsidR="00110685" w:rsidRDefault="00110685" w:rsidP="00110685">
      <w:r>
        <w:t>A future double-annotation study should compare two independently produced annotation sets before adjudication. One simple span-level agreement coefficient is the F1-style overlap in Equation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3"/>
        <w:gridCol w:w="2403"/>
      </w:tblGrid>
      <w:tr w:rsidR="00296AEF" w14:paraId="26C1F213" w14:textId="77777777" w:rsidTr="00296AEF">
        <w:tc>
          <w:tcPr>
            <w:tcW w:w="2405" w:type="dxa"/>
            <w:vAlign w:val="center"/>
          </w:tcPr>
          <w:p w14:paraId="22A0C0CD" w14:textId="77777777" w:rsidR="00296AEF" w:rsidRDefault="00296AEF" w:rsidP="00110685">
            <w:pPr>
              <w:jc w:val="left"/>
            </w:pPr>
          </w:p>
        </w:tc>
        <w:tc>
          <w:tcPr>
            <w:tcW w:w="4253" w:type="dxa"/>
            <w:vAlign w:val="center"/>
          </w:tcPr>
          <w:p w14:paraId="0C114B32" w14:textId="77777777" w:rsidR="00296AEF"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a,b</m:t>
                            </m:r>
                          </m:e>
                        </m:d>
                      </m:e>
                    </m:d>
                  </m:num>
                  <m:den>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b</m:t>
                            </m:r>
                          </m:e>
                        </m:d>
                      </m:e>
                    </m:d>
                  </m:den>
                </m:f>
              </m:oMath>
            </m:oMathPara>
          </w:p>
        </w:tc>
        <w:tc>
          <w:tcPr>
            <w:tcW w:w="2403" w:type="dxa"/>
            <w:vAlign w:val="center"/>
          </w:tcPr>
          <w:p w14:paraId="0E7E8506" w14:textId="77777777" w:rsidR="00296AEF" w:rsidRDefault="00E3130E" w:rsidP="00110685">
            <w:pPr>
              <w:jc w:val="right"/>
            </w:pPr>
            <w:r>
              <w:t>(5.</w:t>
            </w:r>
            <w:fldSimple w:instr=" SEQ Eq5 \* ARABIC ">
              <w:r w:rsidR="00A1171A">
                <w:rPr>
                  <w:noProof/>
                </w:rPr>
                <w:t>2</w:t>
              </w:r>
            </w:fldSimple>
            <w:r>
              <w:t>)</w:t>
            </w:r>
          </w:p>
        </w:tc>
      </w:tr>
    </w:tbl>
    <w:p w14:paraId="797093E6" w14:textId="77777777" w:rsidR="00296AEF" w:rsidRDefault="00296AEF" w:rsidP="00110685"/>
    <w:p w14:paraId="6EE6C5F4" w14:textId="77777777" w:rsidR="00110685" w:rsidRDefault="00110685" w:rsidP="00110685">
      <w:r>
        <w:t>A(a) and A(b) are the annotation objects produced by reviewers a and b, and M(</w:t>
      </w:r>
      <w:proofErr w:type="spellStart"/>
      <w:proofErr w:type="gramStart"/>
      <w:r>
        <w:t>a,b</w:t>
      </w:r>
      <w:proofErr w:type="spellEnd"/>
      <w:proofErr w:type="gramEnd"/>
      <w:r>
        <w:t>) is the set of exact matches under a predefined span, type, and—when applicable—relation-direction rule. This equation is included as a proposed evaluation method, not as a reported result. The current corpus has one correction workflow and therefore provides no measured inter-annotator agreement.</w:t>
      </w:r>
    </w:p>
    <w:p w14:paraId="264514F5" w14:textId="77777777" w:rsidR="004B1887" w:rsidRDefault="00110685" w:rsidP="00110685">
      <w:r>
        <w:t>A second limitation is that pre-annotation can anchor the reviewer. Missing predictions may be less visible than incorrect predicted spans, and the model’s current ontology may influence relation creation. A third is domain and source dependence: the schema is tailored to short English aviation records and does not yet model negation scope, temporal order, conditionality, applicability, or document-level context. A future corpus release should add blind double annotation, adjudication logs, boundary and relation agreement, and explicit quality sampling of pre-annotation omissions.</w:t>
      </w:r>
    </w:p>
    <w:p w14:paraId="4341C376" w14:textId="77777777" w:rsidR="004B1887" w:rsidRDefault="004B1887">
      <w:r>
        <w:br w:type="page"/>
      </w:r>
    </w:p>
    <w:p w14:paraId="4CF45225" w14:textId="77777777" w:rsidR="00110685" w:rsidRDefault="00110685" w:rsidP="00110685"/>
    <w:p w14:paraId="54002BD5" w14:textId="77777777" w:rsidR="00110685" w:rsidRDefault="00110685" w:rsidP="004B1887">
      <w:pPr>
        <w:pStyle w:val="Heading1"/>
      </w:pPr>
      <w:bookmarkStart w:id="86" w:name="_Toc240238102"/>
      <w:r>
        <w:t>Information Extraction Methods and Results</w:t>
      </w:r>
      <w:bookmarkEnd w:id="86"/>
    </w:p>
    <w:p w14:paraId="259E74C7" w14:textId="77777777" w:rsidR="00110685" w:rsidRDefault="00110685" w:rsidP="004B1887">
      <w:pPr>
        <w:pStyle w:val="Heading2"/>
      </w:pPr>
      <w:bookmarkStart w:id="87" w:name="_Toc240238103"/>
      <w:r>
        <w:t>Extraction task</w:t>
      </w:r>
      <w:bookmarkEnd w:id="87"/>
    </w:p>
    <w:p w14:paraId="4AF2CD6F" w14:textId="77777777" w:rsidR="00110685" w:rsidRDefault="00110685" w:rsidP="00110685">
      <w:r>
        <w:t>The information-extraction task has two outputs. Entity recognition identifies exact spans and assigns one of nine entity types. Relation extraction assigns one of eleven directed types to compatible entity pairs. Entity scoring requires both span boundaries and type to match. Relation scoring additionally requires the correct source entity, target entity, direction, and relation type. A relation error can therefore originate in either entity detection or pair classification.</w:t>
      </w:r>
    </w:p>
    <w:p w14:paraId="5FBFFEAD" w14:textId="77777777" w:rsidR="00110685" w:rsidRDefault="00110685" w:rsidP="00110685">
      <w:r>
        <w:t>Micro-F1 aggregates decisions across classes and is influenced most by frequent types. Macro-F1 gives every class equal weight and is more sensitive to rare labels. Both are reported because the test distribution is strongly imbalanced and the rarest entity and relation classes contain only two instances.</w:t>
      </w:r>
    </w:p>
    <w:p w14:paraId="639A2D81" w14:textId="77777777" w:rsidR="00110685" w:rsidRDefault="00110685" w:rsidP="004B1887">
      <w:pPr>
        <w:pStyle w:val="Heading2"/>
      </w:pPr>
      <w:bookmarkStart w:id="88" w:name="_Toc240238104"/>
      <w:r>
        <w:t>CRF and logistic regression</w:t>
      </w:r>
      <w:bookmarkEnd w:id="88"/>
    </w:p>
    <w:p w14:paraId="2CD094F7" w14:textId="77777777" w:rsidR="00110685" w:rsidRDefault="00110685" w:rsidP="00110685">
      <w:r>
        <w:t xml:space="preserve">A CRF is a sequence-level label chooser rather than a dictionary of entity names.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w:t>
      </w:r>
      <w:proofErr w:type="gramStart"/>
      <w:r>
        <w:t>consistency, but</w:t>
      </w:r>
      <w:proofErr w:type="gramEnd"/>
      <w:r>
        <w:t xml:space="preserve"> does not repair an entity it never detected [8, 23].</w:t>
      </w:r>
    </w:p>
    <w:p w14:paraId="58EF9F2C" w14:textId="77777777" w:rsidR="00110685" w:rsidRDefault="00110685" w:rsidP="00110685">
      <w:r>
        <w:t xml:space="preserve">The first architecture combines a conditional random field for entity sequences with logistic regression for relations. The CRF uses token, orthographic, lexical, contextual, and sequence features, while the relation classifier uses features of candidate entity pairs. This interpretable, low-compute pipeline provides a strong engineered baseline for judging whether neural models add value </w:t>
      </w:r>
      <w:proofErr w:type="gramStart"/>
      <w:r>
        <w:t>on</w:t>
      </w:r>
      <w:proofErr w:type="gramEnd"/>
      <w:r>
        <w:t xml:space="preserve"> a </w:t>
      </w:r>
      <w:proofErr w:type="gramStart"/>
      <w:r>
        <w:t>small labelled</w:t>
      </w:r>
      <w:proofErr w:type="gramEnd"/>
      <w:r>
        <w:t xml:space="preserve"> corpus.</w:t>
      </w:r>
    </w:p>
    <w:p w14:paraId="7BBA33D9" w14:textId="77777777" w:rsidR="00110685" w:rsidRDefault="00110685" w:rsidP="004B1887">
      <w:pPr>
        <w:pStyle w:val="Heading3"/>
      </w:pPr>
      <w:bookmarkStart w:id="89" w:name="_Toc240238105"/>
      <w:r>
        <w:t>CRF decoding and relation baseline</w:t>
      </w:r>
      <w:bookmarkEnd w:id="89"/>
    </w:p>
    <w:p w14:paraId="3163F602" w14:textId="77777777" w:rsidR="00110685" w:rsidRDefault="00110685" w:rsidP="00110685">
      <w:r>
        <w:t xml:space="preserve">For a token sequence of length T, the CRF score adds the learned transition score A from the </w:t>
      </w:r>
      <w:proofErr w:type="gramStart"/>
      <w:r>
        <w:t>previous to</w:t>
      </w:r>
      <w:proofErr w:type="gramEnd"/>
      <w:r>
        <w:t xml:space="preserve"> the current label and the emission score P supplied for the current token and label, as formalized in Equation 6.1.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120"/>
      </w:tblGrid>
      <w:tr w:rsidR="00296AEF" w14:paraId="780EBAD6" w14:textId="77777777" w:rsidTr="00296AEF">
        <w:tc>
          <w:tcPr>
            <w:tcW w:w="2122" w:type="dxa"/>
            <w:vAlign w:val="center"/>
          </w:tcPr>
          <w:p w14:paraId="62E16D09" w14:textId="77777777" w:rsidR="00296AEF" w:rsidRDefault="00296AEF" w:rsidP="00110685">
            <w:pPr>
              <w:jc w:val="left"/>
            </w:pPr>
          </w:p>
        </w:tc>
        <w:tc>
          <w:tcPr>
            <w:tcW w:w="4819" w:type="dxa"/>
            <w:vAlign w:val="center"/>
          </w:tcPr>
          <w:p w14:paraId="7D20E8F4" w14:textId="77777777" w:rsidR="00296AEF" w:rsidRDefault="00296AEF" w:rsidP="00110685">
            <w:pPr>
              <w:jc w:val="center"/>
            </w:pPr>
            <m:oMathPara>
              <m:oMath>
                <m:r>
                  <w:rPr>
                    <w:rFonts w:ascii="Cambria Math" w:hAnsi="Cambria Math"/>
                  </w:rPr>
                  <m:t>s</m:t>
                </m:r>
                <m:d>
                  <m:dPr>
                    <m:ctrlPr>
                      <w:rPr>
                        <w:rFonts w:ascii="Cambria Math" w:hAnsi="Cambria Math"/>
                      </w:rPr>
                    </m:ctrlPr>
                  </m:dPr>
                  <m:e>
                    <m:r>
                      <w:rPr>
                        <w:rFonts w:ascii="Cambria Math" w:hAnsi="Cambria Math"/>
                      </w:rPr>
                      <m:t>x,y</m:t>
                    </m:r>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sub>
                        </m:sSub>
                      </m:e>
                    </m:d>
                  </m:e>
                </m:nary>
              </m:oMath>
            </m:oMathPara>
          </w:p>
        </w:tc>
        <w:tc>
          <w:tcPr>
            <w:tcW w:w="2120" w:type="dxa"/>
            <w:vAlign w:val="center"/>
          </w:tcPr>
          <w:p w14:paraId="7295CE0D" w14:textId="77777777" w:rsidR="00296AEF" w:rsidRDefault="007440D1" w:rsidP="00110685">
            <w:pPr>
              <w:jc w:val="right"/>
            </w:pPr>
            <w:r>
              <w:t>(6.</w:t>
            </w:r>
            <w:fldSimple w:instr=" SEQ Eq6 \* ARABIC ">
              <w:r w:rsidR="00A1171A">
                <w:rPr>
                  <w:noProof/>
                </w:rPr>
                <w:t>1</w:t>
              </w:r>
            </w:fldSimple>
            <w:r>
              <w:t>)</w:t>
            </w:r>
          </w:p>
        </w:tc>
      </w:tr>
    </w:tbl>
    <w:p w14:paraId="68229628" w14:textId="77777777" w:rsidR="00110685" w:rsidRDefault="00110685" w:rsidP="00110685"/>
    <w:p w14:paraId="11E76476" w14:textId="77777777" w:rsidR="00110685" w:rsidRDefault="00110685" w:rsidP="00110685">
      <w:r>
        <w:t>The highest-scoring label sequence is obtained with dynamic programming. Hand-engineered lexical, orthographic, and contextual features provide the emissions in the feature-based baseline. After entity prediction, logistic regression classifies candidate entity pairs using their types, surface features, distance, order, and intervening context. Because relation classification is downstream of entity detection, a missed entity also removes every relation that depends on it.</w:t>
      </w:r>
    </w:p>
    <w:p w14:paraId="7505B3DE" w14:textId="77777777" w:rsidR="00110685" w:rsidRDefault="00110685" w:rsidP="004B1887">
      <w:pPr>
        <w:pStyle w:val="Heading2"/>
      </w:pPr>
      <w:bookmarkStart w:id="90" w:name="_Toc240238106"/>
      <w:proofErr w:type="spellStart"/>
      <w:r>
        <w:t>BiLSTM</w:t>
      </w:r>
      <w:proofErr w:type="spellEnd"/>
      <w:r>
        <w:t xml:space="preserve"> CRF and neural relation classifier</w:t>
      </w:r>
      <w:bookmarkEnd w:id="90"/>
    </w:p>
    <w:p w14:paraId="76D243E8" w14:textId="77777777" w:rsidR="00110685" w:rsidRDefault="00110685" w:rsidP="00110685">
      <w:r>
        <w:t>An LSTM's input, forget and output gates decide what information enters memory, persists, and becomes visible at each token [24]. Two LSTMs read the same record from opposite directions; their states are joined so a token representation can reflect words before and after it. A CRF still decodes the BIO sequence. Compared with feature-engineered CRFs, the recurrent layers learn contextual features, but their sequential computation and sparse supervision remain relevant limitations [32, 33].</w:t>
      </w:r>
    </w:p>
    <w:p w14:paraId="7B8409A6" w14:textId="77777777" w:rsidR="00110685" w:rsidRDefault="00110685" w:rsidP="00110685">
      <w:r>
        <w:t xml:space="preserve">The recurrent architecture combines bidirectional LSTM representations with CRF decoding and uses a neural classifier for entity pairs. The NER model </w:t>
      </w:r>
      <w:proofErr w:type="gramStart"/>
      <w:r>
        <w:t>trains for</w:t>
      </w:r>
      <w:proofErr w:type="gramEnd"/>
      <w:r>
        <w:t xml:space="preserve"> at most 60 epochs with patience 8; the relation model </w:t>
      </w:r>
      <w:proofErr w:type="gramStart"/>
      <w:r>
        <w:t>trains for</w:t>
      </w:r>
      <w:proofErr w:type="gramEnd"/>
      <w:r>
        <w:t xml:space="preserve"> at most 40 epochs with patience 6. Both use development performance for early stopping.</w:t>
      </w:r>
    </w:p>
    <w:p w14:paraId="13731494" w14:textId="77777777" w:rsidR="00110685" w:rsidRDefault="00110685" w:rsidP="004B1887">
      <w:pPr>
        <w:pStyle w:val="Heading3"/>
      </w:pPr>
      <w:bookmarkStart w:id="91" w:name="_Toc240238107"/>
      <w:r>
        <w:t>Bidirectional context</w:t>
      </w:r>
      <w:bookmarkEnd w:id="91"/>
    </w:p>
    <w:p w14:paraId="40E91B34" w14:textId="77777777" w:rsidR="00110685" w:rsidRDefault="00110685" w:rsidP="00110685">
      <w:r>
        <w:t>A bidirectional LSTM reads the sequence in both directions and concatenates the two hidden states, as formalized in Equation 6.2.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820"/>
        <w:gridCol w:w="1978"/>
      </w:tblGrid>
      <w:tr w:rsidR="00296AEF" w:rsidRPr="00F96E92" w14:paraId="0B36ECE0" w14:textId="77777777" w:rsidTr="00F96E92">
        <w:tc>
          <w:tcPr>
            <w:tcW w:w="2263" w:type="dxa"/>
            <w:vAlign w:val="center"/>
          </w:tcPr>
          <w:p w14:paraId="49C55E86" w14:textId="77777777" w:rsidR="00296AEF" w:rsidRDefault="00296AEF" w:rsidP="00110685">
            <w:pPr>
              <w:jc w:val="left"/>
            </w:pPr>
          </w:p>
        </w:tc>
        <w:tc>
          <w:tcPr>
            <w:tcW w:w="4820" w:type="dxa"/>
            <w:vAlign w:val="center"/>
          </w:tcPr>
          <w:p w14:paraId="33C82335" w14:textId="77777777" w:rsidR="00296AEF" w:rsidRPr="00F96E92" w:rsidRDefault="00000000" w:rsidP="00110685">
            <w:pPr>
              <w:jc w:val="center"/>
              <w:rPr>
                <w:lang w:val="de-DE"/>
              </w:rPr>
            </w:pPr>
            <m:oMathPara>
              <m:oMath>
                <m:sSub>
                  <m:sSubPr>
                    <m:ctrlPr>
                      <w:rPr>
                        <w:rFonts w:ascii="Cambria Math" w:hAnsi="Cambria Math"/>
                      </w:rPr>
                    </m:ctrlPr>
                  </m:sSubPr>
                  <m:e>
                    <m:r>
                      <w:rPr>
                        <w:rFonts w:ascii="Cambria Math" w:hAnsi="Cambria Math"/>
                        <w:lang w:val="de-DE"/>
                      </w:rPr>
                      <m:t>h</m:t>
                    </m:r>
                  </m:e>
                  <m:sub>
                    <m:r>
                      <w:rPr>
                        <w:rFonts w:ascii="Cambria Math" w:hAnsi="Cambria Math"/>
                      </w:rPr>
                      <m:t>t</m:t>
                    </m:r>
                  </m:sub>
                </m:sSub>
                <m:r>
                  <w:rPr>
                    <w:rFonts w:ascii="Cambria Math" w:hAnsi="Cambria Math"/>
                    <w:lang w:val="de-DE"/>
                  </w:rPr>
                  <m:t>=</m:t>
                </m:r>
                <m:d>
                  <m:dPr>
                    <m:begChr m:val="["/>
                    <m:endChr m:val="]"/>
                    <m:ctrlPr>
                      <w:rPr>
                        <w:rFonts w:ascii="Cambria Math" w:hAnsi="Cambria Math"/>
                      </w:rPr>
                    </m:ctrlPr>
                  </m:dPr>
                  <m:e>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r>
                      <w:rPr>
                        <w:rFonts w:ascii="Cambria Math" w:hAnsi="Cambria Math"/>
                        <w:lang w:val="de-DE"/>
                      </w:rPr>
                      <m:t>;</m:t>
                    </m:r>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e>
                </m:d>
              </m:oMath>
            </m:oMathPara>
          </w:p>
        </w:tc>
        <w:tc>
          <w:tcPr>
            <w:tcW w:w="1978" w:type="dxa"/>
            <w:vAlign w:val="center"/>
          </w:tcPr>
          <w:p w14:paraId="1FFB6AA5" w14:textId="77777777" w:rsidR="00296AEF" w:rsidRPr="00F96E92" w:rsidRDefault="008B6F7B" w:rsidP="00110685">
            <w:pPr>
              <w:jc w:val="right"/>
              <w:rPr>
                <w:lang w:val="de-DE"/>
              </w:rPr>
            </w:pPr>
            <w:r>
              <w:rPr>
                <w:lang w:val="de-DE"/>
              </w:rPr>
              <w:t>(6.</w:t>
            </w:r>
            <w:r>
              <w:rPr>
                <w:lang w:val="de-DE"/>
              </w:rPr>
              <w:fldChar w:fldCharType="begin"/>
            </w:r>
            <w:r>
              <w:rPr>
                <w:lang w:val="de-DE"/>
              </w:rPr>
              <w:instrText xml:space="preserve"> </w:instrText>
            </w:r>
            <w:r>
              <w:instrText>SEQ Eq6 \* ARABIC</w:instrText>
            </w:r>
            <w:r>
              <w:rPr>
                <w:lang w:val="de-DE"/>
              </w:rPr>
              <w:instrText xml:space="preserve"> </w:instrText>
            </w:r>
            <w:r>
              <w:rPr>
                <w:lang w:val="de-DE"/>
              </w:rPr>
              <w:fldChar w:fldCharType="separate"/>
            </w:r>
            <w:r w:rsidR="00A1171A">
              <w:rPr>
                <w:noProof/>
              </w:rPr>
              <w:t>2</w:t>
            </w:r>
            <w:r>
              <w:rPr>
                <w:lang w:val="de-DE"/>
              </w:rPr>
              <w:fldChar w:fldCharType="end"/>
            </w:r>
            <w:r>
              <w:rPr>
                <w:lang w:val="de-DE"/>
              </w:rPr>
              <w:t>)</w:t>
            </w:r>
          </w:p>
        </w:tc>
      </w:tr>
    </w:tbl>
    <w:p w14:paraId="5529F1F0" w14:textId="77777777" w:rsidR="00296AEF" w:rsidRPr="00F96E92" w:rsidRDefault="00296AEF" w:rsidP="00110685">
      <w:pPr>
        <w:rPr>
          <w:lang w:val="de-DE"/>
        </w:rPr>
      </w:pPr>
    </w:p>
    <w:p w14:paraId="4533769A" w14:textId="77777777" w:rsidR="00110685" w:rsidRDefault="00110685" w:rsidP="00110685">
      <w:r>
        <w:t>xₜ is the representation of token t. The forward state summarizes preceding context, the backward state summarizes following context, and their concatenation hₜ supports token classification. A CRF then imposes sequence-level label consistency. This architecture can represent local technical patterns without manually specifying every feature, but its sequential computation and limited data efficiency can make it less effective than a pretrained transformer on sparse relation classes.</w:t>
      </w:r>
    </w:p>
    <w:p w14:paraId="6259D9CB" w14:textId="77777777" w:rsidR="00110685" w:rsidRDefault="00110685" w:rsidP="00110685">
      <w:r>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2C053782" w14:textId="77777777" w:rsidR="00110685" w:rsidRDefault="00110685" w:rsidP="004B1887">
      <w:pPr>
        <w:pStyle w:val="Heading2"/>
      </w:pPr>
      <w:bookmarkStart w:id="92" w:name="_Toc240238108"/>
      <w:r>
        <w:lastRenderedPageBreak/>
        <w:t>Transformer and joint span models</w:t>
      </w:r>
      <w:bookmarkEnd w:id="92"/>
    </w:p>
    <w:p w14:paraId="5F2F4C3E" w14:textId="77777777" w:rsidR="00110685" w:rsidRDefault="00110685" w:rsidP="00110685">
      <w:r>
        <w:t xml:space="preserve">Self-attention lets each token compare itself with other tokens in the same record; a pretrained BERT encoder supplies contextual vectors rather than one fixed vector per word [10, 26]. </w:t>
      </w:r>
      <w:proofErr w:type="spellStart"/>
      <w:r>
        <w:t>DistilBERT</w:t>
      </w:r>
      <w:proofErr w:type="spellEnd"/>
      <w:r>
        <w:t xml:space="preserve"> transfers this behavior through a smaller distilled encoder [34]. The evaluated </w:t>
      </w:r>
      <w:proofErr w:type="spellStart"/>
      <w:r>
        <w:t>DistilBERT</w:t>
      </w:r>
      <w:proofErr w:type="spellEnd"/>
      <w:r>
        <w:t xml:space="preserve"> system remains a pipeline: an incorrect entity boundary can remove a correct downstream pair. </w:t>
      </w:r>
      <w:proofErr w:type="spellStart"/>
      <w:r>
        <w:t>SpERT</w:t>
      </w:r>
      <w:proofErr w:type="spellEnd"/>
      <w:r>
        <w:t xml:space="preserve"> instead scores candidate spans and then ordered span pairs with shared contextual representations, learning entity and relation objectives jointly [11]. A joint encoder improves </w:t>
      </w:r>
      <w:proofErr w:type="gramStart"/>
      <w:r>
        <w:t>sharing, but</w:t>
      </w:r>
      <w:proofErr w:type="gramEnd"/>
      <w:r>
        <w:t xml:space="preserve"> cannot make an unsupported rare relation reliable by itself.</w:t>
      </w:r>
    </w:p>
    <w:p w14:paraId="348CD472" w14:textId="77777777" w:rsidR="00110685" w:rsidRDefault="00110685" w:rsidP="00110685">
      <w:r>
        <w:t xml:space="preserve">The transformer pipeline uses </w:t>
      </w:r>
      <w:proofErr w:type="spellStart"/>
      <w:r>
        <w:t>DistilBERT</w:t>
      </w:r>
      <w:proofErr w:type="spellEnd"/>
      <w:r>
        <w:t xml:space="preserve"> for contextual entity representations and span-pooled relation classification [34]. The fourth architecture, </w:t>
      </w:r>
      <w:proofErr w:type="spellStart"/>
      <w:r>
        <w:t>SpERT</w:t>
      </w:r>
      <w:proofErr w:type="spellEnd"/>
      <w:r>
        <w: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19BEDECD" w14:textId="77777777" w:rsidR="00110685" w:rsidRDefault="00110685" w:rsidP="004B1887">
      <w:pPr>
        <w:pStyle w:val="Heading3"/>
      </w:pPr>
      <w:bookmarkStart w:id="93" w:name="_Toc240238109"/>
      <w:r>
        <w:t>Span and relation representations</w:t>
      </w:r>
      <w:bookmarkEnd w:id="93"/>
    </w:p>
    <w:p w14:paraId="4A761997" w14:textId="77777777" w:rsidR="00110685" w:rsidRDefault="00663FBD" w:rsidP="00110685">
      <w:proofErr w:type="spellStart"/>
      <w:r w:rsidRPr="00663FBD">
        <w:t>SpERT</w:t>
      </w:r>
      <w:proofErr w:type="spellEnd"/>
      <w:r w:rsidRPr="00663FBD">
        <w:t xml:space="preserve">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4821"/>
        <w:gridCol w:w="2544"/>
      </w:tblGrid>
      <w:tr w:rsidR="00F96E92" w14:paraId="0FE78ABA" w14:textId="77777777" w:rsidTr="00C865A8">
        <w:tc>
          <w:tcPr>
            <w:tcW w:w="1696" w:type="dxa"/>
            <w:vAlign w:val="center"/>
          </w:tcPr>
          <w:p w14:paraId="2FC09BC2" w14:textId="77777777" w:rsidR="00F96E92" w:rsidRDefault="00F96E92" w:rsidP="00110685">
            <w:pPr>
              <w:jc w:val="left"/>
            </w:pPr>
          </w:p>
        </w:tc>
        <w:tc>
          <w:tcPr>
            <w:tcW w:w="4821" w:type="dxa"/>
            <w:vAlign w:val="center"/>
          </w:tcPr>
          <w:p w14:paraId="0B243C85" w14:textId="77777777" w:rsidR="00F96E92" w:rsidRDefault="00000000" w:rsidP="00110685">
            <w:pPr>
              <w:jc w:val="center"/>
            </w:pPr>
            <m:oMathPara>
              <m:oMath>
                <m:eqArr>
                  <m:eqArrPr>
                    <m:maxDist m:val="1"/>
                    <m:ctrlPr>
                      <w:rPr>
                        <w:rFonts w:ascii="Cambria Math" w:hAnsi="Cambria Math"/>
                        <w:color w:val="666666"/>
                      </w:rPr>
                    </m:ctrlPr>
                  </m:eqArr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func>
                          <m:funcPr>
                            <m:ctrlPr>
                              <w:rPr>
                                <w:rFonts w:ascii="Cambria Math" w:hAnsi="Cambria Math"/>
                                <w:color w:val="666666"/>
                              </w:rPr>
                            </m:ctrlPr>
                          </m:funcPr>
                          <m:fName>
                            <m:limLow>
                              <m:limLowPr>
                                <m:ctrlPr>
                                  <w:rPr>
                                    <w:rFonts w:ascii="Cambria Math" w:hAnsi="Cambria Math"/>
                                    <w:color w:val="666666"/>
                                  </w:rPr>
                                </m:ctrlPr>
                              </m:limLowPr>
                              <m:e>
                                <m:r>
                                  <m:rPr>
                                    <m:sty m:val="p"/>
                                  </m:rPr>
                                  <w:rPr>
                                    <w:rFonts w:ascii="Cambria Math" w:hAnsi="Cambria Math"/>
                                    <w:color w:val="666666"/>
                                  </w:rPr>
                                  <m:t>max</m:t>
                                </m:r>
                              </m:e>
                              <m:lim>
                                <m:r>
                                  <w:rPr>
                                    <w:rFonts w:ascii="Cambria Math" w:hAnsi="Cambria Math"/>
                                    <w:color w:val="666666"/>
                                  </w:rPr>
                                  <m:t>t∈s</m:t>
                                </m:r>
                              </m:lim>
                            </m:limLow>
                          </m:fName>
                          <m:e>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t</m:t>
                                </m:r>
                              </m:sub>
                            </m:sSub>
                          </m:e>
                        </m:func>
                        <m:r>
                          <w:rPr>
                            <w:rFonts w:ascii="Cambria Math" w:hAnsi="Cambria Math"/>
                            <w:color w:val="666666"/>
                          </w:rPr>
                          <m:t>;ϕ</m:t>
                        </m:r>
                        <m:d>
                          <m:dPr>
                            <m:ctrlPr>
                              <w:rPr>
                                <w:rFonts w:ascii="Cambria Math" w:hAnsi="Cambria Math"/>
                                <w:color w:val="666666"/>
                              </w:rPr>
                            </m:ctrlPr>
                          </m:dPr>
                          <m:e>
                            <m:d>
                              <m:dPr>
                                <m:begChr m:val="|"/>
                                <m:endChr m:val="|"/>
                                <m:ctrlPr>
                                  <w:rPr>
                                    <w:rFonts w:ascii="Cambria Math" w:hAnsi="Cambria Math"/>
                                    <w:color w:val="666666"/>
                                  </w:rPr>
                                </m:ctrlPr>
                              </m:dPr>
                              <m:e>
                                <m:r>
                                  <w:rPr>
                                    <w:rFonts w:ascii="Cambria Math" w:hAnsi="Cambria Math"/>
                                    <w:color w:val="666666"/>
                                  </w:rPr>
                                  <m:t>s</m:t>
                                </m:r>
                              </m:e>
                            </m:d>
                          </m:e>
                        </m:d>
                      </m:e>
                    </m:d>
                  </m:e>
                  <m:e>
                    <m:r>
                      <w:rPr>
                        <w:rFonts w:ascii="Cambria Math" w:hAnsi="Cambria Math"/>
                        <w:color w:val="666666"/>
                      </w:rPr>
                      <m:t>g</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&amp;=</m:t>
                    </m:r>
                    <m:d>
                      <m:dPr>
                        <m:begChr m:val="["/>
                        <m:endChr m:val="]"/>
                        <m:ctrlPr>
                          <w:rPr>
                            <w:rFonts w:ascii="Cambria Math" w:hAnsi="Cambria Math"/>
                            <w:color w:val="666666"/>
                          </w:rPr>
                        </m:ctrlPr>
                      </m:dPr>
                      <m:e>
                        <m:r>
                          <w:rPr>
                            <w:rFonts w:ascii="Cambria Math" w:hAnsi="Cambria Math"/>
                            <w:color w:val="666666"/>
                          </w:rPr>
                          <m:t>e</m:t>
                        </m:r>
                        <m:d>
                          <m:dPr>
                            <m:ctrlPr>
                              <w:rPr>
                                <w:rFonts w:ascii="Cambria Math" w:hAnsi="Cambria Math"/>
                                <w:color w:val="666666"/>
                              </w:rPr>
                            </m:ctrlPr>
                          </m:dPr>
                          <m:e>
                            <m:r>
                              <w:rPr>
                                <w:rFonts w:ascii="Cambria Math" w:hAnsi="Cambria Math"/>
                                <w:color w:val="666666"/>
                              </w:rPr>
                              <m:t>s</m:t>
                            </m:r>
                          </m:e>
                        </m:d>
                        <m:r>
                          <w:rPr>
                            <w:rFonts w:ascii="Cambria Math" w:hAnsi="Cambria Math"/>
                            <w:color w:val="666666"/>
                          </w:rPr>
                          <m:t>;</m:t>
                        </m:r>
                        <m:sSub>
                          <m:sSubPr>
                            <m:ctrlPr>
                              <w:rPr>
                                <w:rFonts w:ascii="Cambria Math" w:hAnsi="Cambria Math"/>
                                <w:color w:val="666666"/>
                              </w:rPr>
                            </m:ctrlPr>
                          </m:sSubPr>
                          <m:e>
                            <m:r>
                              <w:rPr>
                                <w:rFonts w:ascii="Cambria Math" w:hAnsi="Cambria Math"/>
                                <w:color w:val="666666"/>
                              </w:rPr>
                              <m:t>h</m:t>
                            </m:r>
                          </m:e>
                          <m:sub>
                            <m:r>
                              <m:rPr>
                                <m:nor/>
                              </m:rPr>
                              <w:rPr>
                                <w:rFonts w:ascii="Cambria Math" w:hAnsi="Cambria Math"/>
                                <w:color w:val="666666"/>
                              </w:rPr>
                              <m:t>CLS</m:t>
                            </m:r>
                          </m:sub>
                        </m:sSub>
                      </m:e>
                    </m:d>
                  </m:e>
                </m:eqArr>
              </m:oMath>
            </m:oMathPara>
          </w:p>
        </w:tc>
        <w:tc>
          <w:tcPr>
            <w:tcW w:w="2544" w:type="dxa"/>
            <w:vAlign w:val="center"/>
          </w:tcPr>
          <w:p w14:paraId="08326208" w14:textId="77777777" w:rsidR="00F96E92" w:rsidRDefault="000E079C" w:rsidP="00110685">
            <w:pPr>
              <w:jc w:val="right"/>
            </w:pPr>
            <w:r>
              <w:t>(6.</w:t>
            </w:r>
            <w:fldSimple w:instr=" SEQ Eq6 \* ARABIC ">
              <w:r w:rsidR="00A1171A">
                <w:rPr>
                  <w:noProof/>
                </w:rPr>
                <w:t>3</w:t>
              </w:r>
            </w:fldSimple>
            <w:r>
              <w:t>)</w:t>
            </w:r>
          </w:p>
        </w:tc>
      </w:tr>
    </w:tbl>
    <w:p w14:paraId="40C1AF6D" w14:textId="77777777" w:rsidR="00110685" w:rsidRDefault="00110685" w:rsidP="00110685"/>
    <w:p w14:paraId="6173C8BB" w14:textId="77777777" w:rsidR="00110685" w:rsidRDefault="005F6453" w:rsidP="00110685">
      <w:r w:rsidRPr="005F6453">
        <w:t xml:space="preserve">Here e(s) joins the </w:t>
      </w:r>
      <w:proofErr w:type="spellStart"/>
      <w:r w:rsidRPr="005F6453">
        <w:t>componentwise</w:t>
      </w:r>
      <w:proofErr w:type="spellEnd"/>
      <w:r w:rsidRPr="005F6453">
        <w:t xml:space="preserve"> maximum of the span’s contextual token vectors with the width embedding, and g(s) additionally includes the sentence-level [CLS] vector for entity classification. The model assigns each candidate span an entity type or a non-entity label. Ordered pairs of the retained spans are then classified using the intervening local context, as formalized in Equation 6.4.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819"/>
        <w:gridCol w:w="2262"/>
      </w:tblGrid>
      <w:tr w:rsidR="00C865A8" w14:paraId="75D7C721" w14:textId="77777777" w:rsidTr="00C865A8">
        <w:tc>
          <w:tcPr>
            <w:tcW w:w="1980" w:type="dxa"/>
            <w:vAlign w:val="center"/>
          </w:tcPr>
          <w:p w14:paraId="31E8897F" w14:textId="77777777" w:rsidR="00C865A8" w:rsidRDefault="00C865A8" w:rsidP="00110685">
            <w:pPr>
              <w:jc w:val="left"/>
            </w:pPr>
          </w:p>
        </w:tc>
        <w:tc>
          <w:tcPr>
            <w:tcW w:w="4819" w:type="dxa"/>
            <w:vAlign w:val="center"/>
          </w:tcPr>
          <w:p w14:paraId="40EFA5A1" w14:textId="77777777" w:rsidR="00C865A8" w:rsidRDefault="00000000" w:rsidP="00110685">
            <w:pPr>
              <w:jc w:val="center"/>
            </w:pPr>
            <m:oMathPara>
              <m:oMath>
                <m:sSub>
                  <m:sSubPr>
                    <m:ctrlPr>
                      <w:rPr>
                        <w:rFonts w:ascii="Cambria Math" w:hAnsi="Cambria Math"/>
                      </w:rPr>
                    </m:ctrlPr>
                  </m:sSubPr>
                  <m:e>
                    <m:acc>
                      <m:accPr>
                        <m:chr m:val="ˆ"/>
                        <m:ctrlPr>
                          <w:rPr>
                            <w:rFonts w:ascii="Cambria Math" w:hAnsi="Cambria Math"/>
                          </w:rPr>
                        </m:ctrlPr>
                      </m:accPr>
                      <m:e>
                        <m:r>
                          <m:rPr>
                            <m:sty m:val="bi"/>
                          </m:rPr>
                          <w:rPr>
                            <w:rFonts w:ascii="Cambria Math" w:hAnsi="Cambria Math"/>
                          </w:rPr>
                          <m:t>r</m:t>
                        </m:r>
                      </m:e>
                    </m:acc>
                  </m:e>
                  <m:sub>
                    <m:r>
                      <w:rPr>
                        <w:rFonts w:ascii="Cambria Math" w:hAnsi="Cambria Math"/>
                      </w:rPr>
                      <m:t>ij</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tc>
        <w:tc>
          <w:tcPr>
            <w:tcW w:w="2262" w:type="dxa"/>
            <w:vAlign w:val="center"/>
          </w:tcPr>
          <w:p w14:paraId="44B1D8D2" w14:textId="77777777" w:rsidR="00C865A8" w:rsidRDefault="000E079C" w:rsidP="00110685">
            <w:pPr>
              <w:jc w:val="right"/>
            </w:pPr>
            <w:r>
              <w:t>(6.</w:t>
            </w:r>
            <w:fldSimple w:instr=" SEQ Eq6 \* ARABIC ">
              <w:r w:rsidR="00A1171A">
                <w:rPr>
                  <w:noProof/>
                </w:rPr>
                <w:t>4</w:t>
              </w:r>
            </w:fldSimple>
            <w:r>
              <w:t>)</w:t>
            </w:r>
          </w:p>
        </w:tc>
      </w:tr>
    </w:tbl>
    <w:p w14:paraId="71FF2AD5" w14:textId="77777777" w:rsidR="00641475" w:rsidRDefault="00641475" w:rsidP="00110685">
      <w:r w:rsidRPr="00641475">
        <w:t>Wᵣ and bᵣ are learned relation-classification parameters, cᵢⱼ pools the tokens between the two spans, and σ provides a separate sigmoid score for each relation type. Reversing the order of e(sᵢ) and e(sⱼ) changes the input, so directed relations remain distinguishable. Joint training shares the BERT encoder, but a relation still depends on correct span proposals and adequate examples for its type [11]</w:t>
      </w:r>
    </w:p>
    <w:p w14:paraId="651B124E" w14:textId="77777777" w:rsidR="00096D44" w:rsidRDefault="00000000">
      <w:pPr>
        <w:pStyle w:val="TableCaption"/>
        <w:spacing w:before="160" w:after="60"/>
      </w:pPr>
      <w:bookmarkStart w:id="94" w:name="_Toc240229383"/>
      <w:bookmarkStart w:id="95" w:name="_Toc240238185"/>
      <w:r>
        <w:rPr>
          <w:sz w:val="20"/>
        </w:rPr>
        <w:lastRenderedPageBreak/>
        <w:t>Table 6.1 Information-extraction model tiers</w:t>
      </w:r>
      <w:bookmarkEnd w:id="94"/>
      <w:bookmarkEnd w:id="9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000"/>
        <w:gridCol w:w="2330"/>
        <w:gridCol w:w="2913"/>
        <w:gridCol w:w="2829"/>
      </w:tblGrid>
      <w:tr w:rsidR="00096D44" w14:paraId="527E495F" w14:textId="77777777">
        <w:trPr>
          <w:cantSplit/>
          <w:tblHeader/>
        </w:trPr>
        <w:tc>
          <w:tcPr>
            <w:tcW w:w="1000" w:type="dxa"/>
            <w:shd w:val="clear" w:color="auto" w:fill="D9D9D9"/>
          </w:tcPr>
          <w:p w14:paraId="5A9A2DF3" w14:textId="77777777" w:rsidR="00096D44" w:rsidRDefault="00000000">
            <w:pPr>
              <w:spacing w:before="20" w:after="20"/>
            </w:pPr>
            <w:r>
              <w:rPr>
                <w:b/>
                <w:sz w:val="18"/>
              </w:rPr>
              <w:t>Architecture</w:t>
            </w:r>
          </w:p>
        </w:tc>
        <w:tc>
          <w:tcPr>
            <w:tcW w:w="2330" w:type="dxa"/>
            <w:shd w:val="clear" w:color="auto" w:fill="D9D9D9"/>
          </w:tcPr>
          <w:p w14:paraId="67E1A787" w14:textId="77777777" w:rsidR="00096D44" w:rsidRDefault="00000000">
            <w:pPr>
              <w:spacing w:before="20" w:after="20"/>
            </w:pPr>
            <w:r>
              <w:rPr>
                <w:b/>
                <w:sz w:val="18"/>
              </w:rPr>
              <w:t>Entity component</w:t>
            </w:r>
          </w:p>
        </w:tc>
        <w:tc>
          <w:tcPr>
            <w:tcW w:w="2913" w:type="dxa"/>
            <w:shd w:val="clear" w:color="auto" w:fill="D9D9D9"/>
          </w:tcPr>
          <w:p w14:paraId="56E4E798" w14:textId="77777777" w:rsidR="00096D44" w:rsidRDefault="00000000">
            <w:pPr>
              <w:spacing w:before="20" w:after="20"/>
            </w:pPr>
            <w:r>
              <w:rPr>
                <w:b/>
                <w:sz w:val="18"/>
              </w:rPr>
              <w:t>Relation component</w:t>
            </w:r>
          </w:p>
        </w:tc>
        <w:tc>
          <w:tcPr>
            <w:tcW w:w="2829" w:type="dxa"/>
            <w:shd w:val="clear" w:color="auto" w:fill="D9D9D9"/>
          </w:tcPr>
          <w:p w14:paraId="26958E3C" w14:textId="77777777" w:rsidR="00096D44" w:rsidRDefault="00000000">
            <w:pPr>
              <w:spacing w:before="20" w:after="20"/>
            </w:pPr>
            <w:r>
              <w:rPr>
                <w:b/>
                <w:sz w:val="18"/>
              </w:rPr>
              <w:t>Role</w:t>
            </w:r>
          </w:p>
        </w:tc>
      </w:tr>
      <w:tr w:rsidR="00096D44" w14:paraId="1B5EAA44" w14:textId="77777777">
        <w:trPr>
          <w:cantSplit/>
        </w:trPr>
        <w:tc>
          <w:tcPr>
            <w:tcW w:w="1000" w:type="dxa"/>
          </w:tcPr>
          <w:p w14:paraId="51D1967B" w14:textId="77777777" w:rsidR="00096D44" w:rsidRDefault="00000000">
            <w:pPr>
              <w:spacing w:before="20" w:after="20"/>
            </w:pPr>
            <w:r>
              <w:rPr>
                <w:sz w:val="18"/>
              </w:rPr>
              <w:t>CRF + LR</w:t>
            </w:r>
          </w:p>
        </w:tc>
        <w:tc>
          <w:tcPr>
            <w:tcW w:w="2330" w:type="dxa"/>
          </w:tcPr>
          <w:p w14:paraId="7086C5C5" w14:textId="77777777" w:rsidR="00096D44" w:rsidRDefault="00000000">
            <w:pPr>
              <w:spacing w:before="20" w:after="20"/>
            </w:pPr>
            <w:r>
              <w:rPr>
                <w:sz w:val="18"/>
              </w:rPr>
              <w:t>Feature-based CRF</w:t>
            </w:r>
          </w:p>
        </w:tc>
        <w:tc>
          <w:tcPr>
            <w:tcW w:w="2913" w:type="dxa"/>
          </w:tcPr>
          <w:p w14:paraId="7D5E15A4" w14:textId="77777777" w:rsidR="00096D44" w:rsidRDefault="00000000">
            <w:pPr>
              <w:spacing w:before="20" w:after="20"/>
            </w:pPr>
            <w:r>
              <w:rPr>
                <w:sz w:val="18"/>
              </w:rPr>
              <w:t>Logistic-regression pair classifier</w:t>
            </w:r>
          </w:p>
        </w:tc>
        <w:tc>
          <w:tcPr>
            <w:tcW w:w="2829" w:type="dxa"/>
          </w:tcPr>
          <w:p w14:paraId="1D71372E" w14:textId="77777777" w:rsidR="00096D44" w:rsidRDefault="00000000">
            <w:pPr>
              <w:spacing w:before="20" w:after="20"/>
            </w:pPr>
            <w:r>
              <w:rPr>
                <w:sz w:val="18"/>
              </w:rPr>
              <w:t>Transparent baseline</w:t>
            </w:r>
          </w:p>
        </w:tc>
      </w:tr>
      <w:tr w:rsidR="00096D44" w14:paraId="7DA9F79F" w14:textId="77777777">
        <w:trPr>
          <w:cantSplit/>
        </w:trPr>
        <w:tc>
          <w:tcPr>
            <w:tcW w:w="1000" w:type="dxa"/>
          </w:tcPr>
          <w:p w14:paraId="19B6C248" w14:textId="77777777" w:rsidR="00096D44" w:rsidRDefault="00000000">
            <w:pPr>
              <w:spacing w:before="20" w:after="20"/>
            </w:pPr>
            <w:proofErr w:type="spellStart"/>
            <w:r>
              <w:rPr>
                <w:sz w:val="18"/>
              </w:rPr>
              <w:t>BiLSTM</w:t>
            </w:r>
            <w:proofErr w:type="spellEnd"/>
          </w:p>
        </w:tc>
        <w:tc>
          <w:tcPr>
            <w:tcW w:w="2330" w:type="dxa"/>
          </w:tcPr>
          <w:p w14:paraId="1347F3E3" w14:textId="77777777" w:rsidR="00096D44" w:rsidRDefault="00000000">
            <w:pPr>
              <w:spacing w:before="20" w:after="20"/>
            </w:pPr>
            <w:proofErr w:type="spellStart"/>
            <w:r>
              <w:rPr>
                <w:sz w:val="18"/>
              </w:rPr>
              <w:t>BiLSTM</w:t>
            </w:r>
            <w:proofErr w:type="spellEnd"/>
            <w:r>
              <w:rPr>
                <w:sz w:val="18"/>
              </w:rPr>
              <w:t xml:space="preserve"> sequence model</w:t>
            </w:r>
          </w:p>
        </w:tc>
        <w:tc>
          <w:tcPr>
            <w:tcW w:w="2913" w:type="dxa"/>
          </w:tcPr>
          <w:p w14:paraId="4A6419FD" w14:textId="77777777" w:rsidR="00096D44" w:rsidRDefault="00000000">
            <w:pPr>
              <w:spacing w:before="20" w:after="20"/>
            </w:pPr>
            <w:r>
              <w:rPr>
                <w:sz w:val="18"/>
              </w:rPr>
              <w:t>Neural pair classifier</w:t>
            </w:r>
          </w:p>
        </w:tc>
        <w:tc>
          <w:tcPr>
            <w:tcW w:w="2829" w:type="dxa"/>
          </w:tcPr>
          <w:p w14:paraId="7D45E688" w14:textId="77777777" w:rsidR="00096D44" w:rsidRDefault="00000000">
            <w:pPr>
              <w:spacing w:before="20" w:after="20"/>
            </w:pPr>
            <w:r>
              <w:rPr>
                <w:sz w:val="18"/>
              </w:rPr>
              <w:t>Recurrent-neural comparison</w:t>
            </w:r>
          </w:p>
        </w:tc>
      </w:tr>
      <w:tr w:rsidR="00096D44" w14:paraId="393FB83F" w14:textId="77777777">
        <w:trPr>
          <w:cantSplit/>
        </w:trPr>
        <w:tc>
          <w:tcPr>
            <w:tcW w:w="1000" w:type="dxa"/>
          </w:tcPr>
          <w:p w14:paraId="7C8D97A7" w14:textId="77777777" w:rsidR="00096D44" w:rsidRDefault="00000000">
            <w:pPr>
              <w:spacing w:before="20" w:after="20"/>
            </w:pPr>
            <w:proofErr w:type="spellStart"/>
            <w:r>
              <w:rPr>
                <w:sz w:val="18"/>
              </w:rPr>
              <w:t>DistilBERT</w:t>
            </w:r>
            <w:proofErr w:type="spellEnd"/>
          </w:p>
        </w:tc>
        <w:tc>
          <w:tcPr>
            <w:tcW w:w="2330" w:type="dxa"/>
          </w:tcPr>
          <w:p w14:paraId="5EFFDC79" w14:textId="77777777" w:rsidR="00096D44" w:rsidRDefault="00000000">
            <w:pPr>
              <w:spacing w:before="20" w:after="20"/>
            </w:pPr>
            <w:r>
              <w:rPr>
                <w:sz w:val="18"/>
              </w:rPr>
              <w:t>Transformer token/span model</w:t>
            </w:r>
          </w:p>
        </w:tc>
        <w:tc>
          <w:tcPr>
            <w:tcW w:w="2913" w:type="dxa"/>
          </w:tcPr>
          <w:p w14:paraId="18BA0313" w14:textId="77777777" w:rsidR="00096D44" w:rsidRDefault="00000000">
            <w:pPr>
              <w:spacing w:before="20" w:after="20"/>
            </w:pPr>
            <w:r>
              <w:rPr>
                <w:sz w:val="18"/>
              </w:rPr>
              <w:t>Transformer pair classifier</w:t>
            </w:r>
          </w:p>
        </w:tc>
        <w:tc>
          <w:tcPr>
            <w:tcW w:w="2829" w:type="dxa"/>
          </w:tcPr>
          <w:p w14:paraId="33149FB5" w14:textId="77777777" w:rsidR="00096D44" w:rsidRDefault="00000000">
            <w:pPr>
              <w:spacing w:before="20" w:after="20"/>
            </w:pPr>
            <w:r>
              <w:rPr>
                <w:sz w:val="18"/>
              </w:rPr>
              <w:t>Pipeline transformer</w:t>
            </w:r>
          </w:p>
        </w:tc>
      </w:tr>
      <w:tr w:rsidR="00096D44" w14:paraId="0C020527" w14:textId="77777777">
        <w:trPr>
          <w:cantSplit/>
        </w:trPr>
        <w:tc>
          <w:tcPr>
            <w:tcW w:w="1000" w:type="dxa"/>
          </w:tcPr>
          <w:p w14:paraId="5C8C2C64" w14:textId="77777777" w:rsidR="00096D44" w:rsidRDefault="00000000">
            <w:pPr>
              <w:spacing w:before="20" w:after="20"/>
            </w:pPr>
            <w:proofErr w:type="spellStart"/>
            <w:r>
              <w:rPr>
                <w:sz w:val="18"/>
              </w:rPr>
              <w:t>SpERT</w:t>
            </w:r>
            <w:proofErr w:type="spellEnd"/>
          </w:p>
        </w:tc>
        <w:tc>
          <w:tcPr>
            <w:tcW w:w="2330" w:type="dxa"/>
          </w:tcPr>
          <w:p w14:paraId="088FDA90" w14:textId="77777777" w:rsidR="00096D44" w:rsidRDefault="00000000">
            <w:pPr>
              <w:spacing w:before="20" w:after="20"/>
            </w:pPr>
            <w:r>
              <w:rPr>
                <w:sz w:val="18"/>
              </w:rPr>
              <w:t>Joint span classifier</w:t>
            </w:r>
          </w:p>
        </w:tc>
        <w:tc>
          <w:tcPr>
            <w:tcW w:w="2913" w:type="dxa"/>
          </w:tcPr>
          <w:p w14:paraId="11C07ED0" w14:textId="77777777" w:rsidR="00096D44" w:rsidRDefault="00000000">
            <w:pPr>
              <w:spacing w:before="20" w:after="20"/>
            </w:pPr>
            <w:r>
              <w:rPr>
                <w:sz w:val="18"/>
              </w:rPr>
              <w:t>Joint relation classifier</w:t>
            </w:r>
          </w:p>
        </w:tc>
        <w:tc>
          <w:tcPr>
            <w:tcW w:w="2829" w:type="dxa"/>
          </w:tcPr>
          <w:p w14:paraId="20CDA364" w14:textId="77777777" w:rsidR="00096D44" w:rsidRDefault="00000000">
            <w:pPr>
              <w:spacing w:before="20" w:after="20"/>
            </w:pPr>
            <w:r>
              <w:rPr>
                <w:sz w:val="18"/>
              </w:rPr>
              <w:t>Operational joint span-based model</w:t>
            </w:r>
          </w:p>
        </w:tc>
      </w:tr>
    </w:tbl>
    <w:p w14:paraId="448C6A21" w14:textId="77777777" w:rsidR="00096D44" w:rsidRDefault="00000000">
      <w:pPr>
        <w:spacing w:before="80" w:after="40"/>
      </w:pPr>
      <w:r>
        <w:rPr>
          <w:i/>
          <w:sz w:val="17"/>
        </w:rPr>
        <w:t>Note. Architectural roles only; no ranking is implied.</w:t>
      </w:r>
    </w:p>
    <w:p w14:paraId="59D06055" w14:textId="77777777" w:rsidR="00110685" w:rsidRDefault="00110685" w:rsidP="004B1887">
      <w:pPr>
        <w:pStyle w:val="Heading2"/>
      </w:pPr>
      <w:bookmarkStart w:id="96" w:name="_Toc240238110"/>
      <w:r>
        <w:t>Training and evaluation protocol</w:t>
      </w:r>
      <w:bookmarkEnd w:id="96"/>
    </w:p>
    <w:p w14:paraId="2A0C8FBF" w14:textId="77777777" w:rsidR="00110685" w:rsidRDefault="00110685" w:rsidP="00110685">
      <w:r>
        <w:t>All four architectures use 1,275 training records, 100 development records, and the same 225-record frozen test. The test contains 1,693 gold entity mentions and 1,419 gold relations. This shared population supports direct descriptive comparison; confidence intervals and class support remain necessary when differences are small or labels are rare.</w:t>
      </w:r>
    </w:p>
    <w:p w14:paraId="3EF35752" w14:textId="77777777" w:rsidR="00110685" w:rsidRDefault="00110685" w:rsidP="004B1887">
      <w:pPr>
        <w:pStyle w:val="Heading3"/>
      </w:pPr>
      <w:bookmarkStart w:id="97" w:name="_Toc240238111"/>
      <w:r>
        <w:t>Micro, macro, and uncertainty measures</w:t>
      </w:r>
      <w:bookmarkEnd w:id="97"/>
    </w:p>
    <w:p w14:paraId="1869C2D4" w14:textId="77777777" w:rsidR="00110685" w:rsidRDefault="00110685" w:rsidP="00110685">
      <w:r>
        <w:t>A confusion matrix counts decisions by true label (rows) and predicted label (columns). A diagonal cell represents agreement; an off-diagonal cell shows which labels were confused. In a one-versus-rest view for class c, TP is a correctly predicted c, FP is a predicted c absent from the reference, FN is a gold c that was missed, and TN is a non-c correctly left as non-c. Strict span-level IE scores usually derive precision, recall and F1 from TP, FP and FN; TN is not included because the number of possible non-entity spans and non-relations is enormous and depends on candidate generation. For entities, a wrong boundary or type can count as both one FP and one FN. For a directed relation, argument spans, direction and relation label must all match.</w:t>
      </w:r>
    </w:p>
    <w:p w14:paraId="2C63F0EB" w14:textId="77777777" w:rsidR="00110685" w:rsidRDefault="00110685" w:rsidP="00110685">
      <w:r>
        <w:t xml:space="preserve">Micro averaging sums TP, FP and FN across types first and then computes F1; frequent labels consequently exert more influence. Macro averaging computes one F1 for each evaluated type and takes their unweighted </w:t>
      </w:r>
      <w:proofErr w:type="gramStart"/>
      <w:r>
        <w:t>mean</w:t>
      </w:r>
      <w:proofErr w:type="gramEnd"/>
      <w:r>
        <w:t xml:space="preserve">. Both must name the same class set and the same exact-match policy. For instance, a model can </w:t>
      </w:r>
      <w:proofErr w:type="gramStart"/>
      <w:r>
        <w:t>gain on</w:t>
      </w:r>
      <w:proofErr w:type="gramEnd"/>
      <w:r>
        <w:t xml:space="preserve"> </w:t>
      </w:r>
      <w:proofErr w:type="spellStart"/>
      <w:r>
        <w:t>rare</w:t>
      </w:r>
      <w:proofErr w:type="spellEnd"/>
      <w:r>
        <w:t xml:space="preserve"> relations and improve macro-F1 while losing a few frequent relation instances and reducing micro-F1. Per-class support—the number of gold examples for a type—must accompany either interpretation.</w:t>
      </w:r>
    </w:p>
    <w:p w14:paraId="111E402A" w14:textId="77777777" w:rsidR="00110685" w:rsidRDefault="00110685" w:rsidP="00110685">
      <w:r>
        <w:t>Precision, recall, and F1 are computed from exact true positives, false positives, and false negatives, as formalized in Equation 6.5.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9"/>
        <w:gridCol w:w="3021"/>
      </w:tblGrid>
      <w:tr w:rsidR="00C865A8" w14:paraId="3B387E9E" w14:textId="77777777" w:rsidTr="00C865A8">
        <w:tc>
          <w:tcPr>
            <w:tcW w:w="2263" w:type="dxa"/>
            <w:vAlign w:val="center"/>
          </w:tcPr>
          <w:p w14:paraId="50904819" w14:textId="77777777" w:rsidR="00C865A8" w:rsidRDefault="00C865A8" w:rsidP="00110685">
            <w:pPr>
              <w:jc w:val="left"/>
            </w:pPr>
          </w:p>
        </w:tc>
        <w:tc>
          <w:tcPr>
            <w:tcW w:w="3777" w:type="dxa"/>
            <w:vAlign w:val="center"/>
          </w:tcPr>
          <w:p w14:paraId="4A2AD3CD" w14:textId="77777777" w:rsidR="00C865A8" w:rsidRDefault="00000000" w:rsidP="00110685">
            <w:pPr>
              <w:jc w:val="center"/>
            </w:pPr>
            <m:oMathPara>
              <m:oMath>
                <m:eqArr>
                  <m:eqArrPr>
                    <m:maxDist m:val="1"/>
                    <m:ctrlPr>
                      <w:rPr>
                        <w:rFonts w:ascii="Cambria Math" w:hAnsi="Cambria Math"/>
                        <w:color w:val="666666"/>
                      </w:rPr>
                    </m:ctrlPr>
                  </m:eqArrPr>
                  <m:e>
                    <m:r>
                      <w:rPr>
                        <w:rFonts w:ascii="Cambria Math" w:hAnsi="Cambria Math"/>
                        <w:color w:val="666666"/>
                      </w:rPr>
                      <m:t>P&amp;=</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FP</m:t>
                        </m:r>
                      </m:den>
                    </m:f>
                    <m:r>
                      <w:rPr>
                        <w:rFonts w:ascii="Cambria Math" w:hAnsi="Cambria Math"/>
                        <w:color w:val="666666"/>
                      </w:rPr>
                      <m:t>,</m:t>
                    </m:r>
                    <m:r>
                      <w:rPr>
                        <w:rFonts w:ascii="Cambria Math" w:hAnsi="Cambria Math"/>
                        <w:i/>
                        <w:color w:val="666666"/>
                      </w:rPr>
                      <m:t> </m:t>
                    </m:r>
                    <m:r>
                      <w:rPr>
                        <w:rFonts w:ascii="Cambria Math" w:hAnsi="Cambria Math"/>
                        <w:color w:val="666666"/>
                      </w:rPr>
                      <m:t>R=</m:t>
                    </m:r>
                    <m:f>
                      <m:fPr>
                        <m:ctrlPr>
                          <w:rPr>
                            <w:rFonts w:ascii="Cambria Math" w:hAnsi="Cambria Math"/>
                            <w:color w:val="666666"/>
                          </w:rPr>
                        </m:ctrlPr>
                      </m:fPr>
                      <m:num>
                        <m:r>
                          <m:rPr>
                            <m:nor/>
                          </m:rPr>
                          <w:rPr>
                            <w:rFonts w:ascii="Cambria Math" w:hAnsi="Cambria Math"/>
                            <w:color w:val="666666"/>
                          </w:rPr>
                          <m:t>TP</m:t>
                        </m:r>
                      </m:num>
                      <m:den>
                        <m:r>
                          <m:rPr>
                            <m:nor/>
                          </m:rPr>
                          <w:rPr>
                            <w:rFonts w:ascii="Cambria Math" w:hAnsi="Cambria Math"/>
                            <w:color w:val="666666"/>
                          </w:rPr>
                          <m:t>TP</m:t>
                        </m:r>
                        <m:r>
                          <w:rPr>
                            <w:rFonts w:ascii="Cambria Math" w:hAnsi="Cambria Math"/>
                            <w:color w:val="666666"/>
                          </w:rPr>
                          <m:t>+</m:t>
                        </m:r>
                        <m:r>
                          <m:rPr>
                            <m:nor/>
                          </m:rPr>
                          <w:rPr>
                            <w:rFonts w:ascii="Cambria Math" w:hAnsi="Cambria Math"/>
                            <w:color w:val="666666"/>
                          </w:rPr>
                          <m:t>FN</m:t>
                        </m:r>
                      </m:den>
                    </m:f>
                  </m:e>
                  <m:e>
                    <m:sSub>
                      <m:sSubPr>
                        <m:ctrlPr>
                          <w:rPr>
                            <w:rFonts w:ascii="Cambria Math" w:hAnsi="Cambria Math"/>
                            <w:color w:val="666666"/>
                          </w:rPr>
                        </m:ctrlPr>
                      </m:sSubPr>
                      <m:e>
                        <m:r>
                          <w:rPr>
                            <w:rFonts w:ascii="Cambria Math" w:hAnsi="Cambria Math"/>
                            <w:color w:val="666666"/>
                          </w:rPr>
                          <m:t>F</m:t>
                        </m:r>
                      </m:e>
                      <m:sub>
                        <m:r>
                          <w:rPr>
                            <w:rFonts w:ascii="Cambria Math" w:hAnsi="Cambria Math"/>
                            <w:color w:val="666666"/>
                          </w:rPr>
                          <m:t>1</m:t>
                        </m:r>
                      </m:sub>
                    </m:sSub>
                    <m:r>
                      <w:rPr>
                        <w:rFonts w:ascii="Cambria Math" w:hAnsi="Cambria Math"/>
                        <w:color w:val="666666"/>
                      </w:rPr>
                      <m:t>&amp;=</m:t>
                    </m:r>
                    <m:f>
                      <m:fPr>
                        <m:ctrlPr>
                          <w:rPr>
                            <w:rFonts w:ascii="Cambria Math" w:hAnsi="Cambria Math"/>
                            <w:color w:val="666666"/>
                          </w:rPr>
                        </m:ctrlPr>
                      </m:fPr>
                      <m:num>
                        <m:r>
                          <w:rPr>
                            <w:rFonts w:ascii="Cambria Math" w:hAnsi="Cambria Math"/>
                            <w:color w:val="666666"/>
                          </w:rPr>
                          <m:t>2PR</m:t>
                        </m:r>
                      </m:num>
                      <m:den>
                        <m:r>
                          <w:rPr>
                            <w:rFonts w:ascii="Cambria Math" w:hAnsi="Cambria Math"/>
                            <w:color w:val="666666"/>
                          </w:rPr>
                          <m:t>P+R</m:t>
                        </m:r>
                      </m:den>
                    </m:f>
                  </m:e>
                </m:eqArr>
              </m:oMath>
            </m:oMathPara>
          </w:p>
        </w:tc>
        <w:tc>
          <w:tcPr>
            <w:tcW w:w="3021" w:type="dxa"/>
            <w:vAlign w:val="center"/>
          </w:tcPr>
          <w:p w14:paraId="680C4ED0" w14:textId="77777777" w:rsidR="00C865A8" w:rsidRDefault="000E079C" w:rsidP="00110685">
            <w:pPr>
              <w:jc w:val="right"/>
            </w:pPr>
            <w:r>
              <w:t>(6.</w:t>
            </w:r>
            <w:fldSimple w:instr=" SEQ Eq6 \* ARABIC ">
              <w:r w:rsidR="00A1171A">
                <w:rPr>
                  <w:noProof/>
                </w:rPr>
                <w:t>5</w:t>
              </w:r>
            </w:fldSimple>
            <w:r>
              <w:t>)</w:t>
            </w:r>
          </w:p>
        </w:tc>
      </w:tr>
    </w:tbl>
    <w:p w14:paraId="015E5350" w14:textId="77777777" w:rsidR="00C865A8" w:rsidRDefault="00C865A8" w:rsidP="00110685"/>
    <w:p w14:paraId="1AAEC45C" w14:textId="77777777" w:rsidR="00110685" w:rsidRDefault="00110685" w:rsidP="00110685">
      <w:r>
        <w:t xml:space="preserve">Precision answers how many predicted objects were correct; recall answers how many gold objects were recovered; F1 is their harmonic </w:t>
      </w:r>
      <w:proofErr w:type="gramStart"/>
      <w:r>
        <w:t>mean</w:t>
      </w:r>
      <w:proofErr w:type="gramEnd"/>
      <w:r>
        <w:t>. For entities, correctness requires both the span and type. For relations, it additionally requires the correct directed argument pair and relation type.</w:t>
      </w:r>
    </w:p>
    <w:p w14:paraId="3DAFBBEA" w14:textId="77777777" w:rsidR="00110685" w:rsidRDefault="00110685" w:rsidP="00110685">
      <w:r>
        <w:t>Micro-F1 pools counts over all classes before computing the score, as formalized in Equation 6.6.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978"/>
      </w:tblGrid>
      <w:tr w:rsidR="00C865A8" w14:paraId="0C713BC9" w14:textId="77777777" w:rsidTr="00C865A8">
        <w:trPr>
          <w:trHeight w:val="801"/>
        </w:trPr>
        <w:tc>
          <w:tcPr>
            <w:tcW w:w="1696" w:type="dxa"/>
            <w:vAlign w:val="center"/>
          </w:tcPr>
          <w:p w14:paraId="19C8D1B8" w14:textId="77777777" w:rsidR="00C865A8" w:rsidRDefault="00C865A8" w:rsidP="00110685">
            <w:pPr>
              <w:jc w:val="left"/>
            </w:pPr>
          </w:p>
        </w:tc>
        <w:tc>
          <w:tcPr>
            <w:tcW w:w="5387" w:type="dxa"/>
            <w:vAlign w:val="center"/>
          </w:tcPr>
          <w:p w14:paraId="48224993"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micro</m:t>
                    </m:r>
                  </m:sub>
                </m:sSub>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FN</m:t>
                            </m:r>
                          </m:e>
                          <m:sub>
                            <m:r>
                              <w:rPr>
                                <w:rFonts w:ascii="Cambria Math" w:hAnsi="Cambria Math"/>
                              </w:rPr>
                              <m:t>c</m:t>
                            </m:r>
                          </m:sub>
                        </m:sSub>
                      </m:e>
                    </m:nary>
                  </m:den>
                </m:f>
              </m:oMath>
            </m:oMathPara>
          </w:p>
        </w:tc>
        <w:tc>
          <w:tcPr>
            <w:tcW w:w="1978" w:type="dxa"/>
            <w:vAlign w:val="center"/>
          </w:tcPr>
          <w:p w14:paraId="666D5C0D" w14:textId="77777777" w:rsidR="00C865A8" w:rsidRDefault="000E079C" w:rsidP="00110685">
            <w:pPr>
              <w:jc w:val="right"/>
            </w:pPr>
            <w:r>
              <w:t>(6.</w:t>
            </w:r>
            <w:fldSimple w:instr=" SEQ Eq6 \* ARABIC ">
              <w:r w:rsidR="00A1171A">
                <w:rPr>
                  <w:noProof/>
                </w:rPr>
                <w:t>6</w:t>
              </w:r>
            </w:fldSimple>
            <w:r>
              <w:t>)</w:t>
            </w:r>
          </w:p>
        </w:tc>
      </w:tr>
    </w:tbl>
    <w:p w14:paraId="6F0F586C" w14:textId="77777777" w:rsidR="00C865A8" w:rsidRDefault="00C865A8" w:rsidP="00110685"/>
    <w:p w14:paraId="3AC00F3C" w14:textId="77777777" w:rsidR="00110685" w:rsidRDefault="00110685" w:rsidP="00110685">
      <w:r>
        <w:t>Because frequent classes contribute more TP, FP, and FN counts, micro-F1 summarizes overall instance-weighted performance. Macro-F1 instead averages class-level F1 scores, as formalized in Equation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C865A8" w14:paraId="302894B1" w14:textId="77777777" w:rsidTr="00C865A8">
        <w:tc>
          <w:tcPr>
            <w:tcW w:w="2122" w:type="dxa"/>
            <w:vAlign w:val="center"/>
          </w:tcPr>
          <w:p w14:paraId="75154F21" w14:textId="77777777" w:rsidR="00C865A8" w:rsidRDefault="00C865A8" w:rsidP="00110685">
            <w:pPr>
              <w:jc w:val="left"/>
            </w:pPr>
          </w:p>
        </w:tc>
        <w:tc>
          <w:tcPr>
            <w:tcW w:w="3918" w:type="dxa"/>
            <w:vAlign w:val="center"/>
          </w:tcPr>
          <w:p w14:paraId="4D899920"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f>
                      <m:fPr>
                        <m:ctrlPr>
                          <w:rPr>
                            <w:rFonts w:ascii="Cambria Math" w:hAnsi="Cambria Math"/>
                          </w:rPr>
                        </m:ctrlPr>
                      </m:fPr>
                      <m:num>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num>
                      <m:den>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FN</m:t>
                            </m:r>
                          </m:e>
                          <m:sub>
                            <m:r>
                              <w:rPr>
                                <w:rFonts w:ascii="Cambria Math" w:hAnsi="Cambria Math"/>
                              </w:rPr>
                              <m:t>c</m:t>
                            </m:r>
                          </m:sub>
                        </m:sSub>
                      </m:den>
                    </m:f>
                  </m:e>
                </m:nary>
              </m:oMath>
            </m:oMathPara>
          </w:p>
        </w:tc>
        <w:tc>
          <w:tcPr>
            <w:tcW w:w="3021" w:type="dxa"/>
            <w:vAlign w:val="center"/>
          </w:tcPr>
          <w:p w14:paraId="32C44F72" w14:textId="77777777" w:rsidR="00C865A8" w:rsidRDefault="000E079C" w:rsidP="00110685">
            <w:pPr>
              <w:jc w:val="right"/>
            </w:pPr>
            <w:r>
              <w:t>(6.</w:t>
            </w:r>
            <w:fldSimple w:instr=" SEQ Eq6 \* ARABIC ">
              <w:r w:rsidR="00A1171A">
                <w:rPr>
                  <w:noProof/>
                </w:rPr>
                <w:t>7</w:t>
              </w:r>
            </w:fldSimple>
            <w:r>
              <w:t>)</w:t>
            </w:r>
          </w:p>
        </w:tc>
      </w:tr>
    </w:tbl>
    <w:p w14:paraId="1FDD20B2" w14:textId="77777777" w:rsidR="00110685" w:rsidRDefault="00110685" w:rsidP="00110685"/>
    <w:p w14:paraId="013C10B4" w14:textId="77777777" w:rsidR="00110685" w:rsidRDefault="00110685" w:rsidP="00110685">
      <w:r>
        <w:t>C is the evaluated class set. Each class contributes equally to macro-F1, so rare-class failure is visible rather than absorbed by dominant labels. This distinction explains why Selective ByT5 could improve downstream relation macro-F1 while raw text retained the best relation micro-F1.</w:t>
      </w:r>
    </w:p>
    <w:p w14:paraId="78597A2A" w14:textId="77777777" w:rsidR="00110685" w:rsidRDefault="00110685" w:rsidP="00110685">
      <w:r>
        <w:t>Bootstrap intervals quantify sampling variability by repeatedly resampling evaluation units and recomputing a statistic theta-hat-star [37], as formalized in Equation 6.8.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C865A8" w14:paraId="251DFBD2" w14:textId="77777777" w:rsidTr="00C865A8">
        <w:tc>
          <w:tcPr>
            <w:tcW w:w="2263" w:type="dxa"/>
            <w:vAlign w:val="center"/>
          </w:tcPr>
          <w:p w14:paraId="1BB0A6FB" w14:textId="77777777" w:rsidR="00C865A8" w:rsidRDefault="00C865A8" w:rsidP="00110685">
            <w:pPr>
              <w:jc w:val="left"/>
            </w:pPr>
          </w:p>
        </w:tc>
        <w:tc>
          <w:tcPr>
            <w:tcW w:w="3777" w:type="dxa"/>
            <w:vAlign w:val="center"/>
          </w:tcPr>
          <w:p w14:paraId="6302A4A7" w14:textId="77777777" w:rsidR="00C865A8" w:rsidRDefault="00000000" w:rsidP="00110685">
            <w:pPr>
              <w:jc w:val="center"/>
            </w:pPr>
            <m:oMathPara>
              <m:oMath>
                <m:sSub>
                  <m:sSubPr>
                    <m:ctrlPr>
                      <w:rPr>
                        <w:rFonts w:ascii="Cambria Math" w:hAnsi="Cambria Math"/>
                      </w:rPr>
                    </m:ctrlPr>
                  </m:sSubPr>
                  <m:e>
                    <m:r>
                      <m:rPr>
                        <m:nor/>
                      </m:rPr>
                      <w:rPr>
                        <w:rFonts w:ascii="Cambria Math" w:hAnsi="Cambria Math"/>
                      </w:rPr>
                      <m:t>CI</m:t>
                    </m:r>
                  </m:e>
                  <m:sub>
                    <m:r>
                      <w:rPr>
                        <w:rFonts w:ascii="Cambria Math" w:hAnsi="Cambria Math"/>
                      </w:rPr>
                      <m:t>1-α</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e>
                </m:d>
              </m:oMath>
            </m:oMathPara>
          </w:p>
        </w:tc>
        <w:tc>
          <w:tcPr>
            <w:tcW w:w="3021" w:type="dxa"/>
            <w:vAlign w:val="center"/>
          </w:tcPr>
          <w:p w14:paraId="777380B8" w14:textId="77777777" w:rsidR="00C865A8" w:rsidRDefault="000E079C" w:rsidP="00110685">
            <w:pPr>
              <w:jc w:val="right"/>
            </w:pPr>
            <w:r>
              <w:t>(6.</w:t>
            </w:r>
            <w:fldSimple w:instr=" SEQ Eq6 \* ARABIC ">
              <w:r w:rsidR="00A1171A">
                <w:rPr>
                  <w:noProof/>
                </w:rPr>
                <w:t>8</w:t>
              </w:r>
            </w:fldSimple>
            <w:r>
              <w:t>)</w:t>
            </w:r>
          </w:p>
        </w:tc>
      </w:tr>
    </w:tbl>
    <w:p w14:paraId="0A526D33" w14:textId="77777777" w:rsidR="00110685" w:rsidRDefault="00110685" w:rsidP="00110685"/>
    <w:p w14:paraId="17340310" w14:textId="77777777" w:rsidR="00110685" w:rsidRDefault="00110685" w:rsidP="00110685">
      <w:r>
        <w:t>Q denotes an empirical quantile of the bootstrap distribution and alpha is the tail probability. The interval describes uncertainty under resampling of the observed evaluation population; it does not incorporate annotation disagreement, distribution shift, or model-training randomness unless those sources are explicitly resampled.</w:t>
      </w:r>
    </w:p>
    <w:p w14:paraId="416645DE" w14:textId="77777777" w:rsidR="00110685" w:rsidRDefault="00110685" w:rsidP="00110685">
      <w:r>
        <w:t xml:space="preserve">Confidence intervals use 1,000 nonparametric bootstrap resamples of the test predictions [37]. They quantify sampling uncertainty conditional on the supplied models and records. They do not include annotation uncertainty, domain shift, or the full effect of training randomness. Because the canonical </w:t>
      </w:r>
      <w:r>
        <w:lastRenderedPageBreak/>
        <w:t>artifact does not provide a complete paired significance matrix for all four architectures, the final ranking is reported descriptively.</w:t>
      </w:r>
    </w:p>
    <w:p w14:paraId="0B933350" w14:textId="77777777" w:rsidR="00110685" w:rsidRDefault="00110685" w:rsidP="004B1887">
      <w:pPr>
        <w:pStyle w:val="Heading2"/>
      </w:pPr>
      <w:bookmarkStart w:id="98" w:name="_Toc240238112"/>
      <w:r>
        <w:t>Overall performance</w:t>
      </w:r>
      <w:bookmarkEnd w:id="98"/>
    </w:p>
    <w:p w14:paraId="2924397D" w14:textId="77777777" w:rsidR="00096D44" w:rsidRDefault="00000000">
      <w:pPr>
        <w:pStyle w:val="TableCaption"/>
        <w:spacing w:before="160" w:after="60"/>
      </w:pPr>
      <w:bookmarkStart w:id="99" w:name="_Toc240229384"/>
      <w:bookmarkStart w:id="100" w:name="_Toc240238186"/>
      <w:r>
        <w:rPr>
          <w:sz w:val="20"/>
        </w:rPr>
        <w:t>Table 6.2 Overall frozen-test information-extraction results</w:t>
      </w:r>
      <w:bookmarkEnd w:id="99"/>
      <w:bookmarkEnd w:id="10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739668F0" w14:textId="77777777">
        <w:trPr>
          <w:cantSplit/>
          <w:tblHeader/>
        </w:trPr>
        <w:tc>
          <w:tcPr>
            <w:tcW w:w="1680" w:type="dxa"/>
            <w:shd w:val="clear" w:color="auto" w:fill="D9D9D9"/>
          </w:tcPr>
          <w:p w14:paraId="6DBE3771" w14:textId="77777777" w:rsidR="00096D44" w:rsidRDefault="00000000">
            <w:pPr>
              <w:spacing w:before="20" w:after="20"/>
            </w:pPr>
            <w:r>
              <w:rPr>
                <w:b/>
                <w:sz w:val="18"/>
              </w:rPr>
              <w:t>Model</w:t>
            </w:r>
          </w:p>
        </w:tc>
        <w:tc>
          <w:tcPr>
            <w:tcW w:w="1848" w:type="dxa"/>
            <w:shd w:val="clear" w:color="auto" w:fill="D9D9D9"/>
          </w:tcPr>
          <w:p w14:paraId="3561CB62" w14:textId="77777777" w:rsidR="00096D44" w:rsidRDefault="00000000">
            <w:pPr>
              <w:spacing w:before="20" w:after="20"/>
            </w:pPr>
            <w:r>
              <w:rPr>
                <w:b/>
                <w:sz w:val="18"/>
              </w:rPr>
              <w:t>Entity micro-F1</w:t>
            </w:r>
          </w:p>
        </w:tc>
        <w:tc>
          <w:tcPr>
            <w:tcW w:w="1848" w:type="dxa"/>
            <w:shd w:val="clear" w:color="auto" w:fill="D9D9D9"/>
          </w:tcPr>
          <w:p w14:paraId="03C446A5" w14:textId="77777777" w:rsidR="00096D44" w:rsidRDefault="00000000">
            <w:pPr>
              <w:spacing w:before="20" w:after="20"/>
            </w:pPr>
            <w:r>
              <w:rPr>
                <w:b/>
                <w:sz w:val="18"/>
              </w:rPr>
              <w:t>Entity macro-F1</w:t>
            </w:r>
          </w:p>
        </w:tc>
        <w:tc>
          <w:tcPr>
            <w:tcW w:w="1848" w:type="dxa"/>
            <w:shd w:val="clear" w:color="auto" w:fill="D9D9D9"/>
          </w:tcPr>
          <w:p w14:paraId="1BD6EBD4" w14:textId="77777777" w:rsidR="00096D44" w:rsidRDefault="00000000">
            <w:pPr>
              <w:spacing w:before="20" w:after="20"/>
            </w:pPr>
            <w:r>
              <w:rPr>
                <w:b/>
                <w:sz w:val="18"/>
              </w:rPr>
              <w:t>Relation micro-F1</w:t>
            </w:r>
          </w:p>
        </w:tc>
        <w:tc>
          <w:tcPr>
            <w:tcW w:w="1848" w:type="dxa"/>
            <w:shd w:val="clear" w:color="auto" w:fill="D9D9D9"/>
          </w:tcPr>
          <w:p w14:paraId="1F21ED39" w14:textId="77777777" w:rsidR="00096D44" w:rsidRDefault="00000000">
            <w:pPr>
              <w:spacing w:before="20" w:after="20"/>
            </w:pPr>
            <w:r>
              <w:rPr>
                <w:b/>
                <w:sz w:val="18"/>
              </w:rPr>
              <w:t>Relation macro-F1</w:t>
            </w:r>
          </w:p>
        </w:tc>
      </w:tr>
      <w:tr w:rsidR="00096D44" w14:paraId="57E5C816" w14:textId="77777777">
        <w:trPr>
          <w:cantSplit/>
        </w:trPr>
        <w:tc>
          <w:tcPr>
            <w:tcW w:w="1680" w:type="dxa"/>
          </w:tcPr>
          <w:p w14:paraId="6C44B918" w14:textId="77777777" w:rsidR="00096D44" w:rsidRDefault="00000000">
            <w:pPr>
              <w:spacing w:before="20" w:after="20"/>
            </w:pPr>
            <w:r>
              <w:rPr>
                <w:sz w:val="18"/>
              </w:rPr>
              <w:t>CRF + LR</w:t>
            </w:r>
          </w:p>
        </w:tc>
        <w:tc>
          <w:tcPr>
            <w:tcW w:w="1848" w:type="dxa"/>
          </w:tcPr>
          <w:p w14:paraId="237DBBF1" w14:textId="77777777" w:rsidR="00096D44" w:rsidRDefault="00000000">
            <w:pPr>
              <w:spacing w:before="20" w:after="20"/>
              <w:jc w:val="right"/>
            </w:pPr>
            <w:r>
              <w:rPr>
                <w:sz w:val="18"/>
              </w:rPr>
              <w:t>0.9402</w:t>
            </w:r>
          </w:p>
        </w:tc>
        <w:tc>
          <w:tcPr>
            <w:tcW w:w="1848" w:type="dxa"/>
          </w:tcPr>
          <w:p w14:paraId="299FC785" w14:textId="77777777" w:rsidR="00096D44" w:rsidRDefault="00000000">
            <w:pPr>
              <w:spacing w:before="20" w:after="20"/>
              <w:jc w:val="right"/>
            </w:pPr>
            <w:r>
              <w:rPr>
                <w:sz w:val="18"/>
              </w:rPr>
              <w:t>0.8822</w:t>
            </w:r>
          </w:p>
        </w:tc>
        <w:tc>
          <w:tcPr>
            <w:tcW w:w="1848" w:type="dxa"/>
          </w:tcPr>
          <w:p w14:paraId="71B61148" w14:textId="77777777" w:rsidR="00096D44" w:rsidRDefault="00000000">
            <w:pPr>
              <w:spacing w:before="20" w:after="20"/>
              <w:jc w:val="right"/>
            </w:pPr>
            <w:r>
              <w:rPr>
                <w:sz w:val="18"/>
              </w:rPr>
              <w:t>0.8036</w:t>
            </w:r>
          </w:p>
        </w:tc>
        <w:tc>
          <w:tcPr>
            <w:tcW w:w="1848" w:type="dxa"/>
          </w:tcPr>
          <w:p w14:paraId="70C1DA6F" w14:textId="77777777" w:rsidR="00096D44" w:rsidRDefault="00000000">
            <w:pPr>
              <w:spacing w:before="20" w:after="20"/>
              <w:jc w:val="right"/>
            </w:pPr>
            <w:r>
              <w:rPr>
                <w:sz w:val="18"/>
              </w:rPr>
              <w:t>0.7409</w:t>
            </w:r>
          </w:p>
        </w:tc>
      </w:tr>
      <w:tr w:rsidR="00096D44" w14:paraId="750722B1" w14:textId="77777777">
        <w:trPr>
          <w:cantSplit/>
        </w:trPr>
        <w:tc>
          <w:tcPr>
            <w:tcW w:w="1680" w:type="dxa"/>
          </w:tcPr>
          <w:p w14:paraId="2539E643" w14:textId="77777777" w:rsidR="00096D44" w:rsidRDefault="00000000">
            <w:pPr>
              <w:spacing w:before="20" w:after="20"/>
            </w:pPr>
            <w:proofErr w:type="spellStart"/>
            <w:r>
              <w:rPr>
                <w:sz w:val="18"/>
              </w:rPr>
              <w:t>BiLSTM</w:t>
            </w:r>
            <w:proofErr w:type="spellEnd"/>
          </w:p>
        </w:tc>
        <w:tc>
          <w:tcPr>
            <w:tcW w:w="1848" w:type="dxa"/>
          </w:tcPr>
          <w:p w14:paraId="39434BE4" w14:textId="77777777" w:rsidR="00096D44" w:rsidRDefault="00000000">
            <w:pPr>
              <w:spacing w:before="20" w:after="20"/>
              <w:jc w:val="right"/>
            </w:pPr>
            <w:r>
              <w:rPr>
                <w:sz w:val="18"/>
              </w:rPr>
              <w:t>0.9385</w:t>
            </w:r>
          </w:p>
        </w:tc>
        <w:tc>
          <w:tcPr>
            <w:tcW w:w="1848" w:type="dxa"/>
          </w:tcPr>
          <w:p w14:paraId="65C34277" w14:textId="77777777" w:rsidR="00096D44" w:rsidRDefault="00000000">
            <w:pPr>
              <w:spacing w:before="20" w:after="20"/>
              <w:jc w:val="right"/>
            </w:pPr>
            <w:r>
              <w:rPr>
                <w:sz w:val="18"/>
              </w:rPr>
              <w:t>0.8935</w:t>
            </w:r>
          </w:p>
        </w:tc>
        <w:tc>
          <w:tcPr>
            <w:tcW w:w="1848" w:type="dxa"/>
          </w:tcPr>
          <w:p w14:paraId="0ED9CADE" w14:textId="77777777" w:rsidR="00096D44" w:rsidRDefault="00000000">
            <w:pPr>
              <w:spacing w:before="20" w:after="20"/>
              <w:jc w:val="right"/>
            </w:pPr>
            <w:r>
              <w:rPr>
                <w:sz w:val="18"/>
              </w:rPr>
              <w:t>0.6323</w:t>
            </w:r>
          </w:p>
        </w:tc>
        <w:tc>
          <w:tcPr>
            <w:tcW w:w="1848" w:type="dxa"/>
          </w:tcPr>
          <w:p w14:paraId="54484EE2" w14:textId="77777777" w:rsidR="00096D44" w:rsidRDefault="00000000">
            <w:pPr>
              <w:spacing w:before="20" w:after="20"/>
              <w:jc w:val="right"/>
            </w:pPr>
            <w:r>
              <w:rPr>
                <w:sz w:val="18"/>
              </w:rPr>
              <w:t>0.6165</w:t>
            </w:r>
          </w:p>
        </w:tc>
      </w:tr>
      <w:tr w:rsidR="00096D44" w14:paraId="5323D6CE" w14:textId="77777777">
        <w:trPr>
          <w:cantSplit/>
        </w:trPr>
        <w:tc>
          <w:tcPr>
            <w:tcW w:w="1680" w:type="dxa"/>
          </w:tcPr>
          <w:p w14:paraId="2DCAE467" w14:textId="77777777" w:rsidR="00096D44" w:rsidRDefault="00000000">
            <w:pPr>
              <w:spacing w:before="20" w:after="20"/>
            </w:pPr>
            <w:proofErr w:type="spellStart"/>
            <w:r>
              <w:rPr>
                <w:sz w:val="18"/>
              </w:rPr>
              <w:t>DistilBERT</w:t>
            </w:r>
            <w:proofErr w:type="spellEnd"/>
          </w:p>
        </w:tc>
        <w:tc>
          <w:tcPr>
            <w:tcW w:w="1848" w:type="dxa"/>
          </w:tcPr>
          <w:p w14:paraId="5BA8FFE2" w14:textId="77777777" w:rsidR="00096D44" w:rsidRDefault="00000000">
            <w:pPr>
              <w:spacing w:before="20" w:after="20"/>
              <w:jc w:val="right"/>
            </w:pPr>
            <w:r>
              <w:rPr>
                <w:sz w:val="18"/>
              </w:rPr>
              <w:t>0.9449</w:t>
            </w:r>
          </w:p>
        </w:tc>
        <w:tc>
          <w:tcPr>
            <w:tcW w:w="1848" w:type="dxa"/>
          </w:tcPr>
          <w:p w14:paraId="7D6D7157" w14:textId="77777777" w:rsidR="00096D44" w:rsidRDefault="00000000">
            <w:pPr>
              <w:spacing w:before="20" w:after="20"/>
              <w:jc w:val="right"/>
            </w:pPr>
            <w:r>
              <w:rPr>
                <w:sz w:val="18"/>
              </w:rPr>
              <w:t>0.8874</w:t>
            </w:r>
          </w:p>
        </w:tc>
        <w:tc>
          <w:tcPr>
            <w:tcW w:w="1848" w:type="dxa"/>
          </w:tcPr>
          <w:p w14:paraId="6AA21A8D" w14:textId="77777777" w:rsidR="00096D44" w:rsidRDefault="00000000">
            <w:pPr>
              <w:spacing w:before="20" w:after="20"/>
              <w:jc w:val="right"/>
            </w:pPr>
            <w:r>
              <w:rPr>
                <w:sz w:val="18"/>
              </w:rPr>
              <w:t>0.8296</w:t>
            </w:r>
          </w:p>
        </w:tc>
        <w:tc>
          <w:tcPr>
            <w:tcW w:w="1848" w:type="dxa"/>
          </w:tcPr>
          <w:p w14:paraId="67E18E7A" w14:textId="77777777" w:rsidR="00096D44" w:rsidRDefault="00000000">
            <w:pPr>
              <w:spacing w:before="20" w:after="20"/>
              <w:jc w:val="right"/>
            </w:pPr>
            <w:r>
              <w:rPr>
                <w:sz w:val="18"/>
              </w:rPr>
              <w:t>0.6739</w:t>
            </w:r>
          </w:p>
        </w:tc>
      </w:tr>
      <w:tr w:rsidR="00096D44" w14:paraId="4D65536C" w14:textId="77777777">
        <w:trPr>
          <w:cantSplit/>
        </w:trPr>
        <w:tc>
          <w:tcPr>
            <w:tcW w:w="1680" w:type="dxa"/>
          </w:tcPr>
          <w:p w14:paraId="20F479AD" w14:textId="77777777" w:rsidR="00096D44" w:rsidRDefault="00000000">
            <w:pPr>
              <w:spacing w:before="20" w:after="20"/>
            </w:pPr>
            <w:proofErr w:type="spellStart"/>
            <w:r>
              <w:rPr>
                <w:sz w:val="18"/>
              </w:rPr>
              <w:t>SpERT</w:t>
            </w:r>
            <w:proofErr w:type="spellEnd"/>
          </w:p>
        </w:tc>
        <w:tc>
          <w:tcPr>
            <w:tcW w:w="1848" w:type="dxa"/>
          </w:tcPr>
          <w:p w14:paraId="5DEC9758" w14:textId="77777777" w:rsidR="00096D44" w:rsidRDefault="00000000">
            <w:pPr>
              <w:spacing w:before="20" w:after="20"/>
              <w:jc w:val="right"/>
            </w:pPr>
            <w:r>
              <w:rPr>
                <w:sz w:val="18"/>
              </w:rPr>
              <w:t>0.9520</w:t>
            </w:r>
          </w:p>
        </w:tc>
        <w:tc>
          <w:tcPr>
            <w:tcW w:w="1848" w:type="dxa"/>
          </w:tcPr>
          <w:p w14:paraId="5876FF55" w14:textId="77777777" w:rsidR="00096D44" w:rsidRDefault="00000000">
            <w:pPr>
              <w:spacing w:before="20" w:after="20"/>
              <w:jc w:val="right"/>
            </w:pPr>
            <w:r>
              <w:rPr>
                <w:sz w:val="18"/>
              </w:rPr>
              <w:t>0.9063</w:t>
            </w:r>
          </w:p>
        </w:tc>
        <w:tc>
          <w:tcPr>
            <w:tcW w:w="1848" w:type="dxa"/>
          </w:tcPr>
          <w:p w14:paraId="682E3D16" w14:textId="77777777" w:rsidR="00096D44" w:rsidRDefault="00000000">
            <w:pPr>
              <w:spacing w:before="20" w:after="20"/>
              <w:jc w:val="right"/>
            </w:pPr>
            <w:r>
              <w:rPr>
                <w:sz w:val="18"/>
              </w:rPr>
              <w:t>0.8537</w:t>
            </w:r>
          </w:p>
        </w:tc>
        <w:tc>
          <w:tcPr>
            <w:tcW w:w="1848" w:type="dxa"/>
          </w:tcPr>
          <w:p w14:paraId="50EA73B2" w14:textId="77777777" w:rsidR="00096D44" w:rsidRDefault="00000000">
            <w:pPr>
              <w:spacing w:before="20" w:after="20"/>
              <w:jc w:val="right"/>
            </w:pPr>
            <w:r>
              <w:rPr>
                <w:sz w:val="18"/>
              </w:rPr>
              <w:t>0.7898</w:t>
            </w:r>
          </w:p>
        </w:tc>
      </w:tr>
    </w:tbl>
    <w:p w14:paraId="433E3552" w14:textId="77777777" w:rsidR="00096D44" w:rsidRDefault="00000000">
      <w:pPr>
        <w:spacing w:before="80" w:after="40"/>
      </w:pPr>
      <w:r>
        <w:rPr>
          <w:i/>
          <w:sz w:val="17"/>
        </w:rPr>
        <w:t>Note. Frozen 225-record test; descriptive point estimates, not significance tests.</w:t>
      </w:r>
    </w:p>
    <w:p w14:paraId="44905185" w14:textId="77777777" w:rsidR="00110685" w:rsidRDefault="00110685" w:rsidP="00110685">
      <w:r>
        <w:t xml:space="preserve">Frozen random test n = 225; 1,693 gold entities and 1,419 gold relations. </w:t>
      </w:r>
      <w:proofErr w:type="gramStart"/>
      <w:r>
        <w:t>Strict typed</w:t>
      </w:r>
      <w:proofErr w:type="gramEnd"/>
      <w:r>
        <w:t xml:space="preserve"> scoring; all four models use the same population.</w:t>
      </w:r>
    </w:p>
    <w:p w14:paraId="6F944723" w14:textId="77777777" w:rsidR="000168AD" w:rsidRDefault="000168AD" w:rsidP="00110685">
      <w:r>
        <w:rPr>
          <w:noProof/>
        </w:rPr>
        <w:drawing>
          <wp:inline distT="0" distB="0" distL="0" distR="0" wp14:anchorId="44D258AA" wp14:editId="076C76AE">
            <wp:extent cx="5760085" cy="3688080"/>
            <wp:effectExtent l="0" t="0" r="0" b="7620"/>
            <wp:docPr id="153879801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8018" name="Graphic 1538798018"/>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85" cy="3688080"/>
                    </a:xfrm>
                    <a:prstGeom prst="rect">
                      <a:avLst/>
                    </a:prstGeom>
                  </pic:spPr>
                </pic:pic>
              </a:graphicData>
            </a:graphic>
          </wp:inline>
        </w:drawing>
      </w:r>
    </w:p>
    <w:p w14:paraId="2679F22B" w14:textId="77777777" w:rsidR="0002659B" w:rsidRDefault="00000000">
      <w:pPr>
        <w:pStyle w:val="FigureCaption"/>
      </w:pPr>
      <w:bookmarkStart w:id="101" w:name="_Toc240229366"/>
      <w:bookmarkStart w:id="102" w:name="_Toc240238168"/>
      <w:r>
        <w:t>Figure 6.1 Entity and relation F1 of four extraction architectures on the frozen 225-record test</w:t>
      </w:r>
      <w:bookmarkEnd w:id="101"/>
      <w:bookmarkEnd w:id="102"/>
    </w:p>
    <w:p w14:paraId="2F4C1731" w14:textId="77777777" w:rsidR="00110685" w:rsidRDefault="00110685" w:rsidP="00110685">
      <w:proofErr w:type="spellStart"/>
      <w:r>
        <w:t>SpERT</w:t>
      </w:r>
      <w:proofErr w:type="spellEnd"/>
      <w:r>
        <w:t xml:space="preserve"> has the highest point estimates; small differences and rare-class scores require uncertainty- and support-aware interpretation.</w:t>
      </w:r>
    </w:p>
    <w:p w14:paraId="152275CA" w14:textId="77777777" w:rsidR="00110685" w:rsidRDefault="00110685" w:rsidP="00110685">
      <w:r>
        <w:t xml:space="preserve">Entity micro-F1 exceeded 0.93 for every architecture. </w:t>
      </w:r>
      <w:proofErr w:type="spellStart"/>
      <w:r>
        <w:t>SpERT</w:t>
      </w:r>
      <w:proofErr w:type="spellEnd"/>
      <w:r>
        <w:t xml:space="preserve"> had the highest point estimate at 0.9520, followed by </w:t>
      </w:r>
      <w:proofErr w:type="spellStart"/>
      <w:r>
        <w:t>DistilBERT</w:t>
      </w:r>
      <w:proofErr w:type="spellEnd"/>
      <w:r>
        <w:t xml:space="preserve"> at 0.9449, CRF with logistic regression at 0.9402, and </w:t>
      </w:r>
      <w:proofErr w:type="spellStart"/>
      <w:r>
        <w:t>BiLSTM</w:t>
      </w:r>
      <w:proofErr w:type="spellEnd"/>
      <w:r>
        <w:t xml:space="preserve"> at 0.9385. Entity macro-F1 ranged from 0.8822 to 0.9063, indicating a narrower ranking that remains sensitive to rare </w:t>
      </w:r>
      <w:r>
        <w:lastRenderedPageBreak/>
        <w:t>classes. Table 6.2 and Figure 6.1 compare overall entity and relation performance on the common frozen test.</w:t>
      </w:r>
    </w:p>
    <w:p w14:paraId="660D88B1" w14:textId="77777777" w:rsidR="00110685" w:rsidRDefault="00110685" w:rsidP="00110685">
      <w:r>
        <w:t xml:space="preserve">Relation extraction produced a clearer separation. </w:t>
      </w:r>
      <w:proofErr w:type="spellStart"/>
      <w:r>
        <w:t>SpERT</w:t>
      </w:r>
      <w:proofErr w:type="spellEnd"/>
      <w:r>
        <w:t xml:space="preserve"> achieved micro-F1 0.8537, </w:t>
      </w:r>
      <w:proofErr w:type="spellStart"/>
      <w:r>
        <w:t>DistilBERT</w:t>
      </w:r>
      <w:proofErr w:type="spellEnd"/>
      <w:r>
        <w:t xml:space="preserve"> 0.8296, CRF with logistic regression 0.8036, and </w:t>
      </w:r>
      <w:proofErr w:type="spellStart"/>
      <w:r>
        <w:t>BiLSTM</w:t>
      </w:r>
      <w:proofErr w:type="spellEnd"/>
      <w:r>
        <w:t xml:space="preserve"> 0.6323. The joint span-based model therefore </w:t>
      </w:r>
      <w:proofErr w:type="gramStart"/>
      <w:r>
        <w:t>led</w:t>
      </w:r>
      <w:proofErr w:type="gramEnd"/>
      <w:r>
        <w:t xml:space="preserve"> this frozen comparison, although its test performance cannot be transferred directly to every prediction in the operational silver graph.</w:t>
      </w:r>
    </w:p>
    <w:p w14:paraId="3041E4FD" w14:textId="77777777" w:rsidR="00110685" w:rsidRDefault="00110685" w:rsidP="004B1887">
      <w:pPr>
        <w:pStyle w:val="Heading2"/>
      </w:pPr>
      <w:bookmarkStart w:id="103" w:name="_Toc240238113"/>
      <w:r>
        <w:t>Per-class performance</w:t>
      </w:r>
      <w:bookmarkEnd w:id="103"/>
    </w:p>
    <w:p w14:paraId="6AFA8CF5" w14:textId="77777777" w:rsidR="00624F4A" w:rsidRDefault="00624F4A" w:rsidP="00624F4A">
      <w:r>
        <w:rPr>
          <w:noProof/>
        </w:rPr>
        <w:drawing>
          <wp:inline distT="0" distB="0" distL="0" distR="0" wp14:anchorId="303D303F" wp14:editId="32A3091C">
            <wp:extent cx="5760085" cy="4084320"/>
            <wp:effectExtent l="0" t="0" r="0" b="0"/>
            <wp:docPr id="195514851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8515" name="Graphic 1955148515"/>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4084320"/>
                    </a:xfrm>
                    <a:prstGeom prst="rect">
                      <a:avLst/>
                    </a:prstGeom>
                  </pic:spPr>
                </pic:pic>
              </a:graphicData>
            </a:graphic>
          </wp:inline>
        </w:drawing>
      </w:r>
    </w:p>
    <w:p w14:paraId="28FE850C" w14:textId="77777777" w:rsidR="0002659B" w:rsidRDefault="00000000">
      <w:pPr>
        <w:pStyle w:val="FigureCaption"/>
      </w:pPr>
      <w:bookmarkStart w:id="104" w:name="_Toc240229367"/>
      <w:bookmarkStart w:id="105" w:name="_Toc240238169"/>
      <w:r>
        <w:t>Figure 6.2 Per-class entity F1 of the four architectures against gold test support</w:t>
      </w:r>
      <w:bookmarkEnd w:id="104"/>
      <w:bookmarkEnd w:id="105"/>
    </w:p>
    <w:p w14:paraId="4742E285" w14:textId="77777777" w:rsidR="00110685" w:rsidRDefault="00110685" w:rsidP="00110685">
      <w:r>
        <w:t>Per-class support is uneven; REFERENCE has only two test instances, so perfect F1 is not a stability result.</w:t>
      </w:r>
    </w:p>
    <w:p w14:paraId="6BF8D4E4" w14:textId="77777777" w:rsidR="00110685" w:rsidRDefault="00110685" w:rsidP="00110685">
      <w:r>
        <w:t xml:space="preserve">Frequent entity types were consistently strong, while TECH_OBS and OP_CTX varied more across architectures. </w:t>
      </w:r>
      <w:proofErr w:type="spellStart"/>
      <w:r>
        <w:t>SpERT</w:t>
      </w:r>
      <w:proofErr w:type="spellEnd"/>
      <w:r>
        <w:t xml:space="preserve"> achieved F1 0.7568 for TECH_OBS and 0.8095 for OP_CTX. Every model scored 1.0000 on REFERENCE, but the test contains only two such instances; the perfect value is therefore uninformative about stability. Figure 6.2 exposes the entity-class pattern, and Figure 6.3 exposes relation-class instability for rare labels.</w:t>
      </w:r>
    </w:p>
    <w:p w14:paraId="440C2118" w14:textId="77777777" w:rsidR="00624F4A" w:rsidRDefault="00624F4A" w:rsidP="00110685">
      <w:r>
        <w:rPr>
          <w:noProof/>
        </w:rPr>
        <w:lastRenderedPageBreak/>
        <w:drawing>
          <wp:inline distT="0" distB="0" distL="0" distR="0" wp14:anchorId="2B809674" wp14:editId="41962831">
            <wp:extent cx="5760085" cy="4572000"/>
            <wp:effectExtent l="0" t="0" r="0" b="0"/>
            <wp:docPr id="82179476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4766" name="Graphic 821794766"/>
                    <pic:cNvPicPr/>
                  </pic:nvPicPr>
                  <pic:blipFill>
                    <a:blip r:embed="rId30">
                      <a:extLst>
                        <a:ext uri="{96DAC541-7B7A-43D3-8B79-37D633B846F1}">
                          <asvg:svgBlip xmlns:asvg="http://schemas.microsoft.com/office/drawing/2016/SVG/main" r:embed="rId31"/>
                        </a:ext>
                      </a:extLst>
                    </a:blip>
                    <a:stretch>
                      <a:fillRect/>
                    </a:stretch>
                  </pic:blipFill>
                  <pic:spPr>
                    <a:xfrm>
                      <a:off x="0" y="0"/>
                      <a:ext cx="5760085" cy="4572000"/>
                    </a:xfrm>
                    <a:prstGeom prst="rect">
                      <a:avLst/>
                    </a:prstGeom>
                  </pic:spPr>
                </pic:pic>
              </a:graphicData>
            </a:graphic>
          </wp:inline>
        </w:drawing>
      </w:r>
    </w:p>
    <w:p w14:paraId="205E6FB6" w14:textId="77777777" w:rsidR="0002659B" w:rsidRDefault="00000000">
      <w:pPr>
        <w:pStyle w:val="FigureCaption"/>
      </w:pPr>
      <w:bookmarkStart w:id="106" w:name="_Toc240229368"/>
      <w:bookmarkStart w:id="107" w:name="_Toc240238170"/>
      <w:r>
        <w:t>Figure 6.3 Per-class relation F1 of the four architectures against gold test support</w:t>
      </w:r>
      <w:bookmarkEnd w:id="106"/>
      <w:bookmarkEnd w:id="107"/>
    </w:p>
    <w:p w14:paraId="61F0525C" w14:textId="77777777" w:rsidR="00110685" w:rsidRDefault="00110685" w:rsidP="00110685">
      <w:r>
        <w:t>The relation task compounds span and pair-classification errors. Detailed four-model F1 values appear in Table B.2.</w:t>
      </w:r>
    </w:p>
    <w:p w14:paraId="5B948AEE" w14:textId="77777777" w:rsidR="00110685" w:rsidRDefault="00110685" w:rsidP="00110685">
      <w:proofErr w:type="spellStart"/>
      <w:r>
        <w:t>SpERT</w:t>
      </w:r>
      <w:proofErr w:type="spellEnd"/>
      <w:r>
        <w:t xml:space="preserve"> led several frequent relations, including ACTION_ADDRESSES_ISSUE (0.9146), ISSUE_ON_ITEM (0.9130), and HAS_LOCATION (0.8872). Rare-relation scores varied sharply. </w:t>
      </w:r>
      <w:proofErr w:type="spellStart"/>
      <w:r>
        <w:t>DistilBERT</w:t>
      </w:r>
      <w:proofErr w:type="spellEnd"/>
      <w:r>
        <w:t xml:space="preserve"> scored 0 on ACTION_USES_ITEM while </w:t>
      </w:r>
      <w:proofErr w:type="spellStart"/>
      <w:r>
        <w:t>SpERT</w:t>
      </w:r>
      <w:proofErr w:type="spellEnd"/>
      <w:r>
        <w:t xml:space="preserve"> scored 1.0000, and every model scored 1.0000 on ACTION_FOLLOWS_REFERENCE with only two test instances. These cases show why per-class F1 must be read with support.</w:t>
      </w:r>
    </w:p>
    <w:p w14:paraId="6CA2C1CC" w14:textId="77777777" w:rsidR="00110685" w:rsidRDefault="00110685" w:rsidP="00110685">
      <w:r>
        <w:t xml:space="preserve">The class-level pattern generally </w:t>
      </w:r>
      <w:proofErr w:type="spellStart"/>
      <w:r>
        <w:t>favoured</w:t>
      </w:r>
      <w:proofErr w:type="spellEnd"/>
      <w:r>
        <w:t xml:space="preserve"> </w:t>
      </w:r>
      <w:proofErr w:type="spellStart"/>
      <w:r>
        <w:t>SpERT</w:t>
      </w:r>
      <w:proofErr w:type="spellEnd"/>
      <w:r>
        <w:t xml:space="preserve">, but the feature-based baseline remained competitive on frequent, lexically regular relations. </w:t>
      </w:r>
      <w:proofErr w:type="spellStart"/>
      <w:r>
        <w:t>BiLSTM</w:t>
      </w:r>
      <w:proofErr w:type="spellEnd"/>
      <w:r>
        <w:t xml:space="preserve"> was consistently weaker on relation extraction. Macro-F1 summarizes these differences but can change materially when a few rare classes move, so it is interpreted together with per-class support.</w:t>
      </w:r>
    </w:p>
    <w:p w14:paraId="3AF19A2F" w14:textId="77777777" w:rsidR="00110685" w:rsidRDefault="00110685" w:rsidP="004B1887">
      <w:pPr>
        <w:pStyle w:val="Heading2"/>
      </w:pPr>
      <w:bookmarkStart w:id="108" w:name="_Toc240238114"/>
      <w:r>
        <w:lastRenderedPageBreak/>
        <w:t>Internal and external comparison</w:t>
      </w:r>
      <w:bookmarkEnd w:id="108"/>
    </w:p>
    <w:p w14:paraId="61B4C647" w14:textId="77777777" w:rsidR="00110685" w:rsidRDefault="00110685" w:rsidP="00110685">
      <w:r>
        <w:t xml:space="preserve">For orientation, the frozen internal entity/relation micro-F1 pairs are CRF with logistic regression 0.9402/0.8036, </w:t>
      </w:r>
      <w:proofErr w:type="spellStart"/>
      <w:r>
        <w:t>BiLSTM</w:t>
      </w:r>
      <w:proofErr w:type="spellEnd"/>
      <w:r>
        <w:t xml:space="preserve">-CRF with a neural relation classifier 0.9385/0.6323, </w:t>
      </w:r>
      <w:proofErr w:type="spellStart"/>
      <w:r>
        <w:t>DistilBERT</w:t>
      </w:r>
      <w:proofErr w:type="spellEnd"/>
      <w:r>
        <w:t xml:space="preserve"> pipeline 0.9449/0.8296, and </w:t>
      </w:r>
      <w:proofErr w:type="spellStart"/>
      <w:r>
        <w:t>SpERT</w:t>
      </w:r>
      <w:proofErr w:type="spellEnd"/>
      <w:r>
        <w:t xml:space="preserve"> 0.9520/0.8537. These results are measured on the common internal 225-record test; </w:t>
      </w:r>
      <w:proofErr w:type="gramStart"/>
      <w:r>
        <w:t>they</w:t>
      </w:r>
      <w:proofErr w:type="gramEnd"/>
      <w:r>
        <w:t xml:space="preserve"> are not estimates of quality on every silver production prediction.</w:t>
      </w:r>
    </w:p>
    <w:p w14:paraId="6F277D63" w14:textId="77777777" w:rsidR="00110685" w:rsidRDefault="00110685" w:rsidP="00110685">
      <w:r>
        <w:t>The point estimates in Table 6.2 are descriptive summaries of the common frozen test. They should not be read as pairwise significance results.</w:t>
      </w:r>
    </w:p>
    <w:p w14:paraId="590238DF" w14:textId="77777777" w:rsidR="00096D44" w:rsidRDefault="00000000">
      <w:pPr>
        <w:pStyle w:val="TableCaption"/>
        <w:spacing w:before="160" w:after="60"/>
      </w:pPr>
      <w:bookmarkStart w:id="109" w:name="_Toc240229385"/>
      <w:bookmarkStart w:id="110" w:name="_Toc240238187"/>
      <w:r>
        <w:rPr>
          <w:sz w:val="20"/>
        </w:rPr>
        <w:t xml:space="preserve">Table 6.3 External </w:t>
      </w:r>
      <w:proofErr w:type="spellStart"/>
      <w:r>
        <w:rPr>
          <w:sz w:val="20"/>
        </w:rPr>
        <w:t>MaintIE</w:t>
      </w:r>
      <w:proofErr w:type="spellEnd"/>
      <w:r>
        <w:rPr>
          <w:sz w:val="20"/>
        </w:rPr>
        <w:t xml:space="preserve"> benchmark results</w:t>
      </w:r>
      <w:bookmarkEnd w:id="109"/>
      <w:bookmarkEnd w:id="11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2B4C5961" w14:textId="77777777">
        <w:trPr>
          <w:cantSplit/>
          <w:tblHeader/>
        </w:trPr>
        <w:tc>
          <w:tcPr>
            <w:tcW w:w="1680" w:type="dxa"/>
            <w:shd w:val="clear" w:color="auto" w:fill="D9D9D9"/>
          </w:tcPr>
          <w:p w14:paraId="454CB13B" w14:textId="77777777" w:rsidR="00096D44" w:rsidRDefault="00000000">
            <w:pPr>
              <w:spacing w:before="20" w:after="20"/>
            </w:pPr>
            <w:r>
              <w:rPr>
                <w:b/>
                <w:sz w:val="18"/>
              </w:rPr>
              <w:t>Model</w:t>
            </w:r>
          </w:p>
        </w:tc>
        <w:tc>
          <w:tcPr>
            <w:tcW w:w="1848" w:type="dxa"/>
            <w:shd w:val="clear" w:color="auto" w:fill="D9D9D9"/>
          </w:tcPr>
          <w:p w14:paraId="2A3805B1" w14:textId="77777777" w:rsidR="00096D44" w:rsidRDefault="00000000">
            <w:pPr>
              <w:spacing w:before="20" w:after="20"/>
            </w:pPr>
            <w:proofErr w:type="spellStart"/>
            <w:r>
              <w:rPr>
                <w:b/>
                <w:sz w:val="18"/>
              </w:rPr>
              <w:t>MaintIE</w:t>
            </w:r>
            <w:proofErr w:type="spellEnd"/>
            <w:r>
              <w:rPr>
                <w:b/>
                <w:sz w:val="18"/>
              </w:rPr>
              <w:t xml:space="preserve"> entity micro-F1</w:t>
            </w:r>
          </w:p>
        </w:tc>
        <w:tc>
          <w:tcPr>
            <w:tcW w:w="1848" w:type="dxa"/>
            <w:shd w:val="clear" w:color="auto" w:fill="D9D9D9"/>
          </w:tcPr>
          <w:p w14:paraId="423F284C" w14:textId="77777777" w:rsidR="00096D44" w:rsidRDefault="00000000">
            <w:pPr>
              <w:spacing w:before="20" w:after="20"/>
            </w:pPr>
            <w:proofErr w:type="spellStart"/>
            <w:r>
              <w:rPr>
                <w:b/>
                <w:sz w:val="18"/>
              </w:rPr>
              <w:t>MaintIE</w:t>
            </w:r>
            <w:proofErr w:type="spellEnd"/>
            <w:r>
              <w:rPr>
                <w:b/>
                <w:sz w:val="18"/>
              </w:rPr>
              <w:t xml:space="preserve"> entity macro-F1</w:t>
            </w:r>
          </w:p>
        </w:tc>
        <w:tc>
          <w:tcPr>
            <w:tcW w:w="1848" w:type="dxa"/>
            <w:shd w:val="clear" w:color="auto" w:fill="D9D9D9"/>
          </w:tcPr>
          <w:p w14:paraId="0BF9D304" w14:textId="77777777" w:rsidR="00096D44" w:rsidRDefault="00000000">
            <w:pPr>
              <w:spacing w:before="20" w:after="20"/>
            </w:pPr>
            <w:proofErr w:type="spellStart"/>
            <w:r>
              <w:rPr>
                <w:b/>
                <w:sz w:val="18"/>
              </w:rPr>
              <w:t>MaintIE</w:t>
            </w:r>
            <w:proofErr w:type="spellEnd"/>
            <w:r>
              <w:rPr>
                <w:b/>
                <w:sz w:val="18"/>
              </w:rPr>
              <w:t xml:space="preserve"> relation micro-F1</w:t>
            </w:r>
          </w:p>
        </w:tc>
        <w:tc>
          <w:tcPr>
            <w:tcW w:w="1848" w:type="dxa"/>
            <w:shd w:val="clear" w:color="auto" w:fill="D9D9D9"/>
          </w:tcPr>
          <w:p w14:paraId="0A20E70B" w14:textId="77777777" w:rsidR="00096D44" w:rsidRDefault="00000000">
            <w:pPr>
              <w:spacing w:before="20" w:after="20"/>
            </w:pPr>
            <w:proofErr w:type="spellStart"/>
            <w:r>
              <w:rPr>
                <w:b/>
                <w:sz w:val="18"/>
              </w:rPr>
              <w:t>MaintIE</w:t>
            </w:r>
            <w:proofErr w:type="spellEnd"/>
            <w:r>
              <w:rPr>
                <w:b/>
                <w:sz w:val="18"/>
              </w:rPr>
              <w:t xml:space="preserve"> relation macro-F1</w:t>
            </w:r>
          </w:p>
        </w:tc>
      </w:tr>
      <w:tr w:rsidR="00096D44" w14:paraId="006832E7" w14:textId="77777777">
        <w:trPr>
          <w:cantSplit/>
        </w:trPr>
        <w:tc>
          <w:tcPr>
            <w:tcW w:w="1680" w:type="dxa"/>
          </w:tcPr>
          <w:p w14:paraId="2B0DA38C" w14:textId="77777777" w:rsidR="00096D44" w:rsidRDefault="00000000">
            <w:pPr>
              <w:spacing w:before="20" w:after="20"/>
            </w:pPr>
            <w:r>
              <w:rPr>
                <w:sz w:val="18"/>
              </w:rPr>
              <w:t>CRF + LR</w:t>
            </w:r>
          </w:p>
        </w:tc>
        <w:tc>
          <w:tcPr>
            <w:tcW w:w="1848" w:type="dxa"/>
          </w:tcPr>
          <w:p w14:paraId="45480C5F" w14:textId="77777777" w:rsidR="00096D44" w:rsidRDefault="00000000">
            <w:pPr>
              <w:spacing w:before="20" w:after="20"/>
              <w:jc w:val="right"/>
            </w:pPr>
            <w:r>
              <w:rPr>
                <w:sz w:val="18"/>
              </w:rPr>
              <w:t>0.7629</w:t>
            </w:r>
          </w:p>
        </w:tc>
        <w:tc>
          <w:tcPr>
            <w:tcW w:w="1848" w:type="dxa"/>
          </w:tcPr>
          <w:p w14:paraId="780F8288" w14:textId="77777777" w:rsidR="00096D44" w:rsidRDefault="00000000">
            <w:pPr>
              <w:spacing w:before="20" w:after="20"/>
              <w:jc w:val="right"/>
            </w:pPr>
            <w:r>
              <w:rPr>
                <w:sz w:val="18"/>
              </w:rPr>
              <w:t>0.8312</w:t>
            </w:r>
          </w:p>
        </w:tc>
        <w:tc>
          <w:tcPr>
            <w:tcW w:w="1848" w:type="dxa"/>
          </w:tcPr>
          <w:p w14:paraId="060F9C70" w14:textId="77777777" w:rsidR="00096D44" w:rsidRDefault="00000000">
            <w:pPr>
              <w:spacing w:before="20" w:after="20"/>
              <w:jc w:val="right"/>
            </w:pPr>
            <w:r>
              <w:rPr>
                <w:sz w:val="18"/>
              </w:rPr>
              <w:t>0.5101</w:t>
            </w:r>
          </w:p>
        </w:tc>
        <w:tc>
          <w:tcPr>
            <w:tcW w:w="1848" w:type="dxa"/>
          </w:tcPr>
          <w:p w14:paraId="1FF12013" w14:textId="77777777" w:rsidR="00096D44" w:rsidRDefault="00000000">
            <w:pPr>
              <w:spacing w:before="20" w:after="20"/>
              <w:jc w:val="right"/>
            </w:pPr>
            <w:r>
              <w:rPr>
                <w:sz w:val="18"/>
              </w:rPr>
              <w:t>0.5206</w:t>
            </w:r>
          </w:p>
        </w:tc>
      </w:tr>
      <w:tr w:rsidR="00096D44" w14:paraId="01C261E8" w14:textId="77777777">
        <w:trPr>
          <w:cantSplit/>
        </w:trPr>
        <w:tc>
          <w:tcPr>
            <w:tcW w:w="1680" w:type="dxa"/>
          </w:tcPr>
          <w:p w14:paraId="38756BA9" w14:textId="77777777" w:rsidR="00096D44" w:rsidRDefault="00000000">
            <w:pPr>
              <w:spacing w:before="20" w:after="20"/>
            </w:pPr>
            <w:proofErr w:type="spellStart"/>
            <w:r>
              <w:rPr>
                <w:sz w:val="18"/>
              </w:rPr>
              <w:t>BiLSTM</w:t>
            </w:r>
            <w:proofErr w:type="spellEnd"/>
          </w:p>
        </w:tc>
        <w:tc>
          <w:tcPr>
            <w:tcW w:w="1848" w:type="dxa"/>
          </w:tcPr>
          <w:p w14:paraId="0BAFFE87" w14:textId="77777777" w:rsidR="00096D44" w:rsidRDefault="00000000">
            <w:pPr>
              <w:spacing w:before="20" w:after="20"/>
              <w:jc w:val="right"/>
            </w:pPr>
            <w:r>
              <w:rPr>
                <w:sz w:val="18"/>
              </w:rPr>
              <w:t>0.7007</w:t>
            </w:r>
          </w:p>
        </w:tc>
        <w:tc>
          <w:tcPr>
            <w:tcW w:w="1848" w:type="dxa"/>
          </w:tcPr>
          <w:p w14:paraId="79C43185" w14:textId="77777777" w:rsidR="00096D44" w:rsidRDefault="00000000">
            <w:pPr>
              <w:spacing w:before="20" w:after="20"/>
              <w:jc w:val="right"/>
            </w:pPr>
            <w:r>
              <w:rPr>
                <w:sz w:val="18"/>
              </w:rPr>
              <w:t>0.6114</w:t>
            </w:r>
          </w:p>
        </w:tc>
        <w:tc>
          <w:tcPr>
            <w:tcW w:w="1848" w:type="dxa"/>
          </w:tcPr>
          <w:p w14:paraId="76ACA929" w14:textId="77777777" w:rsidR="00096D44" w:rsidRDefault="00000000">
            <w:pPr>
              <w:spacing w:before="20" w:after="20"/>
              <w:jc w:val="right"/>
            </w:pPr>
            <w:r>
              <w:rPr>
                <w:sz w:val="18"/>
              </w:rPr>
              <w:t>0.2767</w:t>
            </w:r>
          </w:p>
        </w:tc>
        <w:tc>
          <w:tcPr>
            <w:tcW w:w="1848" w:type="dxa"/>
          </w:tcPr>
          <w:p w14:paraId="58E26ED2" w14:textId="77777777" w:rsidR="00096D44" w:rsidRDefault="00000000">
            <w:pPr>
              <w:spacing w:before="20" w:after="20"/>
              <w:jc w:val="right"/>
            </w:pPr>
            <w:r>
              <w:rPr>
                <w:sz w:val="18"/>
              </w:rPr>
              <w:t>0.2102</w:t>
            </w:r>
          </w:p>
        </w:tc>
      </w:tr>
      <w:tr w:rsidR="00096D44" w14:paraId="4FF246DA" w14:textId="77777777">
        <w:trPr>
          <w:cantSplit/>
        </w:trPr>
        <w:tc>
          <w:tcPr>
            <w:tcW w:w="1680" w:type="dxa"/>
          </w:tcPr>
          <w:p w14:paraId="1932BF2D" w14:textId="77777777" w:rsidR="00096D44" w:rsidRDefault="00000000">
            <w:pPr>
              <w:spacing w:before="20" w:after="20"/>
            </w:pPr>
            <w:proofErr w:type="spellStart"/>
            <w:r>
              <w:rPr>
                <w:sz w:val="18"/>
              </w:rPr>
              <w:t>DistilBERT</w:t>
            </w:r>
            <w:proofErr w:type="spellEnd"/>
          </w:p>
        </w:tc>
        <w:tc>
          <w:tcPr>
            <w:tcW w:w="1848" w:type="dxa"/>
          </w:tcPr>
          <w:p w14:paraId="4ADCD62D" w14:textId="77777777" w:rsidR="00096D44" w:rsidRDefault="00000000">
            <w:pPr>
              <w:spacing w:before="20" w:after="20"/>
              <w:jc w:val="right"/>
            </w:pPr>
            <w:r>
              <w:rPr>
                <w:sz w:val="18"/>
              </w:rPr>
              <w:t>0.8288</w:t>
            </w:r>
          </w:p>
        </w:tc>
        <w:tc>
          <w:tcPr>
            <w:tcW w:w="1848" w:type="dxa"/>
          </w:tcPr>
          <w:p w14:paraId="15114901" w14:textId="77777777" w:rsidR="00096D44" w:rsidRDefault="00000000">
            <w:pPr>
              <w:spacing w:before="20" w:after="20"/>
              <w:jc w:val="right"/>
            </w:pPr>
            <w:r>
              <w:rPr>
                <w:sz w:val="18"/>
              </w:rPr>
              <w:t>0.8822</w:t>
            </w:r>
          </w:p>
        </w:tc>
        <w:tc>
          <w:tcPr>
            <w:tcW w:w="1848" w:type="dxa"/>
          </w:tcPr>
          <w:p w14:paraId="532A57DF" w14:textId="77777777" w:rsidR="00096D44" w:rsidRDefault="00000000">
            <w:pPr>
              <w:spacing w:before="20" w:after="20"/>
              <w:jc w:val="right"/>
            </w:pPr>
            <w:r>
              <w:rPr>
                <w:sz w:val="18"/>
              </w:rPr>
              <w:t>0.5847</w:t>
            </w:r>
          </w:p>
        </w:tc>
        <w:tc>
          <w:tcPr>
            <w:tcW w:w="1848" w:type="dxa"/>
          </w:tcPr>
          <w:p w14:paraId="1A79DBCF" w14:textId="77777777" w:rsidR="00096D44" w:rsidRDefault="00000000">
            <w:pPr>
              <w:spacing w:before="20" w:after="20"/>
              <w:jc w:val="right"/>
            </w:pPr>
            <w:r>
              <w:rPr>
                <w:sz w:val="18"/>
              </w:rPr>
              <w:t>0.2808</w:t>
            </w:r>
          </w:p>
        </w:tc>
      </w:tr>
      <w:tr w:rsidR="00096D44" w14:paraId="23B55671" w14:textId="77777777">
        <w:trPr>
          <w:cantSplit/>
        </w:trPr>
        <w:tc>
          <w:tcPr>
            <w:tcW w:w="1680" w:type="dxa"/>
          </w:tcPr>
          <w:p w14:paraId="1C94EAF2" w14:textId="77777777" w:rsidR="00096D44" w:rsidRDefault="00000000">
            <w:pPr>
              <w:spacing w:before="20" w:after="20"/>
            </w:pPr>
            <w:proofErr w:type="spellStart"/>
            <w:r>
              <w:rPr>
                <w:sz w:val="18"/>
              </w:rPr>
              <w:t>SpERT</w:t>
            </w:r>
            <w:proofErr w:type="spellEnd"/>
          </w:p>
        </w:tc>
        <w:tc>
          <w:tcPr>
            <w:tcW w:w="1848" w:type="dxa"/>
          </w:tcPr>
          <w:p w14:paraId="1805FFE9" w14:textId="77777777" w:rsidR="00096D44" w:rsidRDefault="00000000">
            <w:pPr>
              <w:spacing w:before="20" w:after="20"/>
              <w:jc w:val="right"/>
            </w:pPr>
            <w:r>
              <w:rPr>
                <w:sz w:val="18"/>
              </w:rPr>
              <w:t>0.8828</w:t>
            </w:r>
          </w:p>
        </w:tc>
        <w:tc>
          <w:tcPr>
            <w:tcW w:w="1848" w:type="dxa"/>
          </w:tcPr>
          <w:p w14:paraId="393757C0" w14:textId="77777777" w:rsidR="00096D44" w:rsidRDefault="00000000">
            <w:pPr>
              <w:spacing w:before="20" w:after="20"/>
              <w:jc w:val="right"/>
            </w:pPr>
            <w:r>
              <w:rPr>
                <w:sz w:val="18"/>
              </w:rPr>
              <w:t>0.9045</w:t>
            </w:r>
          </w:p>
        </w:tc>
        <w:tc>
          <w:tcPr>
            <w:tcW w:w="1848" w:type="dxa"/>
          </w:tcPr>
          <w:p w14:paraId="1B2E2CE1" w14:textId="77777777" w:rsidR="00096D44" w:rsidRDefault="00000000">
            <w:pPr>
              <w:spacing w:before="20" w:after="20"/>
              <w:jc w:val="right"/>
            </w:pPr>
            <w:r>
              <w:rPr>
                <w:sz w:val="18"/>
              </w:rPr>
              <w:t>0.6817</w:t>
            </w:r>
          </w:p>
        </w:tc>
        <w:tc>
          <w:tcPr>
            <w:tcW w:w="1848" w:type="dxa"/>
          </w:tcPr>
          <w:p w14:paraId="557C7C31" w14:textId="77777777" w:rsidR="00096D44" w:rsidRDefault="00000000">
            <w:pPr>
              <w:spacing w:before="20" w:after="20"/>
              <w:jc w:val="right"/>
            </w:pPr>
            <w:r>
              <w:rPr>
                <w:sz w:val="18"/>
              </w:rPr>
              <w:t>0.7024</w:t>
            </w:r>
          </w:p>
        </w:tc>
      </w:tr>
    </w:tbl>
    <w:p w14:paraId="7EC20371" w14:textId="77777777" w:rsidR="00096D44" w:rsidRDefault="00000000">
      <w:pPr>
        <w:spacing w:before="80" w:after="40"/>
      </w:pPr>
      <w:r>
        <w:rPr>
          <w:i/>
          <w:sz w:val="17"/>
        </w:rPr>
        <w:t xml:space="preserve">Note. Separately trained </w:t>
      </w:r>
      <w:proofErr w:type="spellStart"/>
      <w:r>
        <w:rPr>
          <w:i/>
          <w:sz w:val="17"/>
        </w:rPr>
        <w:t>MaintIE</w:t>
      </w:r>
      <w:proofErr w:type="spellEnd"/>
      <w:r>
        <w:rPr>
          <w:i/>
          <w:sz w:val="17"/>
        </w:rPr>
        <w:t xml:space="preserve"> models on its own split and schema; not zero-shot transfer.</w:t>
      </w:r>
    </w:p>
    <w:p w14:paraId="740AF072" w14:textId="77777777" w:rsidR="00110685" w:rsidRDefault="00110685" w:rsidP="00110685">
      <w:proofErr w:type="spellStart"/>
      <w:r>
        <w:t>MaintIE</w:t>
      </w:r>
      <w:proofErr w:type="spellEnd"/>
      <w:r>
        <w:t xml:space="preserve"> uses a separate 860/108/108 train-development-test split with five </w:t>
      </w:r>
      <w:proofErr w:type="gramStart"/>
      <w:r>
        <w:t>entity</w:t>
      </w:r>
      <w:proofErr w:type="gramEnd"/>
      <w:r>
        <w:t xml:space="preserve"> and six relation types. Each architecture is trained on that benchmark; the comparison is external replication, not zero-shot transfer.</w:t>
      </w:r>
    </w:p>
    <w:p w14:paraId="62B742EB" w14:textId="77777777" w:rsidR="00110685" w:rsidRDefault="00110685" w:rsidP="00110685">
      <w:proofErr w:type="spellStart"/>
      <w:r>
        <w:t>SpERT</w:t>
      </w:r>
      <w:proofErr w:type="spellEnd"/>
      <w:r>
        <w:t xml:space="preserve"> had the highest entity and relation micro-F1 in the internal corpus and in </w:t>
      </w:r>
      <w:proofErr w:type="spellStart"/>
      <w:r>
        <w:t>MaintIE</w:t>
      </w:r>
      <w:proofErr w:type="spellEnd"/>
      <w:r>
        <w:t xml:space="preserve">. </w:t>
      </w:r>
      <w:proofErr w:type="spellStart"/>
      <w:r>
        <w:t>DistilBERT</w:t>
      </w:r>
      <w:proofErr w:type="spellEnd"/>
      <w:r>
        <w:t xml:space="preserve"> ranked second, the CRF-based system third, and </w:t>
      </w:r>
      <w:proofErr w:type="spellStart"/>
      <w:r>
        <w:t>BiLSTM</w:t>
      </w:r>
      <w:proofErr w:type="spellEnd"/>
      <w:r>
        <w:t xml:space="preserve"> fourth on relation micro-F1 in both settings. This repeated ordering supports the architectural comparison, while different schemas, </w:t>
      </w:r>
      <w:proofErr w:type="gramStart"/>
      <w:r>
        <w:t>corpora</w:t>
      </w:r>
      <w:proofErr w:type="gramEnd"/>
      <w:r>
        <w:t xml:space="preserve">, and training runs prevent direct equality claims across benchmarks. Table 6.2 reports the internal </w:t>
      </w:r>
      <w:proofErr w:type="gramStart"/>
      <w:r>
        <w:t>frozen-test</w:t>
      </w:r>
      <w:proofErr w:type="gramEnd"/>
      <w:r>
        <w:t xml:space="preserve"> result, and Table 6.3 reports the separately trained </w:t>
      </w:r>
      <w:proofErr w:type="spellStart"/>
      <w:r>
        <w:t>MaintIE</w:t>
      </w:r>
      <w:proofErr w:type="spellEnd"/>
      <w:r>
        <w:t xml:space="preserve"> comparison.</w:t>
      </w:r>
    </w:p>
    <w:p w14:paraId="2B8F14CD" w14:textId="77777777" w:rsidR="005B045A" w:rsidRDefault="00000000">
      <w:r>
        <w:t xml:space="preserve">The benchmark freeze also isolates the extraction formulation itself. Holding the encoder fixed and replacing BIO tagging with span-based extraction raises entity micro-F1 for both neural </w:t>
      </w:r>
      <w:proofErr w:type="gramStart"/>
      <w:r>
        <w:t>architectures, and</w:t>
      </w:r>
      <w:proofErr w:type="gramEnd"/>
      <w:r>
        <w:t xml:space="preserve"> raises recall on the thirty-nine nested gold entities far more sharply. Under BIO tagging an entity nested inside another cannot be represented at all, which caps entity recall at a theoretical 0.9424 and relation recall at 0.9145 on this benchmark; </w:t>
      </w:r>
      <w:proofErr w:type="spellStart"/>
      <w:r>
        <w:t>SpERT</w:t>
      </w:r>
      <w:proofErr w:type="spellEnd"/>
      <w:r>
        <w:t xml:space="preserve"> reaches 0.9222 and 0.7735 respectively. Table 6.4 reports the ablation and explains why the span-based model leads the comparison rather than simply scoring higher.</w:t>
      </w:r>
    </w:p>
    <w:p w14:paraId="2B1DD7BD" w14:textId="77777777" w:rsidR="005B045A" w:rsidRDefault="00000000">
      <w:pPr>
        <w:pStyle w:val="TableCaption"/>
      </w:pPr>
      <w:bookmarkStart w:id="111" w:name="_Toc240238188"/>
      <w:r>
        <w:t xml:space="preserve">Table 6.4 Span-based against BIO entity extraction on the </w:t>
      </w:r>
      <w:proofErr w:type="spellStart"/>
      <w:r>
        <w:t>MaintIE</w:t>
      </w:r>
      <w:proofErr w:type="spellEnd"/>
      <w:r>
        <w:t xml:space="preserve"> benchmark</w:t>
      </w:r>
      <w:bookmarkEnd w:id="111"/>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4067"/>
        <w:gridCol w:w="2497"/>
        <w:gridCol w:w="2497"/>
      </w:tblGrid>
      <w:tr w:rsidR="005B045A" w14:paraId="44DA7205" w14:textId="77777777">
        <w:trPr>
          <w:cantSplit/>
          <w:tblHeader/>
        </w:trPr>
        <w:tc>
          <w:tcPr>
            <w:tcW w:w="4072" w:type="dxa"/>
            <w:shd w:val="clear" w:color="auto" w:fill="D9D9D9"/>
          </w:tcPr>
          <w:p w14:paraId="32EA2A47" w14:textId="77777777" w:rsidR="005B045A" w:rsidRDefault="00000000">
            <w:pPr>
              <w:spacing w:before="20" w:after="20"/>
            </w:pPr>
            <w:r>
              <w:rPr>
                <w:b/>
                <w:sz w:val="18"/>
              </w:rPr>
              <w:t>Extraction formulation</w:t>
            </w:r>
          </w:p>
        </w:tc>
        <w:tc>
          <w:tcPr>
            <w:tcW w:w="2500" w:type="dxa"/>
            <w:shd w:val="clear" w:color="auto" w:fill="D9D9D9"/>
          </w:tcPr>
          <w:p w14:paraId="5C64BD9C" w14:textId="77777777" w:rsidR="005B045A" w:rsidRDefault="00000000">
            <w:pPr>
              <w:spacing w:before="20" w:after="20"/>
            </w:pPr>
            <w:r>
              <w:rPr>
                <w:b/>
                <w:sz w:val="18"/>
              </w:rPr>
              <w:t>Entity micro-F1</w:t>
            </w:r>
          </w:p>
        </w:tc>
        <w:tc>
          <w:tcPr>
            <w:tcW w:w="2500" w:type="dxa"/>
            <w:shd w:val="clear" w:color="auto" w:fill="D9D9D9"/>
          </w:tcPr>
          <w:p w14:paraId="1FCADF04" w14:textId="77777777" w:rsidR="005B045A" w:rsidRDefault="00000000">
            <w:pPr>
              <w:spacing w:before="20" w:after="20"/>
            </w:pPr>
            <w:r>
              <w:rPr>
                <w:b/>
                <w:sz w:val="18"/>
              </w:rPr>
              <w:t xml:space="preserve">Nested </w:t>
            </w:r>
            <w:proofErr w:type="gramStart"/>
            <w:r>
              <w:rPr>
                <w:b/>
                <w:sz w:val="18"/>
              </w:rPr>
              <w:t>entity</w:t>
            </w:r>
            <w:proofErr w:type="gramEnd"/>
            <w:r>
              <w:rPr>
                <w:b/>
                <w:sz w:val="18"/>
              </w:rPr>
              <w:t xml:space="preserve"> </w:t>
            </w:r>
            <w:proofErr w:type="gramStart"/>
            <w:r>
              <w:rPr>
                <w:b/>
                <w:sz w:val="18"/>
              </w:rPr>
              <w:t>recall</w:t>
            </w:r>
            <w:proofErr w:type="gramEnd"/>
          </w:p>
        </w:tc>
      </w:tr>
      <w:tr w:rsidR="005B045A" w14:paraId="39571AE5" w14:textId="77777777">
        <w:trPr>
          <w:cantSplit/>
        </w:trPr>
        <w:tc>
          <w:tcPr>
            <w:tcW w:w="4072" w:type="dxa"/>
          </w:tcPr>
          <w:p w14:paraId="0B55144B" w14:textId="77777777" w:rsidR="005B045A" w:rsidRDefault="00000000">
            <w:pPr>
              <w:spacing w:before="20" w:after="20"/>
            </w:pPr>
            <w:proofErr w:type="spellStart"/>
            <w:r>
              <w:rPr>
                <w:sz w:val="18"/>
              </w:rPr>
              <w:t>BiLSTM</w:t>
            </w:r>
            <w:proofErr w:type="spellEnd"/>
            <w:r>
              <w:rPr>
                <w:sz w:val="18"/>
              </w:rPr>
              <w:t>, BIO tagging</w:t>
            </w:r>
          </w:p>
        </w:tc>
        <w:tc>
          <w:tcPr>
            <w:tcW w:w="2500" w:type="dxa"/>
          </w:tcPr>
          <w:p w14:paraId="59F838FE" w14:textId="77777777" w:rsidR="005B045A" w:rsidRDefault="00000000">
            <w:pPr>
              <w:spacing w:before="20" w:after="20"/>
              <w:jc w:val="right"/>
            </w:pPr>
            <w:r>
              <w:rPr>
                <w:sz w:val="18"/>
              </w:rPr>
              <w:t>0.7007</w:t>
            </w:r>
          </w:p>
        </w:tc>
        <w:tc>
          <w:tcPr>
            <w:tcW w:w="2500" w:type="dxa"/>
          </w:tcPr>
          <w:p w14:paraId="22AF4782" w14:textId="77777777" w:rsidR="005B045A" w:rsidRDefault="00000000">
            <w:pPr>
              <w:spacing w:before="20" w:after="20"/>
              <w:jc w:val="right"/>
            </w:pPr>
            <w:r>
              <w:rPr>
                <w:sz w:val="18"/>
              </w:rPr>
              <w:t>0.4615</w:t>
            </w:r>
          </w:p>
        </w:tc>
      </w:tr>
      <w:tr w:rsidR="005B045A" w14:paraId="57A2471D" w14:textId="77777777">
        <w:trPr>
          <w:cantSplit/>
        </w:trPr>
        <w:tc>
          <w:tcPr>
            <w:tcW w:w="4072" w:type="dxa"/>
          </w:tcPr>
          <w:p w14:paraId="5DAFA6C5" w14:textId="77777777" w:rsidR="005B045A" w:rsidRDefault="00000000">
            <w:pPr>
              <w:spacing w:before="20" w:after="20"/>
            </w:pPr>
            <w:proofErr w:type="spellStart"/>
            <w:r>
              <w:rPr>
                <w:sz w:val="18"/>
              </w:rPr>
              <w:lastRenderedPageBreak/>
              <w:t>BiLSTM</w:t>
            </w:r>
            <w:proofErr w:type="spellEnd"/>
            <w:r>
              <w:rPr>
                <w:sz w:val="18"/>
              </w:rPr>
              <w:t>, span-based</w:t>
            </w:r>
          </w:p>
        </w:tc>
        <w:tc>
          <w:tcPr>
            <w:tcW w:w="2500" w:type="dxa"/>
          </w:tcPr>
          <w:p w14:paraId="369DBCC4" w14:textId="77777777" w:rsidR="005B045A" w:rsidRDefault="00000000">
            <w:pPr>
              <w:spacing w:before="20" w:after="20"/>
              <w:jc w:val="right"/>
            </w:pPr>
            <w:r>
              <w:rPr>
                <w:sz w:val="18"/>
              </w:rPr>
              <w:t>0.7435</w:t>
            </w:r>
          </w:p>
        </w:tc>
        <w:tc>
          <w:tcPr>
            <w:tcW w:w="2500" w:type="dxa"/>
          </w:tcPr>
          <w:p w14:paraId="5C5F85F1" w14:textId="77777777" w:rsidR="005B045A" w:rsidRDefault="00000000">
            <w:pPr>
              <w:spacing w:before="20" w:after="20"/>
              <w:jc w:val="right"/>
            </w:pPr>
            <w:r>
              <w:rPr>
                <w:sz w:val="18"/>
              </w:rPr>
              <w:t>0.6923</w:t>
            </w:r>
          </w:p>
        </w:tc>
      </w:tr>
      <w:tr w:rsidR="005B045A" w14:paraId="24C35711" w14:textId="77777777">
        <w:trPr>
          <w:cantSplit/>
        </w:trPr>
        <w:tc>
          <w:tcPr>
            <w:tcW w:w="4072" w:type="dxa"/>
          </w:tcPr>
          <w:p w14:paraId="078F1834" w14:textId="77777777" w:rsidR="005B045A" w:rsidRDefault="00000000">
            <w:pPr>
              <w:spacing w:before="20" w:after="20"/>
            </w:pPr>
            <w:proofErr w:type="gramStart"/>
            <w:r>
              <w:rPr>
                <w:sz w:val="18"/>
              </w:rPr>
              <w:t>Transformer</w:t>
            </w:r>
            <w:proofErr w:type="gramEnd"/>
            <w:r>
              <w:rPr>
                <w:sz w:val="18"/>
              </w:rPr>
              <w:t>, BIO tagging</w:t>
            </w:r>
          </w:p>
        </w:tc>
        <w:tc>
          <w:tcPr>
            <w:tcW w:w="2500" w:type="dxa"/>
          </w:tcPr>
          <w:p w14:paraId="17A02F40" w14:textId="77777777" w:rsidR="005B045A" w:rsidRDefault="00000000">
            <w:pPr>
              <w:spacing w:before="20" w:after="20"/>
              <w:jc w:val="right"/>
            </w:pPr>
            <w:r>
              <w:rPr>
                <w:sz w:val="18"/>
              </w:rPr>
              <w:t>0.8288</w:t>
            </w:r>
          </w:p>
        </w:tc>
        <w:tc>
          <w:tcPr>
            <w:tcW w:w="2500" w:type="dxa"/>
          </w:tcPr>
          <w:p w14:paraId="7741721A" w14:textId="77777777" w:rsidR="005B045A" w:rsidRDefault="00000000">
            <w:pPr>
              <w:spacing w:before="20" w:after="20"/>
              <w:jc w:val="right"/>
            </w:pPr>
            <w:r>
              <w:rPr>
                <w:sz w:val="18"/>
              </w:rPr>
              <w:t>0.4103</w:t>
            </w:r>
          </w:p>
        </w:tc>
      </w:tr>
      <w:tr w:rsidR="005B045A" w14:paraId="2765C8E7" w14:textId="77777777">
        <w:trPr>
          <w:cantSplit/>
        </w:trPr>
        <w:tc>
          <w:tcPr>
            <w:tcW w:w="4072" w:type="dxa"/>
          </w:tcPr>
          <w:p w14:paraId="74EFF852" w14:textId="77777777" w:rsidR="005B045A" w:rsidRDefault="00000000">
            <w:pPr>
              <w:spacing w:before="20" w:after="20"/>
            </w:pPr>
            <w:proofErr w:type="gramStart"/>
            <w:r>
              <w:rPr>
                <w:sz w:val="18"/>
              </w:rPr>
              <w:t>Transformer</w:t>
            </w:r>
            <w:proofErr w:type="gramEnd"/>
            <w:r>
              <w:rPr>
                <w:sz w:val="18"/>
              </w:rPr>
              <w:t>, span-based</w:t>
            </w:r>
          </w:p>
        </w:tc>
        <w:tc>
          <w:tcPr>
            <w:tcW w:w="2500" w:type="dxa"/>
          </w:tcPr>
          <w:p w14:paraId="35165721" w14:textId="77777777" w:rsidR="005B045A" w:rsidRDefault="00000000">
            <w:pPr>
              <w:spacing w:before="20" w:after="20"/>
              <w:jc w:val="right"/>
            </w:pPr>
            <w:r>
              <w:rPr>
                <w:sz w:val="18"/>
              </w:rPr>
              <w:t>0.8556</w:t>
            </w:r>
          </w:p>
        </w:tc>
        <w:tc>
          <w:tcPr>
            <w:tcW w:w="2500" w:type="dxa"/>
          </w:tcPr>
          <w:p w14:paraId="351951D9" w14:textId="77777777" w:rsidR="005B045A" w:rsidRDefault="00000000">
            <w:pPr>
              <w:spacing w:before="20" w:after="20"/>
              <w:jc w:val="right"/>
            </w:pPr>
            <w:r>
              <w:rPr>
                <w:sz w:val="18"/>
              </w:rPr>
              <w:t>0.8462</w:t>
            </w:r>
          </w:p>
        </w:tc>
      </w:tr>
    </w:tbl>
    <w:p w14:paraId="06D8FBF2" w14:textId="77777777" w:rsidR="005B045A" w:rsidRDefault="00000000">
      <w:pPr>
        <w:spacing w:after="200"/>
      </w:pPr>
      <w:r>
        <w:rPr>
          <w:i/>
          <w:sz w:val="17"/>
        </w:rPr>
        <w:t xml:space="preserve">Note. </w:t>
      </w:r>
      <w:proofErr w:type="spellStart"/>
      <w:r>
        <w:rPr>
          <w:i/>
          <w:sz w:val="17"/>
        </w:rPr>
        <w:t>MaintIE</w:t>
      </w:r>
      <w:proofErr w:type="spellEnd"/>
      <w:r>
        <w:rPr>
          <w:i/>
          <w:sz w:val="17"/>
        </w:rPr>
        <w:t xml:space="preserve"> test partition; nested recall is measured on the thirty-nine nested gold entities.</w:t>
      </w:r>
    </w:p>
    <w:p w14:paraId="4D4624F7" w14:textId="77777777" w:rsidR="00110685" w:rsidRDefault="00110685" w:rsidP="00110685">
      <w:r>
        <w:t>Earlier pipeline-specific artifacts contain memorization, OOV, context, seed, and train-test diagnostics. They are retained as development history but are not combined numerically with the canonical four-model results because the reporting pipelines and final model snapshots differ.</w:t>
      </w:r>
    </w:p>
    <w:p w14:paraId="1704FE76" w14:textId="77777777" w:rsidR="00110685" w:rsidRDefault="00110685" w:rsidP="004B1887">
      <w:pPr>
        <w:pStyle w:val="Heading2"/>
      </w:pPr>
      <w:bookmarkStart w:id="112" w:name="_Toc240238115"/>
      <w:r>
        <w:t>Learning-curve analysis</w:t>
      </w:r>
      <w:bookmarkEnd w:id="112"/>
    </w:p>
    <w:p w14:paraId="35A2A978" w14:textId="77777777" w:rsidR="00110685" w:rsidRDefault="00110685" w:rsidP="00110685">
      <w:r>
        <w:t>Historical annotation-acquisition diagnostic. Its endpoints are not the canonical four-model scores in Table 6.2.</w:t>
      </w:r>
    </w:p>
    <w:p w14:paraId="3C4C27B4" w14:textId="77777777" w:rsidR="00110685" w:rsidRDefault="00110685" w:rsidP="00110685">
      <w:r>
        <w:t>The acquisition-stage learning curves show that adding labelled records did not yield monotonic improvements at every stage. They describe the annotation and model-development process rather than the final RQ3 ranking, which is taken from the common four-model test in Table 6.2. The archived diagnostics do not supply a comparable multi-stage trajectory for all four final models, so no learning-curve claim is drawn.</w:t>
      </w:r>
    </w:p>
    <w:p w14:paraId="509BE654" w14:textId="77777777" w:rsidR="00110685" w:rsidRDefault="00110685" w:rsidP="00110685">
      <w:r>
        <w:t>The neural curves also show that entity and relation components learned at different rates and that relation results varied more. Their purpose is diagnostic: they support fixed-test monitoring and class-aware acquisition but do not replace the canonical final scores.</w:t>
      </w:r>
    </w:p>
    <w:p w14:paraId="07DFF85D" w14:textId="77777777" w:rsidR="00110685" w:rsidRDefault="00110685" w:rsidP="004B1887">
      <w:pPr>
        <w:pStyle w:val="Heading2"/>
      </w:pPr>
      <w:bookmarkStart w:id="113" w:name="_Toc240238116"/>
      <w:r>
        <w:t xml:space="preserve">Operational </w:t>
      </w:r>
      <w:proofErr w:type="spellStart"/>
      <w:r>
        <w:t>SpERT</w:t>
      </w:r>
      <w:proofErr w:type="spellEnd"/>
      <w:r>
        <w:t xml:space="preserve"> layer</w:t>
      </w:r>
      <w:bookmarkEnd w:id="113"/>
    </w:p>
    <w:p w14:paraId="3647C514" w14:textId="77777777" w:rsidR="00110685" w:rsidRDefault="00110685" w:rsidP="00110685">
      <w:proofErr w:type="spellStart"/>
      <w:r>
        <w:t>SpERT</w:t>
      </w:r>
      <w:proofErr w:type="spellEnd"/>
      <w:r>
        <w:t xml:space="preserve"> serves two roles. It is one of the four architectures scored on the 225-record gold test, and its operational configuration produces predictions for all 6,169 records. The first role provides comparative evidence; the second creates a silver corpus whose individual predictions remain unverified.</w:t>
      </w:r>
    </w:p>
    <w:p w14:paraId="7A605A11" w14:textId="77777777" w:rsidR="00110685" w:rsidRDefault="00110685" w:rsidP="00110685">
      <w:r>
        <w:t xml:space="preserve">On the internal test, </w:t>
      </w:r>
      <w:proofErr w:type="spellStart"/>
      <w:r>
        <w:t>SpERT</w:t>
      </w:r>
      <w:proofErr w:type="spellEnd"/>
      <w:r>
        <w:t xml:space="preserve"> achieved entity micro-F1 0.9520 and relation micro-F1 0.8537. The representation-matched experiment then trained and evaluated </w:t>
      </w:r>
      <w:proofErr w:type="spellStart"/>
      <w:r>
        <w:t>SpERT</w:t>
      </w:r>
      <w:proofErr w:type="spellEnd"/>
      <w:r>
        <w:t xml:space="preserve"> under five input representations. These artifacts close the earlier comparative-scoring gap but do not convert the operational graph into gold data.</w:t>
      </w:r>
    </w:p>
    <w:p w14:paraId="5D6C3B28" w14:textId="77777777" w:rsidR="00110685" w:rsidRDefault="00110685" w:rsidP="004B1887">
      <w:pPr>
        <w:pStyle w:val="Heading2"/>
      </w:pPr>
      <w:bookmarkStart w:id="114" w:name="_Toc240238117"/>
      <w:r>
        <w:t>IE findings</w:t>
      </w:r>
      <w:bookmarkEnd w:id="114"/>
    </w:p>
    <w:p w14:paraId="1C264679" w14:textId="77777777" w:rsidR="00110685" w:rsidRDefault="00110685" w:rsidP="00110685">
      <w:r>
        <w:t xml:space="preserve">Three findings answer RQ3. All four architectures performed strongly on entity extraction, with </w:t>
      </w:r>
      <w:proofErr w:type="spellStart"/>
      <w:r>
        <w:t>SpERT</w:t>
      </w:r>
      <w:proofErr w:type="spellEnd"/>
      <w:r>
        <w:t xml:space="preserve"> producing the highest point estimate. Relation extraction separated the models more clearly: </w:t>
      </w:r>
      <w:proofErr w:type="spellStart"/>
      <w:r>
        <w:t>SpERT</w:t>
      </w:r>
      <w:proofErr w:type="spellEnd"/>
      <w:r>
        <w:t xml:space="preserve"> </w:t>
      </w:r>
      <w:r>
        <w:lastRenderedPageBreak/>
        <w:t xml:space="preserve">and </w:t>
      </w:r>
      <w:proofErr w:type="spellStart"/>
      <w:r>
        <w:t>DistilBERT</w:t>
      </w:r>
      <w:proofErr w:type="spellEnd"/>
      <w:r>
        <w:t xml:space="preserve"> led, while the </w:t>
      </w:r>
      <w:proofErr w:type="spellStart"/>
      <w:r>
        <w:t>BiLSTM</w:t>
      </w:r>
      <w:proofErr w:type="spellEnd"/>
      <w:r>
        <w:t xml:space="preserve"> relation classifier was substantially weaker. The same broad ordering appeared in </w:t>
      </w:r>
      <w:proofErr w:type="spellStart"/>
      <w:r>
        <w:t>MaintIE</w:t>
      </w:r>
      <w:proofErr w:type="spellEnd"/>
      <w:r>
        <w:t>, although rare labels and benchmark-specific training limit the scope of generalization.</w:t>
      </w:r>
    </w:p>
    <w:p w14:paraId="036A5ABD" w14:textId="77777777" w:rsidR="004B1887" w:rsidRDefault="00110685" w:rsidP="00110685">
      <w:r>
        <w:t xml:space="preserve">The matched normalization experiment adds a cross-stage result. No normalized representation improved </w:t>
      </w:r>
      <w:proofErr w:type="spellStart"/>
      <w:r>
        <w:t>SpERT</w:t>
      </w:r>
      <w:proofErr w:type="spellEnd"/>
      <w:r>
        <w:t xml:space="preserve"> entity or relation micro-F1 over raw text, although Selective ByT5 increased relation macro-F1 by 0.0270. The result confirms that reference-level normalization gains cannot be assumed to improve downstream extraction.</w:t>
      </w:r>
    </w:p>
    <w:p w14:paraId="2227C2C7" w14:textId="77777777" w:rsidR="004B1887" w:rsidRDefault="004B1887">
      <w:r>
        <w:br w:type="page"/>
      </w:r>
    </w:p>
    <w:p w14:paraId="6A681605" w14:textId="77777777" w:rsidR="00110685" w:rsidRDefault="00110685" w:rsidP="00110685"/>
    <w:p w14:paraId="3621B3D4" w14:textId="77777777" w:rsidR="00110685" w:rsidRDefault="00110685" w:rsidP="004B1887">
      <w:pPr>
        <w:pStyle w:val="Heading1"/>
      </w:pPr>
      <w:bookmarkStart w:id="115" w:name="_Toc240238118"/>
      <w:r>
        <w:t>Silver Knowledge Graph and Historical Case Library</w:t>
      </w:r>
      <w:bookmarkEnd w:id="115"/>
    </w:p>
    <w:p w14:paraId="45FCA914" w14:textId="77777777" w:rsidR="00110685" w:rsidRDefault="00110685" w:rsidP="004B1887">
      <w:pPr>
        <w:pStyle w:val="Heading2"/>
      </w:pPr>
      <w:bookmarkStart w:id="116" w:name="_Toc240238119"/>
      <w:r>
        <w:t>From extraction output to cases</w:t>
      </w:r>
      <w:bookmarkEnd w:id="116"/>
    </w:p>
    <w:p w14:paraId="08EF2EAC" w14:textId="77777777" w:rsidR="00110685" w:rsidRDefault="00110685" w:rsidP="00110685">
      <w:r>
        <w:t xml:space="preserve">The operational </w:t>
      </w:r>
      <w:proofErr w:type="spellStart"/>
      <w:r>
        <w:t>SpERT</w:t>
      </w:r>
      <w:proofErr w:type="spellEnd"/>
      <w:r>
        <w:t xml:space="preserve"> model is applied to all 6,169 normalized records. Each prediction preserves the source identifier, original or display text, tokens, entity spans, entity types, relation endpoints, and confidence values. Conversion code validates that relation endpoints exist, that types belong to the nine-entity inventory, and that source–target signatures are compatible with the eleven-relation schema. Invalid or unknown structure can be retained for audit but is excluded from structured scoring.</w:t>
      </w:r>
    </w:p>
    <w:p w14:paraId="5ADE3E1F" w14:textId="77777777" w:rsidR="00110685" w:rsidRDefault="00110685" w:rsidP="00110685">
      <w:r>
        <w:t>The conversion produces two related views. The knowledge graph aggregates normalized entity strings as nodes and typed directed relations as edges. The case library preserves record boundaries and keeps the complete problem and action sides together. The graph supports dashboard inspection and an exploratory structured channel, neither of which enters the locked canonical-BM25 ranking; the case is the unit of provenance and recommendation rendering. A graph edge can summarize repeated observations, but a displayed action always points back to one source case.</w:t>
      </w:r>
    </w:p>
    <w:p w14:paraId="1B020999" w14:textId="77777777" w:rsidR="00110685" w:rsidRDefault="00110685" w:rsidP="004B1887">
      <w:pPr>
        <w:pStyle w:val="Heading2"/>
      </w:pPr>
      <w:bookmarkStart w:id="117" w:name="_Toc240238120"/>
      <w:r>
        <w:t>Knowledge-graph construction</w:t>
      </w:r>
      <w:bookmarkEnd w:id="117"/>
    </w:p>
    <w:p w14:paraId="3837005C"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extraction-mention totals; the 43,149 relation mentions the model emitted before graph aggregation reduce to 41,469 record-support associations. Table 7.1 reports the final silver graph counts and their evidence status. Figure 7.1 shows one complete work order as a case and as a silver subgraph.</w:t>
      </w:r>
    </w:p>
    <w:p w14:paraId="311591BB" w14:textId="77777777" w:rsidR="0002659B" w:rsidRDefault="00000000">
      <w:pPr>
        <w:spacing w:before="160" w:after="40"/>
        <w:jc w:val="center"/>
      </w:pPr>
      <w:r>
        <w:rPr>
          <w:noProof/>
        </w:rPr>
        <w:lastRenderedPageBreak/>
        <w:drawing>
          <wp:inline distT="0" distB="0" distL="0" distR="0" wp14:anchorId="3909DCCF" wp14:editId="4A68BEE6">
            <wp:extent cx="5577840" cy="5282814"/>
            <wp:effectExtent l="0" t="0" r="0" b="0"/>
            <wp:docPr id="2121874843" name="Picture 212187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7_1_Case_and_subgraph.png"/>
                    <pic:cNvPicPr/>
                  </pic:nvPicPr>
                  <pic:blipFill>
                    <a:blip r:embed="rId32"/>
                    <a:stretch>
                      <a:fillRect/>
                    </a:stretch>
                  </pic:blipFill>
                  <pic:spPr>
                    <a:xfrm>
                      <a:off x="0" y="0"/>
                      <a:ext cx="5577840" cy="5282814"/>
                    </a:xfrm>
                    <a:prstGeom prst="rect">
                      <a:avLst/>
                    </a:prstGeom>
                  </pic:spPr>
                </pic:pic>
              </a:graphicData>
            </a:graphic>
          </wp:inline>
        </w:drawing>
      </w:r>
    </w:p>
    <w:p w14:paraId="23847147" w14:textId="77777777" w:rsidR="0002659B" w:rsidRDefault="00000000">
      <w:pPr>
        <w:pStyle w:val="FigureCaption"/>
      </w:pPr>
      <w:bookmarkStart w:id="118" w:name="_Toc240229369"/>
      <w:bookmarkStart w:id="119" w:name="_Toc240238171"/>
      <w:r>
        <w:t>Figure 7.1 One work order represented as a case and as a silver subgraph of typed entities and directed relations</w:t>
      </w:r>
      <w:bookmarkEnd w:id="118"/>
      <w:bookmarkEnd w:id="119"/>
    </w:p>
    <w:p w14:paraId="2AFA6911" w14:textId="77777777" w:rsidR="00110685" w:rsidRDefault="00110685" w:rsidP="00110685">
      <w:r>
        <w:t xml:space="preserve">The graph is not an ontology of approved maintenance knowledge. It records what the model extracted from historical text. High-frequency nodes such as engine, cylinder, intake gasket, gasket, and rocker-cover gasket reflect the source corpus and extraction </w:t>
      </w:r>
      <w:proofErr w:type="spellStart"/>
      <w:r>
        <w:t>behaviour</w:t>
      </w:r>
      <w:proofErr w:type="spellEnd"/>
      <w:r>
        <w:t>. Edge frequency represents recorded and extracted co-occurrence or binding, not causal strength, failure probability, or procedure effectiveness.</w:t>
      </w:r>
    </w:p>
    <w:p w14:paraId="639D7476" w14:textId="77777777" w:rsidR="00110685" w:rsidRDefault="00110685" w:rsidP="004B1887">
      <w:pPr>
        <w:pStyle w:val="Heading3"/>
      </w:pPr>
      <w:bookmarkStart w:id="120" w:name="_Toc240238121"/>
      <w:r>
        <w:t>Typed, weighted, provenance-bearing graph</w:t>
      </w:r>
      <w:bookmarkEnd w:id="120"/>
    </w:p>
    <w:p w14:paraId="2A89B10E" w14:textId="77777777" w:rsidR="00110685" w:rsidRDefault="00110685" w:rsidP="00110685">
      <w:r>
        <w:t>The operational knowledge graph is represented as specified in Equation 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C865A8" w14:paraId="28CACCBE" w14:textId="77777777" w:rsidTr="00C865A8">
        <w:tc>
          <w:tcPr>
            <w:tcW w:w="2405" w:type="dxa"/>
            <w:vAlign w:val="center"/>
          </w:tcPr>
          <w:p w14:paraId="7F5A25EC" w14:textId="77777777" w:rsidR="00C865A8" w:rsidRDefault="00C865A8" w:rsidP="00110685">
            <w:pPr>
              <w:jc w:val="left"/>
            </w:pPr>
          </w:p>
        </w:tc>
        <w:tc>
          <w:tcPr>
            <w:tcW w:w="3635" w:type="dxa"/>
            <w:vAlign w:val="center"/>
          </w:tcPr>
          <w:p w14:paraId="406DC5A5" w14:textId="77777777" w:rsidR="00C865A8" w:rsidRDefault="00C865A8" w:rsidP="00110685">
            <w:pPr>
              <w:jc w:val="center"/>
            </w:pPr>
            <m:oMathPara>
              <m:oMath>
                <m:r>
                  <w:rPr>
                    <w:rFonts w:ascii="Cambria Math" w:hAnsi="Cambria Math"/>
                  </w:rPr>
                  <m:t>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,w,π</m:t>
                    </m:r>
                  </m:e>
                </m:d>
              </m:oMath>
            </m:oMathPara>
          </w:p>
        </w:tc>
        <w:tc>
          <w:tcPr>
            <w:tcW w:w="3021" w:type="dxa"/>
            <w:vAlign w:val="center"/>
          </w:tcPr>
          <w:p w14:paraId="4E442EF8" w14:textId="77777777" w:rsidR="00C865A8" w:rsidRDefault="000E079C" w:rsidP="00110685">
            <w:pPr>
              <w:jc w:val="right"/>
            </w:pPr>
            <w:r>
              <w:t>(7.</w:t>
            </w:r>
            <w:fldSimple w:instr=" SEQ Eq7 \* ARABIC ">
              <w:r w:rsidR="00A1171A">
                <w:rPr>
                  <w:noProof/>
                </w:rPr>
                <w:t>1</w:t>
              </w:r>
            </w:fldSimple>
            <w:r>
              <w:t>)</w:t>
            </w:r>
          </w:p>
        </w:tc>
      </w:tr>
    </w:tbl>
    <w:p w14:paraId="071D570A" w14:textId="77777777" w:rsidR="00110685" w:rsidRDefault="00110685" w:rsidP="00110685"/>
    <w:p w14:paraId="0BA0CF16" w14:textId="77777777" w:rsidR="00110685" w:rsidRDefault="00110685" w:rsidP="00110685">
      <w:r>
        <w:t xml:space="preserve">V is the node set, E the directed edge set, ℓV and ℓE the node- and edge-type functions, w an evidence-support weight, and pi a provenance mapping back to source records. The graph is silver because V </w:t>
      </w:r>
      <w:r>
        <w:lastRenderedPageBreak/>
        <w:t>and E are derived from model predictions over the full corpus. Type constraints can reject structurally invalid edges, but they cannot guarantee that an accepted prediction is semantically correct.</w:t>
      </w:r>
    </w:p>
    <w:p w14:paraId="3335382A" w14:textId="77777777" w:rsidR="00110685" w:rsidRDefault="00110685" w:rsidP="00110685">
      <w:r>
        <w:t>Repeated occurrences of the same typed triple are aggregated with record support (Equation 7.2):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C865A8" w14:paraId="18D0BAB7" w14:textId="77777777" w:rsidTr="00C865A8">
        <w:tc>
          <w:tcPr>
            <w:tcW w:w="2122" w:type="dxa"/>
            <w:vAlign w:val="center"/>
          </w:tcPr>
          <w:p w14:paraId="1BB86D70" w14:textId="77777777" w:rsidR="00C865A8" w:rsidRDefault="00C865A8" w:rsidP="00110685">
            <w:pPr>
              <w:jc w:val="left"/>
            </w:pPr>
          </w:p>
        </w:tc>
        <w:tc>
          <w:tcPr>
            <w:tcW w:w="4677" w:type="dxa"/>
            <w:vAlign w:val="center"/>
          </w:tcPr>
          <w:p w14:paraId="0D4B34C9" w14:textId="77777777" w:rsidR="00C865A8" w:rsidRDefault="00C865A8" w:rsidP="00110685">
            <w:pPr>
              <w:jc w:val="center"/>
            </w:pPr>
            <m:oMathPara>
              <m:oMath>
                <m:r>
                  <w:rPr>
                    <w:rFonts w:ascii="Cambria Math" w:hAnsi="Cambria Math"/>
                  </w:rPr>
                  <m:t>w</m:t>
                </m:r>
                <m:d>
                  <m:dPr>
                    <m:ctrlPr>
                      <w:rPr>
                        <w:rFonts w:ascii="Cambria Math" w:hAnsi="Cambria Math"/>
                      </w:rPr>
                    </m:ctrlPr>
                  </m:dPr>
                  <m:e>
                    <m:r>
                      <w:rPr>
                        <w:rFonts w:ascii="Cambria Math" w:hAnsi="Cambria Math"/>
                      </w:rPr>
                      <m:t>u,r,v</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sub>
                  <m:sup/>
                  <m:e>
                    <m:r>
                      <m:rPr>
                        <m:sty m:val="b"/>
                      </m:rPr>
                      <w:rPr>
                        <w:rFonts w:ascii="Cambria Math" w:hAnsi="Cambria Math"/>
                      </w:rPr>
                      <m:t>1</m:t>
                    </m:r>
                  </m:e>
                </m:nary>
                <m:d>
                  <m:dPr>
                    <m:begChr m:val="{"/>
                    <m:endChr m:val="}"/>
                    <m:ctrlPr>
                      <w:rPr>
                        <w:rFonts w:ascii="Cambria Math" w:hAnsi="Cambria Math"/>
                      </w:rPr>
                    </m:ctrlPr>
                  </m:dPr>
                  <m:e>
                    <m:d>
                      <m:dPr>
                        <m:ctrlPr>
                          <w:rPr>
                            <w:rFonts w:ascii="Cambria Math" w:hAnsi="Cambria Math"/>
                          </w:rPr>
                        </m:ctrlPr>
                      </m:dPr>
                      <m:e>
                        <m:r>
                          <w:rPr>
                            <w:rFonts w:ascii="Cambria Math" w:hAnsi="Cambria Math"/>
                          </w:rPr>
                          <m:t>u,r,v</m:t>
                        </m:r>
                      </m:e>
                    </m:d>
                    <m:r>
                      <w:rPr>
                        <w:rFonts w:ascii="Cambria Math" w:hAnsi="Cambria Math"/>
                      </w:rPr>
                      <m:t>∈E</m:t>
                    </m:r>
                    <m:d>
                      <m:dPr>
                        <m:ctrlPr>
                          <w:rPr>
                            <w:rFonts w:ascii="Cambria Math" w:hAnsi="Cambria Math"/>
                          </w:rPr>
                        </m:ctrlPr>
                      </m:dPr>
                      <m:e>
                        <m:r>
                          <w:rPr>
                            <w:rFonts w:ascii="Cambria Math" w:hAnsi="Cambria Math"/>
                          </w:rPr>
                          <m:t>d</m:t>
                        </m:r>
                      </m:e>
                    </m:d>
                  </m:e>
                </m:d>
              </m:oMath>
            </m:oMathPara>
          </w:p>
        </w:tc>
        <w:tc>
          <w:tcPr>
            <w:tcW w:w="2262" w:type="dxa"/>
            <w:vAlign w:val="center"/>
          </w:tcPr>
          <w:p w14:paraId="1934C75B" w14:textId="77777777" w:rsidR="00C865A8" w:rsidRDefault="000E079C" w:rsidP="00110685">
            <w:pPr>
              <w:jc w:val="right"/>
            </w:pPr>
            <w:r>
              <w:t>(7.</w:t>
            </w:r>
            <w:fldSimple w:instr=" SEQ Eq7 \* ARABIC ">
              <w:r w:rsidR="00A1171A">
                <w:rPr>
                  <w:noProof/>
                </w:rPr>
                <w:t>2</w:t>
              </w:r>
            </w:fldSimple>
            <w:r>
              <w:t>)</w:t>
            </w:r>
          </w:p>
        </w:tc>
      </w:tr>
    </w:tbl>
    <w:p w14:paraId="1A97AAFE" w14:textId="77777777" w:rsidR="00C865A8" w:rsidRDefault="00C865A8" w:rsidP="00110685"/>
    <w:p w14:paraId="478781B4" w14:textId="77777777" w:rsidR="00110685" w:rsidRDefault="00110685" w:rsidP="00110685">
      <w:r>
        <w:t>D is the record collection and E(d) is the edge set predicted for record d. The weight counts distinct supporting records, not causal confirmations or successful repairs. This distinction resolves the two valid corpus totals: 43,149 extraction relation mentions are model outputs before aggregation, whereas 41,469 is the relation record-support count stored by the graph construction.</w:t>
      </w:r>
    </w:p>
    <w:p w14:paraId="3487AF68" w14:textId="77777777" w:rsidR="00096D44" w:rsidRDefault="00000000">
      <w:pPr>
        <w:pStyle w:val="TableCaption"/>
        <w:spacing w:before="160" w:after="60"/>
      </w:pPr>
      <w:bookmarkStart w:id="121" w:name="_Toc240229386"/>
      <w:bookmarkStart w:id="122" w:name="_Toc240238189"/>
      <w:r>
        <w:rPr>
          <w:sz w:val="20"/>
        </w:rPr>
        <w:t>Table 7.1 Silver knowledge-graph statistics</w:t>
      </w:r>
      <w:bookmarkEnd w:id="121"/>
      <w:bookmarkEnd w:id="12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733"/>
        <w:gridCol w:w="682"/>
        <w:gridCol w:w="5657"/>
      </w:tblGrid>
      <w:tr w:rsidR="00096D44" w14:paraId="7EF9AACE" w14:textId="77777777">
        <w:trPr>
          <w:cantSplit/>
          <w:tblHeader/>
        </w:trPr>
        <w:tc>
          <w:tcPr>
            <w:tcW w:w="2733" w:type="dxa"/>
            <w:shd w:val="clear" w:color="auto" w:fill="D9D9D9"/>
          </w:tcPr>
          <w:p w14:paraId="5460FA87" w14:textId="77777777" w:rsidR="00096D44" w:rsidRDefault="00000000">
            <w:pPr>
              <w:spacing w:before="20" w:after="20"/>
            </w:pPr>
            <w:r>
              <w:rPr>
                <w:b/>
                <w:sz w:val="18"/>
              </w:rPr>
              <w:t>Quantity</w:t>
            </w:r>
          </w:p>
        </w:tc>
        <w:tc>
          <w:tcPr>
            <w:tcW w:w="682" w:type="dxa"/>
            <w:shd w:val="clear" w:color="auto" w:fill="D9D9D9"/>
          </w:tcPr>
          <w:p w14:paraId="2777ED67" w14:textId="77777777" w:rsidR="00096D44" w:rsidRDefault="00000000">
            <w:pPr>
              <w:spacing w:before="20" w:after="20"/>
            </w:pPr>
            <w:r>
              <w:rPr>
                <w:b/>
                <w:sz w:val="18"/>
              </w:rPr>
              <w:t>Count</w:t>
            </w:r>
          </w:p>
        </w:tc>
        <w:tc>
          <w:tcPr>
            <w:tcW w:w="5657" w:type="dxa"/>
            <w:shd w:val="clear" w:color="auto" w:fill="D9D9D9"/>
          </w:tcPr>
          <w:p w14:paraId="3EDB5286" w14:textId="77777777" w:rsidR="00096D44" w:rsidRDefault="00000000">
            <w:pPr>
              <w:spacing w:before="20" w:after="20"/>
            </w:pPr>
            <w:r>
              <w:rPr>
                <w:b/>
                <w:sz w:val="18"/>
              </w:rPr>
              <w:t>What was counted</w:t>
            </w:r>
          </w:p>
        </w:tc>
      </w:tr>
      <w:tr w:rsidR="00096D44" w14:paraId="3FDDEBA5" w14:textId="77777777">
        <w:trPr>
          <w:cantSplit/>
        </w:trPr>
        <w:tc>
          <w:tcPr>
            <w:tcW w:w="2733" w:type="dxa"/>
          </w:tcPr>
          <w:p w14:paraId="4B1A8FA8" w14:textId="77777777" w:rsidR="00096D44" w:rsidRDefault="00000000">
            <w:pPr>
              <w:spacing w:before="20" w:after="20"/>
            </w:pPr>
            <w:r>
              <w:rPr>
                <w:sz w:val="18"/>
              </w:rPr>
              <w:t>Source records</w:t>
            </w:r>
          </w:p>
        </w:tc>
        <w:tc>
          <w:tcPr>
            <w:tcW w:w="682" w:type="dxa"/>
          </w:tcPr>
          <w:p w14:paraId="5505EC62" w14:textId="77777777" w:rsidR="00096D44" w:rsidRDefault="00000000">
            <w:pPr>
              <w:spacing w:before="20" w:after="20"/>
              <w:jc w:val="right"/>
            </w:pPr>
            <w:r>
              <w:rPr>
                <w:sz w:val="18"/>
              </w:rPr>
              <w:t>6,169</w:t>
            </w:r>
          </w:p>
        </w:tc>
        <w:tc>
          <w:tcPr>
            <w:tcW w:w="5657" w:type="dxa"/>
          </w:tcPr>
          <w:p w14:paraId="5F4A48F6" w14:textId="77777777" w:rsidR="00096D44" w:rsidRDefault="00000000">
            <w:pPr>
              <w:spacing w:before="20" w:after="20"/>
            </w:pPr>
            <w:r>
              <w:rPr>
                <w:sz w:val="18"/>
              </w:rPr>
              <w:t>Original problem–action cases used for silver extraction.</w:t>
            </w:r>
          </w:p>
        </w:tc>
      </w:tr>
      <w:tr w:rsidR="00096D44" w14:paraId="4EB18338" w14:textId="77777777">
        <w:trPr>
          <w:cantSplit/>
        </w:trPr>
        <w:tc>
          <w:tcPr>
            <w:tcW w:w="2733" w:type="dxa"/>
          </w:tcPr>
          <w:p w14:paraId="3FA5F075" w14:textId="77777777" w:rsidR="00096D44" w:rsidRDefault="00000000">
            <w:pPr>
              <w:spacing w:before="20" w:after="20"/>
            </w:pPr>
            <w:r>
              <w:rPr>
                <w:sz w:val="18"/>
              </w:rPr>
              <w:t>Entity mentions</w:t>
            </w:r>
          </w:p>
        </w:tc>
        <w:tc>
          <w:tcPr>
            <w:tcW w:w="682" w:type="dxa"/>
          </w:tcPr>
          <w:p w14:paraId="5C069856" w14:textId="77777777" w:rsidR="00096D44" w:rsidRDefault="00000000">
            <w:pPr>
              <w:spacing w:before="20" w:after="20"/>
              <w:jc w:val="right"/>
            </w:pPr>
            <w:r>
              <w:rPr>
                <w:sz w:val="18"/>
              </w:rPr>
              <w:t>45,771</w:t>
            </w:r>
          </w:p>
        </w:tc>
        <w:tc>
          <w:tcPr>
            <w:tcW w:w="5657" w:type="dxa"/>
          </w:tcPr>
          <w:p w14:paraId="040F014C" w14:textId="77777777" w:rsidR="00096D44" w:rsidRDefault="00000000">
            <w:pPr>
              <w:spacing w:before="20" w:after="20"/>
            </w:pPr>
            <w:r>
              <w:rPr>
                <w:sz w:val="18"/>
              </w:rPr>
              <w:t>Model-predicted mentions before node aggregation.</w:t>
            </w:r>
          </w:p>
        </w:tc>
      </w:tr>
      <w:tr w:rsidR="00096D44" w14:paraId="1D92DF33" w14:textId="77777777">
        <w:trPr>
          <w:cantSplit/>
        </w:trPr>
        <w:tc>
          <w:tcPr>
            <w:tcW w:w="2733" w:type="dxa"/>
          </w:tcPr>
          <w:p w14:paraId="0B03E78B" w14:textId="77777777" w:rsidR="00096D44" w:rsidRDefault="00000000">
            <w:pPr>
              <w:spacing w:before="20" w:after="20"/>
            </w:pPr>
            <w:r>
              <w:rPr>
                <w:sz w:val="18"/>
              </w:rPr>
              <w:t>Extraction relation mentions</w:t>
            </w:r>
          </w:p>
        </w:tc>
        <w:tc>
          <w:tcPr>
            <w:tcW w:w="682" w:type="dxa"/>
          </w:tcPr>
          <w:p w14:paraId="2FD67E10" w14:textId="77777777" w:rsidR="00096D44" w:rsidRDefault="00000000">
            <w:pPr>
              <w:spacing w:before="20" w:after="20"/>
              <w:jc w:val="right"/>
            </w:pPr>
            <w:r>
              <w:rPr>
                <w:sz w:val="18"/>
              </w:rPr>
              <w:t>43,149</w:t>
            </w:r>
          </w:p>
        </w:tc>
        <w:tc>
          <w:tcPr>
            <w:tcW w:w="5657" w:type="dxa"/>
          </w:tcPr>
          <w:p w14:paraId="52AEF8FD" w14:textId="77777777" w:rsidR="00096D44" w:rsidRDefault="00000000">
            <w:pPr>
              <w:spacing w:before="20" w:after="20"/>
            </w:pPr>
            <w:r>
              <w:rPr>
                <w:sz w:val="18"/>
              </w:rPr>
              <w:t>Model outputs before graph aggregation.</w:t>
            </w:r>
          </w:p>
        </w:tc>
      </w:tr>
      <w:tr w:rsidR="00096D44" w14:paraId="648AA992" w14:textId="77777777">
        <w:trPr>
          <w:cantSplit/>
        </w:trPr>
        <w:tc>
          <w:tcPr>
            <w:tcW w:w="2733" w:type="dxa"/>
          </w:tcPr>
          <w:p w14:paraId="2689607A" w14:textId="77777777" w:rsidR="00096D44" w:rsidRDefault="00000000">
            <w:pPr>
              <w:spacing w:before="20" w:after="20"/>
            </w:pPr>
            <w:r>
              <w:rPr>
                <w:sz w:val="18"/>
              </w:rPr>
              <w:t>Typed nodes</w:t>
            </w:r>
          </w:p>
        </w:tc>
        <w:tc>
          <w:tcPr>
            <w:tcW w:w="682" w:type="dxa"/>
          </w:tcPr>
          <w:p w14:paraId="7F46DD97" w14:textId="77777777" w:rsidR="00096D44" w:rsidRDefault="00000000">
            <w:pPr>
              <w:spacing w:before="20" w:after="20"/>
              <w:jc w:val="right"/>
            </w:pPr>
            <w:r>
              <w:rPr>
                <w:sz w:val="18"/>
              </w:rPr>
              <w:t>3,197</w:t>
            </w:r>
          </w:p>
        </w:tc>
        <w:tc>
          <w:tcPr>
            <w:tcW w:w="5657" w:type="dxa"/>
          </w:tcPr>
          <w:p w14:paraId="5CAFEFAD" w14:textId="77777777" w:rsidR="00096D44" w:rsidRDefault="00000000">
            <w:pPr>
              <w:spacing w:before="20" w:after="20"/>
            </w:pPr>
            <w:r>
              <w:rPr>
                <w:sz w:val="18"/>
              </w:rPr>
              <w:t>Distinct typed node identities in the operational graph.</w:t>
            </w:r>
          </w:p>
        </w:tc>
      </w:tr>
      <w:tr w:rsidR="00096D44" w14:paraId="0483F19E" w14:textId="77777777">
        <w:trPr>
          <w:cantSplit/>
        </w:trPr>
        <w:tc>
          <w:tcPr>
            <w:tcW w:w="2733" w:type="dxa"/>
          </w:tcPr>
          <w:p w14:paraId="36982B31" w14:textId="77777777" w:rsidR="00096D44" w:rsidRDefault="00000000">
            <w:pPr>
              <w:spacing w:before="20" w:after="20"/>
            </w:pPr>
            <w:r>
              <w:rPr>
                <w:sz w:val="18"/>
              </w:rPr>
              <w:t>Aggregated edges</w:t>
            </w:r>
          </w:p>
        </w:tc>
        <w:tc>
          <w:tcPr>
            <w:tcW w:w="682" w:type="dxa"/>
          </w:tcPr>
          <w:p w14:paraId="06BDD8E3" w14:textId="77777777" w:rsidR="00096D44" w:rsidRDefault="00000000">
            <w:pPr>
              <w:spacing w:before="20" w:after="20"/>
              <w:jc w:val="right"/>
            </w:pPr>
            <w:r>
              <w:rPr>
                <w:sz w:val="18"/>
              </w:rPr>
              <w:t>9,331</w:t>
            </w:r>
          </w:p>
        </w:tc>
        <w:tc>
          <w:tcPr>
            <w:tcW w:w="5657" w:type="dxa"/>
          </w:tcPr>
          <w:p w14:paraId="3C362706" w14:textId="77777777" w:rsidR="00096D44" w:rsidRDefault="00000000">
            <w:pPr>
              <w:spacing w:before="20" w:after="20"/>
            </w:pPr>
            <w:r>
              <w:rPr>
                <w:sz w:val="18"/>
              </w:rPr>
              <w:t>Distinct typed graph edges.</w:t>
            </w:r>
          </w:p>
        </w:tc>
      </w:tr>
      <w:tr w:rsidR="00096D44" w14:paraId="06003941" w14:textId="77777777">
        <w:trPr>
          <w:cantSplit/>
        </w:trPr>
        <w:tc>
          <w:tcPr>
            <w:tcW w:w="2733" w:type="dxa"/>
          </w:tcPr>
          <w:p w14:paraId="54D8E51B" w14:textId="77777777" w:rsidR="00096D44" w:rsidRDefault="00000000">
            <w:pPr>
              <w:spacing w:before="20" w:after="20"/>
            </w:pPr>
            <w:r>
              <w:rPr>
                <w:sz w:val="18"/>
              </w:rPr>
              <w:t>Relation record-support</w:t>
            </w:r>
          </w:p>
        </w:tc>
        <w:tc>
          <w:tcPr>
            <w:tcW w:w="682" w:type="dxa"/>
          </w:tcPr>
          <w:p w14:paraId="1FDA2B2E" w14:textId="77777777" w:rsidR="00096D44" w:rsidRDefault="00000000">
            <w:pPr>
              <w:spacing w:before="20" w:after="20"/>
              <w:jc w:val="right"/>
            </w:pPr>
            <w:r>
              <w:rPr>
                <w:sz w:val="18"/>
              </w:rPr>
              <w:t>41,469</w:t>
            </w:r>
          </w:p>
        </w:tc>
        <w:tc>
          <w:tcPr>
            <w:tcW w:w="5657" w:type="dxa"/>
          </w:tcPr>
          <w:p w14:paraId="0FB74C8B" w14:textId="77777777" w:rsidR="00096D44" w:rsidRDefault="00000000">
            <w:pPr>
              <w:spacing w:before="20" w:after="20"/>
            </w:pPr>
            <w:r>
              <w:rPr>
                <w:sz w:val="18"/>
              </w:rPr>
              <w:t>Supporting record–relation associations after graph construction.</w:t>
            </w:r>
          </w:p>
        </w:tc>
      </w:tr>
      <w:tr w:rsidR="00096D44" w14:paraId="42F9C8C7" w14:textId="77777777">
        <w:trPr>
          <w:cantSplit/>
        </w:trPr>
        <w:tc>
          <w:tcPr>
            <w:tcW w:w="2733" w:type="dxa"/>
          </w:tcPr>
          <w:p w14:paraId="51A13466" w14:textId="77777777" w:rsidR="00096D44" w:rsidRDefault="00000000">
            <w:pPr>
              <w:spacing w:before="20" w:after="20"/>
            </w:pPr>
            <w:r>
              <w:rPr>
                <w:sz w:val="18"/>
              </w:rPr>
              <w:t>Invalid entities / relations</w:t>
            </w:r>
          </w:p>
        </w:tc>
        <w:tc>
          <w:tcPr>
            <w:tcW w:w="682" w:type="dxa"/>
          </w:tcPr>
          <w:p w14:paraId="30641954" w14:textId="77777777" w:rsidR="00096D44" w:rsidRDefault="00000000">
            <w:pPr>
              <w:spacing w:before="20" w:after="20"/>
            </w:pPr>
            <w:r>
              <w:rPr>
                <w:sz w:val="18"/>
              </w:rPr>
              <w:t>0 / 0</w:t>
            </w:r>
          </w:p>
        </w:tc>
        <w:tc>
          <w:tcPr>
            <w:tcW w:w="5657" w:type="dxa"/>
          </w:tcPr>
          <w:p w14:paraId="0B2C710D" w14:textId="77777777" w:rsidR="00096D44" w:rsidRDefault="00000000">
            <w:pPr>
              <w:spacing w:before="20" w:after="20"/>
            </w:pPr>
            <w:r>
              <w:rPr>
                <w:sz w:val="18"/>
              </w:rPr>
              <w:t>Skipped by the frozen graph exporter.</w:t>
            </w:r>
          </w:p>
        </w:tc>
      </w:tr>
    </w:tbl>
    <w:p w14:paraId="039857F5" w14:textId="77777777" w:rsidR="00096D44" w:rsidRDefault="00000000">
      <w:pPr>
        <w:spacing w:before="80" w:after="40"/>
      </w:pPr>
      <w:r>
        <w:rPr>
          <w:i/>
          <w:sz w:val="17"/>
        </w:rPr>
        <w:t>Note. Silver model output, not expert-verified graph facts.</w:t>
      </w:r>
    </w:p>
    <w:p w14:paraId="0673076E" w14:textId="77777777" w:rsidR="00110685" w:rsidRDefault="00110685" w:rsidP="00110685">
      <w:r>
        <w:t>Counts are reproduced from the final operational KG summary. Relation record-support is distinct from raw extraction relation-</w:t>
      </w:r>
      <w:proofErr w:type="gramStart"/>
      <w:r>
        <w:t>mention</w:t>
      </w:r>
      <w:proofErr w:type="gramEnd"/>
      <w:r>
        <w:t xml:space="preserve"> totals.</w:t>
      </w:r>
    </w:p>
    <w:p w14:paraId="05F0CDFF" w14:textId="77777777" w:rsidR="00110685" w:rsidRDefault="00110685" w:rsidP="004B1887">
      <w:pPr>
        <w:pStyle w:val="Heading2"/>
      </w:pPr>
      <w:bookmarkStart w:id="123" w:name="_Toc240238122"/>
      <w:r>
        <w:t>Case representation</w:t>
      </w:r>
      <w:bookmarkEnd w:id="123"/>
    </w:p>
    <w:p w14:paraId="021B6A9C" w14:textId="77777777" w:rsidR="00110685" w:rsidRDefault="00110685" w:rsidP="00110685">
      <w:r>
        <w:t>A case stores the source problem and solution text, extracted problem entities and relations, extracted action entities and relations, derived problem-graph features, action sequence, action family, outcome category, provenance, and evidence-cluster identity. The representation separates observed fields, model predictions, and deterministic derived fields so the dashboard can explain why a candidate matched and what part of the displayed action came from the source.</w:t>
      </w:r>
    </w:p>
    <w:p w14:paraId="70D59446" w14:textId="77777777" w:rsidR="00110685" w:rsidRDefault="00110685" w:rsidP="004B1887">
      <w:pPr>
        <w:pStyle w:val="Heading3"/>
      </w:pPr>
      <w:bookmarkStart w:id="124" w:name="_Toc240238123"/>
      <w:r>
        <w:t>Case object and evidential completeness</w:t>
      </w:r>
      <w:bookmarkEnd w:id="124"/>
    </w:p>
    <w:p w14:paraId="4CA624B6" w14:textId="77777777" w:rsidR="00110685" w:rsidRDefault="00110685" w:rsidP="00110685">
      <w:r>
        <w:t xml:space="preserve">The historical case associated with record </w:t>
      </w:r>
      <w:proofErr w:type="spellStart"/>
      <w:r>
        <w:t>i</w:t>
      </w:r>
      <w:proofErr w:type="spellEnd"/>
      <w:r>
        <w:t xml:space="preserve"> is represented as specified in Equation 7.3: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865A8" w14:paraId="43B783C6" w14:textId="77777777" w:rsidTr="00C865A8">
        <w:tc>
          <w:tcPr>
            <w:tcW w:w="3020" w:type="dxa"/>
            <w:vAlign w:val="center"/>
          </w:tcPr>
          <w:p w14:paraId="1CDB3E73" w14:textId="77777777" w:rsidR="00C865A8" w:rsidRDefault="00C865A8" w:rsidP="00110685">
            <w:pPr>
              <w:jc w:val="left"/>
            </w:pPr>
          </w:p>
        </w:tc>
        <w:tc>
          <w:tcPr>
            <w:tcW w:w="3020" w:type="dxa"/>
            <w:vAlign w:val="center"/>
          </w:tcPr>
          <w:p w14:paraId="21F77D93" w14:textId="77777777" w:rsidR="00C865A8" w:rsidRDefault="00000000" w:rsidP="00110685">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e>
                </m:d>
              </m:oMath>
            </m:oMathPara>
          </w:p>
        </w:tc>
        <w:tc>
          <w:tcPr>
            <w:tcW w:w="3021" w:type="dxa"/>
            <w:vAlign w:val="center"/>
          </w:tcPr>
          <w:p w14:paraId="2E9921EE" w14:textId="77777777" w:rsidR="00C865A8" w:rsidRDefault="000E079C" w:rsidP="00110685">
            <w:pPr>
              <w:jc w:val="right"/>
            </w:pPr>
            <w:r>
              <w:t>(7.</w:t>
            </w:r>
            <w:fldSimple w:instr=" SEQ Eq7 \* ARABIC ">
              <w:r w:rsidR="00A1171A">
                <w:rPr>
                  <w:noProof/>
                </w:rPr>
                <w:t>3</w:t>
              </w:r>
            </w:fldSimple>
            <w:r>
              <w:t>)</w:t>
            </w:r>
          </w:p>
        </w:tc>
      </w:tr>
    </w:tbl>
    <w:p w14:paraId="72471460" w14:textId="77777777" w:rsidR="00110685" w:rsidRDefault="00110685" w:rsidP="00110685">
      <w:r>
        <w:t>pᵢ is the original problem text, aᵢ the complete recorded action, zᵢ the structured entity–relation representation, Gᵢ the record-local graph, oᵢ the extracted or derived outcome status, and piᵢ the provenance metadata. Keeping the original problem and action intact prevents the interface from composing a new procedure out of fragments from unrelated records.</w:t>
      </w:r>
    </w:p>
    <w:p w14:paraId="2BE591B9" w14:textId="77777777" w:rsidR="00110685" w:rsidRDefault="00110685" w:rsidP="00110685">
      <w:r>
        <w:t xml:space="preserve">The case object deliberately stores both raw text and inferred structure. Text is the primary audit evidence; structure supports retrieval and filtering. When a structured field is absent, the record is not silently discarded or completed by generation. Instead, lexical retrieval can still </w:t>
      </w:r>
      <w:proofErr w:type="gramStart"/>
      <w:r>
        <w:t>operate</w:t>
      </w:r>
      <w:proofErr w:type="gramEnd"/>
      <w:r>
        <w:t xml:space="preserve"> and the missing structure remains visible as uncertainty.</w:t>
      </w:r>
    </w:p>
    <w:p w14:paraId="211440F3" w14:textId="77777777" w:rsidR="00110685" w:rsidRDefault="00110685" w:rsidP="00110685">
      <w:r>
        <w:t>Action extraction uses explicit schema relations when available and a conservative verb-based fallback otherwise. Each case records the route used so a reviewer can distinguish schema-supported evidence from fallback evidence. Legacy case-summary percentages are not used as final performance claims.</w:t>
      </w:r>
    </w:p>
    <w:p w14:paraId="210C5C7B" w14:textId="77777777" w:rsidR="00110685" w:rsidRDefault="00110685" w:rsidP="004B1887">
      <w:pPr>
        <w:pStyle w:val="Heading2"/>
      </w:pPr>
      <w:bookmarkStart w:id="125" w:name="_Toc240238124"/>
      <w:r>
        <w:t>Provenance, duplicates, and outcome policy</w:t>
      </w:r>
      <w:bookmarkEnd w:id="125"/>
    </w:p>
    <w:p w14:paraId="7244A8FB" w14:textId="77777777" w:rsidR="00110685" w:rsidRDefault="00110685" w:rsidP="00110685">
      <w:r>
        <w:t xml:space="preserve">Near-duplicate records can make a frequent action appear to have independent support when it may be a repeated transcription or template. The case library therefore assigns evidence clusters. Retrieval may return </w:t>
      </w:r>
      <w:proofErr w:type="gramStart"/>
      <w:r>
        <w:t>record</w:t>
      </w:r>
      <w:proofErr w:type="gramEnd"/>
      <w:r>
        <w:t>-level candidates, but aggregation and support counts operate over distinct clusters. A repeated record can strengthen evidence that a pattern is common in the source data, yet it does not create multiple independent demonstrations of effectiveness.</w:t>
      </w:r>
    </w:p>
    <w:p w14:paraId="4F139E44" w14:textId="77777777" w:rsidR="00110685" w:rsidRDefault="00110685" w:rsidP="00110685">
      <w:r>
        <w:t>Outcome handling is deliberately asymmetric. An explicit negative, no-effect, deferred, or unresolved outcome prevents the associated action from becoming a positive suggestion. The record can still be displayed as relevant historical evidence, because an unsuccessful attempt may help a planner avoid repetition. An explicit positive outcome can support a case, but it does not certify causality or current applicability. No outcome means unknown, not success.</w:t>
      </w:r>
    </w:p>
    <w:p w14:paraId="3EAB84EC" w14:textId="77777777" w:rsidR="00110685" w:rsidRDefault="00110685" w:rsidP="00110685">
      <w:r>
        <w:t>The renderer preserves whole-source fidelity.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show a pattern summary while retaining each exact sequence as separate evidence.</w:t>
      </w:r>
    </w:p>
    <w:p w14:paraId="551732FE" w14:textId="77777777" w:rsidR="00110685" w:rsidRDefault="00110685" w:rsidP="004B1887">
      <w:pPr>
        <w:pStyle w:val="Heading2"/>
      </w:pPr>
      <w:bookmarkStart w:id="126" w:name="_Toc240238125"/>
      <w:r>
        <w:lastRenderedPageBreak/>
        <w:t>Silver-layer statistics</w:t>
      </w:r>
      <w:bookmarkEnd w:id="126"/>
    </w:p>
    <w:p w14:paraId="760C0B45" w14:textId="77777777" w:rsidR="00110685" w:rsidRDefault="00110685" w:rsidP="00110685">
      <w:r>
        <w:t xml:space="preserve">The offline extraction stage processed 6,169 paired source records and produced 45,771 entity mentions and 43,149 extraction relation mentions. The graph contains 3,197 typed nodes and 9,331 aggregated edges. Its </w:t>
      </w:r>
      <w:proofErr w:type="gramStart"/>
      <w:r>
        <w:t>41,469 relation</w:t>
      </w:r>
      <w:proofErr w:type="gramEnd"/>
      <w:r>
        <w:t xml:space="preserve"> record-support count has a different unit from the </w:t>
      </w:r>
      <w:proofErr w:type="gramStart"/>
      <w:r>
        <w:t>43,149 extraction</w:t>
      </w:r>
      <w:proofErr w:type="gramEnd"/>
      <w:r>
        <w:t xml:space="preserve"> relation mentions: the former records support after graph construction, not a corrected extraction count. All graph objects are silver evidence, not expert-verified facts.</w:t>
      </w:r>
    </w:p>
    <w:p w14:paraId="47193D78" w14:textId="77777777" w:rsidR="00110685" w:rsidRDefault="00110685" w:rsidP="00110685">
      <w:r>
        <w:t>The node inventory contains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2E57F18C" w14:textId="77777777" w:rsidR="00110685" w:rsidRDefault="00110685" w:rsidP="00624F4A">
      <w:pPr>
        <w:jc w:val="left"/>
      </w:pPr>
      <w:r>
        <w:t>The largest relation record-support groups are ACTION_ON_ITEM (11,495), HAS_LOCATION (9,524), ISSUE_ON_ITEM (6,539), ACTION_ADDRESSES_ISSUE (5,409), and HAS_PART (5,074). Smaller groups include ACTION_INVESTIGATES_ISSUE (1,229), OBSERVATION_OF_ITEM (768), ACTION_RESULTS_IN_</w:t>
      </w:r>
      <w:proofErr w:type="gramStart"/>
      <w:r w:rsidR="00145F4D">
        <w:t>OUTCOME(</w:t>
      </w:r>
      <w:proofErr w:type="gramEnd"/>
      <w:r>
        <w:t>616),</w:t>
      </w:r>
      <w:r w:rsidR="00624F4A">
        <w:t xml:space="preserve"> </w:t>
      </w:r>
      <w:r>
        <w:t>OCCURS_UNDER_</w:t>
      </w:r>
      <w:proofErr w:type="gramStart"/>
      <w:r>
        <w:t>CONTEXT(</w:t>
      </w:r>
      <w:proofErr w:type="gramEnd"/>
      <w:r>
        <w:t>459), ACTION_USES_ITEM (244), and ACTION_FOLLOWS_REFERENCE (112).</w:t>
      </w:r>
    </w:p>
    <w:p w14:paraId="7EDA503D"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18451FD6" w14:textId="77777777" w:rsidR="00110685" w:rsidRDefault="00110685" w:rsidP="004B1887">
      <w:pPr>
        <w:pStyle w:val="Heading2"/>
      </w:pPr>
      <w:bookmarkStart w:id="127" w:name="_Toc240238126"/>
      <w:r>
        <w:t>Limitations of the silver layer</w:t>
      </w:r>
      <w:bookmarkEnd w:id="127"/>
    </w:p>
    <w:p w14:paraId="2EE308F8" w14:textId="77777777" w:rsidR="00110685" w:rsidRDefault="00110685" w:rsidP="00110685">
      <w:r>
        <w:t xml:space="preserve">Every downstream structured match inherits extraction error. The scored </w:t>
      </w:r>
      <w:proofErr w:type="spellStart"/>
      <w:r>
        <w:t>SpERT</w:t>
      </w:r>
      <w:proofErr w:type="spellEnd"/>
      <w:r>
        <w:t xml:space="preserve">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56DBDCB9" w14:textId="77777777" w:rsidR="004B1887" w:rsidRDefault="00110685" w:rsidP="00110685">
      <w:r>
        <w:t xml:space="preserve">Entity-string normalization can also merge distinct concepts or split variants that should be identical. The graph lacks fleet configuration, part-number applicability, manual revision, time validity, and organization-specific approval status. It should therefore be treated as a navigation index into historical text. A production knowledge base would require expert validation, controlled </w:t>
      </w:r>
      <w:proofErr w:type="gramStart"/>
      <w:r>
        <w:t>vocabularies</w:t>
      </w:r>
      <w:proofErr w:type="gramEnd"/>
      <w:r>
        <w:t>, temporal provenance, change management, and links to authoritative maintenance data.</w:t>
      </w:r>
    </w:p>
    <w:p w14:paraId="4BAF7BC0" w14:textId="77777777" w:rsidR="004B1887" w:rsidRDefault="004B1887">
      <w:r>
        <w:br w:type="page"/>
      </w:r>
    </w:p>
    <w:p w14:paraId="262B46B9" w14:textId="77777777" w:rsidR="00110685" w:rsidRDefault="00110685" w:rsidP="00110685"/>
    <w:p w14:paraId="6544F61B" w14:textId="77777777" w:rsidR="00110685" w:rsidRDefault="00110685" w:rsidP="004B1887">
      <w:pPr>
        <w:pStyle w:val="Heading1"/>
      </w:pPr>
      <w:bookmarkStart w:id="128" w:name="_Toc240238127"/>
      <w:r>
        <w:t>Evidence-Grounded Recommender and Planning Dashboard</w:t>
      </w:r>
      <w:bookmarkEnd w:id="128"/>
    </w:p>
    <w:p w14:paraId="21A24DEA" w14:textId="77777777" w:rsidR="00110685" w:rsidRDefault="00110685" w:rsidP="004B1887">
      <w:pPr>
        <w:pStyle w:val="Heading2"/>
      </w:pPr>
      <w:bookmarkStart w:id="129" w:name="_Toc240238128"/>
      <w:r>
        <w:t>Decision-support contract</w:t>
      </w:r>
      <w:bookmarkEnd w:id="129"/>
    </w:p>
    <w:p w14:paraId="6A93D742" w14:textId="77777777" w:rsidR="00110685" w:rsidRDefault="00110685" w:rsidP="00110685">
      <w:r>
        <w:t xml:space="preserve">The recommender retrieves historically associated cases for a new problem, explains the match, preserves source evidence, and withholds promoted actions when the evidence criterion is not met. It does not identify an approved procedure or certify that a historical action applies to the new asset. Any </w:t>
      </w:r>
      <w:proofErr w:type="gramStart"/>
      <w:r>
        <w:t>displayed action</w:t>
      </w:r>
      <w:proofErr w:type="gramEnd"/>
      <w:r>
        <w:t xml:space="preserve"> is a deterministic rendering of one complete source record.</w:t>
      </w:r>
    </w:p>
    <w:p w14:paraId="44B5E33B" w14:textId="77777777" w:rsidR="00110685" w:rsidRDefault="00110685" w:rsidP="00110685">
      <w:r>
        <w:t xml:space="preserve">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w:t>
      </w:r>
      <w:proofErr w:type="spellStart"/>
      <w:r>
        <w:t>τ_rank</w:t>
      </w:r>
      <w:proofErr w:type="spellEnd"/>
      <w:r>
        <w:t xml:space="preserve"> = 0.15. Candidate actions remain attached to their source cases and are presented as historical evidence rather than instructions.</w:t>
      </w:r>
    </w:p>
    <w:p w14:paraId="10DB29A0" w14:textId="77777777" w:rsidR="00110685" w:rsidRDefault="00110685" w:rsidP="004B1887">
      <w:pPr>
        <w:pStyle w:val="Heading2"/>
      </w:pPr>
      <w:bookmarkStart w:id="130" w:name="_Toc240238129"/>
      <w:r>
        <w:t>Query structuring</w:t>
      </w:r>
      <w:bookmarkEnd w:id="130"/>
    </w:p>
    <w:p w14:paraId="42D894C6" w14:textId="77777777" w:rsidR="00110685" w:rsidRDefault="00110685" w:rsidP="00110685">
      <w:r>
        <w:t xml:space="preserve">The online–offline boundary matters for interpreting the figures. Entity and relation recognition with </w:t>
      </w:r>
      <w:proofErr w:type="spellStart"/>
      <w:r>
        <w:t>SpERT</w:t>
      </w:r>
      <w:proofErr w:type="spellEnd"/>
      <w:r>
        <w:t xml:space="preserve"> belongs to offline construction of the historical silver case library. A new query in the deployed system reaches the fixed lexical ranking pathway; any figure retained here must be captured from the current deployed version and must not show an obsolete live-extraction service.</w:t>
      </w:r>
    </w:p>
    <w:p w14:paraId="09D04BDF" w14:textId="77777777" w:rsidR="00110685" w:rsidRDefault="00110685" w:rsidP="00110685">
      <w:r>
        <w:t xml:space="preserve">In the current deployed dashboard, a newly entered problem is processed by the lightweight query and retrieval path; it does not call </w:t>
      </w:r>
      <w:proofErr w:type="spellStart"/>
      <w:r>
        <w:t>SpERT</w:t>
      </w:r>
      <w:proofErr w:type="spellEnd"/>
      <w:r>
        <w:t xml:space="preserve"> for live entity or relation extraction. </w:t>
      </w:r>
      <w:proofErr w:type="spellStart"/>
      <w:r>
        <w:t>SpERT</w:t>
      </w:r>
      <w:proofErr w:type="spellEnd"/>
      <w:r>
        <w:t xml:space="preserve"> is used offline to build the silver historical corpus and graph. The reviewer may enter or amend context in the interface, but the frozen RQ4 ranking uses the problem text and canonical BM25 rather than live query-side </w:t>
      </w:r>
      <w:proofErr w:type="spellStart"/>
      <w:r>
        <w:t>SpERT</w:t>
      </w:r>
      <w:proofErr w:type="spellEnd"/>
      <w:r>
        <w:t xml:space="preserve"> predictions. Historical structure retains its provenance and remains inspectable.</w:t>
      </w:r>
    </w:p>
    <w:p w14:paraId="16FB589F" w14:textId="77777777" w:rsidR="00110685" w:rsidRDefault="00110685" w:rsidP="00110685">
      <w:r>
        <w:t>The original problem text is the input to canonical lexical retrieval. Optional structured fields can help the reviewer inspect or filter evidence in the wider prototype, but they do not contribute to the frozen BM25 RQ4 score. Figure 8.1 is a schematic of the fields that enter and are withheld from a query, and Figure 8.2 separates the offline historical structure from the two online query paths. Neither is a capture of the deployed interface. The silver graph is not an input to the locked canonical-BM25 rank score.</w:t>
      </w:r>
    </w:p>
    <w:p w14:paraId="43837E7D" w14:textId="77777777" w:rsidR="00624F4A" w:rsidRDefault="00624F4A" w:rsidP="00110685">
      <w:r>
        <w:rPr>
          <w:noProof/>
        </w:rPr>
        <w:lastRenderedPageBreak/>
        <w:drawing>
          <wp:inline distT="0" distB="0" distL="0" distR="0" wp14:anchorId="0EAF7DD2" wp14:editId="5FBBAAA7">
            <wp:extent cx="5760085" cy="3218180"/>
            <wp:effectExtent l="0" t="0" r="0" b="1270"/>
            <wp:docPr id="145526784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7840" name="Graphic 1455267840"/>
                    <pic:cNvPicPr/>
                  </pic:nvPicPr>
                  <pic:blipFill>
                    <a:blip r:embed="rId33">
                      <a:extLst>
                        <a:ext uri="{96DAC541-7B7A-43D3-8B79-37D633B846F1}">
                          <asvg:svgBlip xmlns:asvg="http://schemas.microsoft.com/office/drawing/2016/SVG/main" r:embed="rId34"/>
                        </a:ext>
                      </a:extLst>
                    </a:blip>
                    <a:stretch>
                      <a:fillRect/>
                    </a:stretch>
                  </pic:blipFill>
                  <pic:spPr>
                    <a:xfrm>
                      <a:off x="0" y="0"/>
                      <a:ext cx="5760085" cy="3218180"/>
                    </a:xfrm>
                    <a:prstGeom prst="rect">
                      <a:avLst/>
                    </a:prstGeom>
                  </pic:spPr>
                </pic:pic>
              </a:graphicData>
            </a:graphic>
          </wp:inline>
        </w:drawing>
      </w:r>
    </w:p>
    <w:p w14:paraId="26985A21" w14:textId="77777777" w:rsidR="0002659B" w:rsidRDefault="00000000">
      <w:pPr>
        <w:pStyle w:val="FigureCaption"/>
      </w:pPr>
      <w:bookmarkStart w:id="131" w:name="_Toc240229370"/>
      <w:bookmarkStart w:id="132" w:name="_Toc240238172"/>
      <w:r>
        <w:t>Figure 8.1 Fields that enter a retrieval query and fields withheld from it under the frozen protocol</w:t>
      </w:r>
      <w:bookmarkEnd w:id="131"/>
      <w:bookmarkEnd w:id="132"/>
    </w:p>
    <w:p w14:paraId="3DC659DD" w14:textId="77777777" w:rsidR="00110685" w:rsidRDefault="00110685" w:rsidP="00110685">
      <w:r>
        <w:t>The schematics describe the non-generative evidence workflow. Displayed actions are historical records, not approved instructions.</w:t>
      </w:r>
    </w:p>
    <w:p w14:paraId="7D723DC3" w14:textId="77777777" w:rsidR="00624F4A" w:rsidRDefault="00624F4A" w:rsidP="00110685">
      <w:r>
        <w:rPr>
          <w:noProof/>
        </w:rPr>
        <w:drawing>
          <wp:inline distT="0" distB="0" distL="0" distR="0" wp14:anchorId="2FF182A7" wp14:editId="616C4C10">
            <wp:extent cx="5760085" cy="4170045"/>
            <wp:effectExtent l="0" t="0" r="0" b="1905"/>
            <wp:docPr id="212187484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4842" name="Graphic 2121874842"/>
                    <pic:cNvPicPr/>
                  </pic:nvPicPr>
                  <pic:blipFill>
                    <a:blip r:embed="rId35">
                      <a:extLst>
                        <a:ext uri="{96DAC541-7B7A-43D3-8B79-37D633B846F1}">
                          <asvg:svgBlip xmlns:asvg="http://schemas.microsoft.com/office/drawing/2016/SVG/main" r:embed="rId36"/>
                        </a:ext>
                      </a:extLst>
                    </a:blip>
                    <a:stretch>
                      <a:fillRect/>
                    </a:stretch>
                  </pic:blipFill>
                  <pic:spPr>
                    <a:xfrm>
                      <a:off x="0" y="0"/>
                      <a:ext cx="5760085" cy="4170045"/>
                    </a:xfrm>
                    <a:prstGeom prst="rect">
                      <a:avLst/>
                    </a:prstGeom>
                  </pic:spPr>
                </pic:pic>
              </a:graphicData>
            </a:graphic>
          </wp:inline>
        </w:drawing>
      </w:r>
    </w:p>
    <w:p w14:paraId="22B850D0" w14:textId="77777777" w:rsidR="0002659B" w:rsidRDefault="00000000">
      <w:pPr>
        <w:pStyle w:val="FigureCaption"/>
      </w:pPr>
      <w:bookmarkStart w:id="133" w:name="_Toc240229371"/>
      <w:bookmarkStart w:id="134" w:name="_Toc240238173"/>
      <w:r>
        <w:t>Figure 8.2 Offline historical extraction and the two separate online query paths</w:t>
      </w:r>
      <w:bookmarkEnd w:id="133"/>
      <w:bookmarkEnd w:id="134"/>
    </w:p>
    <w:p w14:paraId="1400EF7E" w14:textId="77777777" w:rsidR="00110685" w:rsidRDefault="00110685" w:rsidP="00110685">
      <w:r>
        <w:lastRenderedPageBreak/>
        <w:t xml:space="preserve">Use a screenshot from the currently deployed dashboard. Do not depict automatic live </w:t>
      </w:r>
      <w:proofErr w:type="spellStart"/>
      <w:r>
        <w:t>SpERT</w:t>
      </w:r>
      <w:proofErr w:type="spellEnd"/>
      <w:r>
        <w:t xml:space="preserve"> query extraction.</w:t>
      </w:r>
    </w:p>
    <w:p w14:paraId="02F06388" w14:textId="77777777" w:rsidR="00110685" w:rsidRDefault="00110685" w:rsidP="004B1887">
      <w:pPr>
        <w:pStyle w:val="Heading2"/>
      </w:pPr>
      <w:bookmarkStart w:id="135" w:name="_Toc240238130"/>
      <w:r>
        <w:t>Candidate retrieval</w:t>
      </w:r>
      <w:bookmarkEnd w:id="135"/>
    </w:p>
    <w:p w14:paraId="5B271911" w14:textId="77777777" w:rsidR="00110685" w:rsidRDefault="00110685" w:rsidP="00110685">
      <w:r>
        <w:t xml:space="preserve">The research platform implements BM25, word and character TF-IDF, dense similarity, and structured matching. These channels support experimentation, but the final RQ4 result uses canonical BM25. This separation prevents implementation breadth from being mistaken for evidence that every channel improved the locked test. The graph remains available to explore and filter the historical case </w:t>
      </w:r>
      <w:proofErr w:type="gramStart"/>
      <w:r>
        <w:t>library, but</w:t>
      </w:r>
      <w:proofErr w:type="gramEnd"/>
      <w:r>
        <w:t xml:space="preserve"> does not enter the selected RQ4 ranking or its test metrics.</w:t>
      </w:r>
    </w:p>
    <w:p w14:paraId="05F99805" w14:textId="77777777" w:rsidR="00110685" w:rsidRDefault="00110685" w:rsidP="004B1887">
      <w:pPr>
        <w:pStyle w:val="Heading3"/>
      </w:pPr>
      <w:bookmarkStart w:id="136" w:name="_Toc240238131"/>
      <w:r>
        <w:t>Sparse and dense similarity</w:t>
      </w:r>
      <w:bookmarkEnd w:id="136"/>
    </w:p>
    <w:p w14:paraId="53499F14" w14:textId="77777777" w:rsidR="00110685" w:rsidRDefault="00110685" w:rsidP="00110685">
      <w:r>
        <w:t>The canonical final retriever uses BM25. For query q and candidate document d, the score is defined by Equation 8.1: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gridCol w:w="1269"/>
      </w:tblGrid>
      <w:tr w:rsidR="006F1A46" w14:paraId="21DB32C9" w14:textId="77777777" w:rsidTr="006F1A46">
        <w:tc>
          <w:tcPr>
            <w:tcW w:w="1129" w:type="dxa"/>
            <w:vAlign w:val="center"/>
          </w:tcPr>
          <w:p w14:paraId="4A68A2FF" w14:textId="77777777" w:rsidR="006F1A46" w:rsidRDefault="006F1A46" w:rsidP="00110685">
            <w:pPr>
              <w:jc w:val="left"/>
            </w:pPr>
          </w:p>
        </w:tc>
        <w:tc>
          <w:tcPr>
            <w:tcW w:w="6663" w:type="dxa"/>
            <w:vAlign w:val="center"/>
          </w:tcPr>
          <w:p w14:paraId="2B41FD96" w14:textId="77777777" w:rsidR="006F1A46" w:rsidRDefault="006F1A46" w:rsidP="00110685">
            <w:pPr>
              <w:jc w:val="center"/>
            </w:pPr>
            <m:oMathPara>
              <m:oMath>
                <m:r>
                  <m:rPr>
                    <m:nor/>
                  </m:rPr>
                  <w:rPr>
                    <w:rFonts w:ascii="Cambria Math" w:hAnsi="Cambria Math"/>
                  </w:rPr>
                  <m:t>BM25</m:t>
                </m:r>
                <m:d>
                  <m:dPr>
                    <m:ctrlPr>
                      <w:rPr>
                        <w:rFonts w:ascii="Cambria Math" w:hAnsi="Cambria Math"/>
                      </w:rPr>
                    </m:ctrlPr>
                  </m:dPr>
                  <m:e>
                    <m:r>
                      <w:rPr>
                        <w:rFonts w:ascii="Cambria Math" w:hAnsi="Cambria Math"/>
                      </w:rPr>
                      <m:t>q,d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t∈q</m:t>
                    </m:r>
                  </m:sub>
                  <m:sup/>
                  <m:e>
                    <m:r>
                      <m:rPr>
                        <m:nor/>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t,d</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d>
                          <m:dPr>
                            <m:begChr m:val="|"/>
                            <m:endChr m:val="|"/>
                            <m:ctrlPr>
                              <w:rPr>
                                <w:rFonts w:ascii="Cambria Math" w:hAnsi="Cambria Math"/>
                              </w:rPr>
                            </m:ctrlPr>
                          </m:dPr>
                          <m:e>
                            <m:r>
                              <w:rPr>
                                <w:rFonts w:ascii="Cambria Math" w:hAnsi="Cambria Math"/>
                              </w:rPr>
                              <m:t>d</m:t>
                            </m:r>
                          </m:e>
                        </m:d>
                        <m:r>
                          <w:rPr>
                            <w:rFonts w:ascii="Cambria Math" w:hAnsi="Cambria Math"/>
                          </w:rPr>
                          <m:t>/</m:t>
                        </m:r>
                        <m:bar>
                          <m:barPr>
                            <m:pos m:val="top"/>
                            <m:ctrlPr>
                              <w:rPr>
                                <w:rFonts w:ascii="Cambria Math" w:hAnsi="Cambria Math"/>
                              </w:rPr>
                            </m:ctrlPr>
                          </m:barPr>
                          <m:e>
                            <m:d>
                              <m:dPr>
                                <m:begChr m:val="|"/>
                                <m:endChr m:val="|"/>
                                <m:ctrlPr>
                                  <w:rPr>
                                    <w:rFonts w:ascii="Cambria Math" w:hAnsi="Cambria Math"/>
                                  </w:rPr>
                                </m:ctrlPr>
                              </m:dPr>
                              <m:e>
                                <m:r>
                                  <w:rPr>
                                    <w:rFonts w:ascii="Cambria Math" w:hAnsi="Cambria Math"/>
                                  </w:rPr>
                                  <m:t>d</m:t>
                                </m:r>
                              </m:e>
                            </m:d>
                          </m:e>
                        </m:bar>
                      </m:e>
                    </m:d>
                  </m:den>
                </m:f>
              </m:oMath>
            </m:oMathPara>
          </w:p>
        </w:tc>
        <w:tc>
          <w:tcPr>
            <w:tcW w:w="1269" w:type="dxa"/>
            <w:vAlign w:val="center"/>
          </w:tcPr>
          <w:p w14:paraId="1DAA1B04" w14:textId="77777777" w:rsidR="006F1A46" w:rsidRDefault="00D14D1C" w:rsidP="00110685">
            <w:pPr>
              <w:jc w:val="right"/>
            </w:pPr>
            <w:r>
              <w:t>(8.</w:t>
            </w:r>
            <w:fldSimple w:instr=" SEQ Eq8 \* ARABIC ">
              <w:r w:rsidR="00A1171A">
                <w:rPr>
                  <w:noProof/>
                </w:rPr>
                <w:t>1</w:t>
              </w:r>
            </w:fldSimple>
            <w:r>
              <w:t>)</w:t>
            </w:r>
          </w:p>
        </w:tc>
      </w:tr>
    </w:tbl>
    <w:p w14:paraId="713803B0" w14:textId="77777777" w:rsidR="006F1A46" w:rsidRDefault="006F1A46" w:rsidP="00110685"/>
    <w:p w14:paraId="0CF25966" w14:textId="77777777" w:rsidR="00110685" w:rsidRDefault="00110685" w:rsidP="00110685">
      <w:r>
        <w:t>f(</w:t>
      </w:r>
      <w:proofErr w:type="spellStart"/>
      <w:proofErr w:type="gramStart"/>
      <w:r>
        <w:t>t,d</w:t>
      </w:r>
      <w:proofErr w:type="spellEnd"/>
      <w:proofErr w:type="gramEnd"/>
      <w:r>
        <w:t xml:space="preserve">) is the frequency of term t in d, IDF(t) </w:t>
      </w:r>
      <w:proofErr w:type="spellStart"/>
      <w:r>
        <w:t>downweights</w:t>
      </w:r>
      <w:proofErr w:type="spellEnd"/>
      <w:r>
        <w:t xml:space="preserve"> common terms, |d| is candidate length, </w:t>
      </w:r>
      <w:proofErr w:type="spellStart"/>
      <w:r>
        <w:t>avgdl</w:t>
      </w:r>
      <w:proofErr w:type="spellEnd"/>
      <w:r>
        <w:t xml:space="preserve"> is average candidate length, k₁ controls term-frequency saturation, and b controls length normalization [9]. Exact component names, abbreviations, and rare tokens therefore receive strong evidence, while repeated terms yield diminishing returns.</w:t>
      </w:r>
    </w:p>
    <w:p w14:paraId="485C453E" w14:textId="77777777" w:rsidR="00110685" w:rsidRDefault="00110685" w:rsidP="00110685">
      <w:r>
        <w:t>Dense experimental channels represent a query and candidate as vectors and compare their direction using cosine similarity, as formalized in Equation 8.2.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6F1A46" w14:paraId="4E769E37" w14:textId="77777777" w:rsidTr="006F1A46">
        <w:tc>
          <w:tcPr>
            <w:tcW w:w="2405" w:type="dxa"/>
            <w:vAlign w:val="center"/>
          </w:tcPr>
          <w:p w14:paraId="16D9354A" w14:textId="77777777" w:rsidR="006F1A46" w:rsidRDefault="006F1A46" w:rsidP="00110685">
            <w:pPr>
              <w:jc w:val="left"/>
            </w:pPr>
          </w:p>
        </w:tc>
        <w:tc>
          <w:tcPr>
            <w:tcW w:w="3635" w:type="dxa"/>
            <w:vAlign w:val="center"/>
          </w:tcPr>
          <w:p w14:paraId="25DE2297" w14:textId="77777777" w:rsidR="006F1A46" w:rsidRDefault="006F1A46" w:rsidP="00110685">
            <w:pPr>
              <w:jc w:val="center"/>
            </w:pPr>
            <m:oMathPara>
              <m:oMath>
                <m:r>
                  <m:rPr>
                    <m:nor/>
                  </m:rPr>
                  <w:rPr>
                    <w:rFonts w:ascii="Cambria Math" w:hAnsi="Cambria Math"/>
                  </w:rPr>
                  <m:t>cos</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d</m:t>
                        </m:r>
                      </m:sub>
                    </m:sSub>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q</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d</m:t>
                            </m:r>
                          </m:sub>
                        </m:sSub>
                      </m:e>
                    </m:d>
                  </m:den>
                </m:f>
              </m:oMath>
            </m:oMathPara>
          </w:p>
        </w:tc>
        <w:tc>
          <w:tcPr>
            <w:tcW w:w="3021" w:type="dxa"/>
            <w:vAlign w:val="center"/>
          </w:tcPr>
          <w:p w14:paraId="55E1B200" w14:textId="77777777" w:rsidR="006F1A46" w:rsidRDefault="00D14D1C" w:rsidP="00110685">
            <w:pPr>
              <w:jc w:val="right"/>
            </w:pPr>
            <w:r>
              <w:t>(8.</w:t>
            </w:r>
            <w:fldSimple w:instr=" SEQ Eq8 \* ARABIC ">
              <w:r w:rsidR="00A1171A">
                <w:rPr>
                  <w:noProof/>
                </w:rPr>
                <w:t>2</w:t>
              </w:r>
            </w:fldSimple>
            <w:r>
              <w:t>)</w:t>
            </w:r>
          </w:p>
        </w:tc>
      </w:tr>
    </w:tbl>
    <w:p w14:paraId="37A07341" w14:textId="77777777" w:rsidR="00110685" w:rsidRDefault="00110685" w:rsidP="00110685"/>
    <w:p w14:paraId="21726533" w14:textId="77777777" w:rsidR="00110685" w:rsidRDefault="00110685" w:rsidP="00110685">
      <w:r>
        <w:t xml:space="preserve">The numerator is the dot </w:t>
      </w:r>
      <w:proofErr w:type="gramStart"/>
      <w:r>
        <w:t>product</w:t>
      </w:r>
      <w:proofErr w:type="gramEnd"/>
      <w:r>
        <w:t xml:space="preserve"> and the denominator normalizes both vector lengths. Cosine similarity can connect paraphrases with little word overlap, but it may also blur technically decisive lexical differences. Dense scores were investigated during development; they are not the basis of the final locked RQ4 claim.</w:t>
      </w:r>
    </w:p>
    <w:p w14:paraId="3CA10E2C" w14:textId="77777777" w:rsidR="00110685" w:rsidRDefault="00110685" w:rsidP="00110685">
      <w:r>
        <w:t>The final protocol searches only allowed historical partitions, excludes the query's evidence cluster, and expands cluster members after lexical ranking. These controls prevent near-duplicate leakage while preserving access to record-level evidence within a retrieved cluster. Table 8.1 distinguishes the final canonical retrieval path from the additional experimental channels.</w:t>
      </w:r>
    </w:p>
    <w:p w14:paraId="09A9941E" w14:textId="77777777" w:rsidR="00110685" w:rsidRDefault="00110685" w:rsidP="004B1887">
      <w:pPr>
        <w:pStyle w:val="Heading3"/>
      </w:pPr>
      <w:bookmarkStart w:id="137" w:name="_Toc240238132"/>
      <w:r>
        <w:lastRenderedPageBreak/>
        <w:t>Rank fusion and reranking</w:t>
      </w:r>
      <w:bookmarkEnd w:id="137"/>
    </w:p>
    <w:p w14:paraId="49A3E61D" w14:textId="77777777" w:rsidR="00110685" w:rsidRDefault="00110685" w:rsidP="00110685">
      <w:r>
        <w:t>Reciprocal-rank fusion combines result lists using rank positions rather than incompatible raw scores [42], as formalized in Equation 8.3.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2403"/>
      </w:tblGrid>
      <w:tr w:rsidR="006F1A46" w:rsidRPr="006F1A46" w14:paraId="14FA8414" w14:textId="77777777" w:rsidTr="006F1A46">
        <w:tc>
          <w:tcPr>
            <w:tcW w:w="2122" w:type="dxa"/>
            <w:vAlign w:val="center"/>
          </w:tcPr>
          <w:p w14:paraId="2FBFCE9D" w14:textId="77777777" w:rsidR="006F1A46" w:rsidRDefault="006F1A46" w:rsidP="00110685">
            <w:pPr>
              <w:jc w:val="left"/>
            </w:pPr>
          </w:p>
        </w:tc>
        <w:tc>
          <w:tcPr>
            <w:tcW w:w="4536" w:type="dxa"/>
            <w:vAlign w:val="center"/>
          </w:tcPr>
          <w:p w14:paraId="6C661BF9" w14:textId="77777777" w:rsidR="006F1A46" w:rsidRPr="006F1A46" w:rsidRDefault="006F1A46" w:rsidP="00110685">
            <w:pPr>
              <w:jc w:val="center"/>
              <w:rPr>
                <w:lang w:val="de-DE"/>
              </w:rPr>
            </w:pPr>
            <m:oMathPara>
              <m:oMath>
                <m:r>
                  <m:rPr>
                    <m:nor/>
                  </m:rPr>
                  <w:rPr>
                    <w:rFonts w:ascii="Cambria Math" w:hAnsi="Cambria Math"/>
                    <w:lang w:val="de-DE"/>
                  </w:rPr>
                  <m:t>RRF</m:t>
                </m:r>
                <m:d>
                  <m:dPr>
                    <m:ctrlPr>
                      <w:rPr>
                        <w:rFonts w:ascii="Cambria Math" w:hAnsi="Cambria Math"/>
                      </w:rPr>
                    </m:ctrlPr>
                  </m:dPr>
                  <m:e>
                    <m:r>
                      <w:rPr>
                        <w:rFonts w:ascii="Cambria Math" w:hAnsi="Cambria Math"/>
                      </w:rPr>
                      <m:t>d</m:t>
                    </m:r>
                  </m:e>
                </m:d>
                <m: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lang w:val="de-DE"/>
                      </w:rPr>
                      <m:t>∈</m:t>
                    </m:r>
                    <m:r>
                      <m:rPr>
                        <m:scr m:val="script"/>
                        <m:sty m:val="p"/>
                      </m:rPr>
                      <w:rPr>
                        <w:rFonts w:ascii="Cambria Math" w:hAnsi="Cambria Math"/>
                        <w:lang w:val="de-DE"/>
                      </w:rPr>
                      <m:t>M</m:t>
                    </m:r>
                  </m:sub>
                  <m:sup/>
                  <m:e>
                    <m:f>
                      <m:fPr>
                        <m:ctrlPr>
                          <w:rPr>
                            <w:rFonts w:ascii="Cambria Math" w:hAnsi="Cambria Math"/>
                          </w:rPr>
                        </m:ctrlPr>
                      </m:fPr>
                      <m:num>
                        <m:r>
                          <w:rPr>
                            <w:rFonts w:ascii="Cambria Math" w:hAnsi="Cambria Math"/>
                            <w:lang w:val="de-DE"/>
                          </w:rPr>
                          <m:t>1</m:t>
                        </m:r>
                      </m:num>
                      <m:den>
                        <m:r>
                          <w:rPr>
                            <w:rFonts w:ascii="Cambria Math" w:hAnsi="Cambria Math"/>
                          </w:rPr>
                          <m:t>k</m:t>
                        </m:r>
                        <m:r>
                          <w:rPr>
                            <w:rFonts w:ascii="Cambria Math" w:hAnsi="Cambria Math"/>
                            <w:lang w:val="de-DE"/>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tc>
        <w:tc>
          <w:tcPr>
            <w:tcW w:w="2403" w:type="dxa"/>
            <w:vAlign w:val="center"/>
          </w:tcPr>
          <w:p w14:paraId="244C0F7A" w14:textId="77777777" w:rsidR="006F1A46" w:rsidRPr="00D14D1C" w:rsidRDefault="00D14D1C" w:rsidP="00110685">
            <w:pPr>
              <w:jc w:val="right"/>
            </w:pPr>
            <w:r>
              <w:rPr>
                <w:lang w:val="de-DE"/>
              </w:rPr>
              <w:t>(8.</w:t>
            </w:r>
            <w:fldSimple w:instr=" SEQ Eq8 \* ARABIC ">
              <w:r w:rsidR="00A1171A">
                <w:rPr>
                  <w:noProof/>
                </w:rPr>
                <w:t>3</w:t>
              </w:r>
            </w:fldSimple>
            <w:r>
              <w:rPr>
                <w:lang w:val="de-DE"/>
              </w:rPr>
              <w:t>)</w:t>
            </w:r>
          </w:p>
        </w:tc>
      </w:tr>
    </w:tbl>
    <w:p w14:paraId="69A9B50D" w14:textId="77777777" w:rsidR="00110685" w:rsidRPr="006F1A46" w:rsidRDefault="00110685" w:rsidP="00110685">
      <w:pPr>
        <w:rPr>
          <w:lang w:val="de-DE"/>
        </w:rPr>
      </w:pPr>
    </w:p>
    <w:p w14:paraId="2E939FFF" w14:textId="77777777" w:rsidR="00110685" w:rsidRDefault="00110685" w:rsidP="00110685">
      <w:r>
        <w:t xml:space="preserve">M is the set of retrieval channels, rₘ(d) is the rank of candidate d in channel m, and k is a stabilizing constant. A candidate ranked highly by several channels receives a larger fused score. The final locked protocol nevertheless selected canonical BM25, so RRF, dense retrieval, graph matching, and cross-encoder reranking are described as development components rather than credited with the reported </w:t>
      </w:r>
      <w:proofErr w:type="gramStart"/>
      <w:r>
        <w:t>final result</w:t>
      </w:r>
      <w:proofErr w:type="gramEnd"/>
      <w:r>
        <w:t>.</w:t>
      </w:r>
    </w:p>
    <w:p w14:paraId="706DBF2B" w14:textId="77777777" w:rsidR="00096D44" w:rsidRDefault="00000000">
      <w:pPr>
        <w:pStyle w:val="TableCaption"/>
        <w:spacing w:before="160" w:after="60"/>
      </w:pPr>
      <w:bookmarkStart w:id="138" w:name="_Toc240229387"/>
      <w:bookmarkStart w:id="139" w:name="_Toc240238190"/>
      <w:r>
        <w:rPr>
          <w:sz w:val="20"/>
        </w:rPr>
        <w:t>Table 8.1 Retrieval and ranking stages</w:t>
      </w:r>
      <w:bookmarkEnd w:id="138"/>
      <w:bookmarkEnd w:id="13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336"/>
        <w:gridCol w:w="3868"/>
        <w:gridCol w:w="3868"/>
      </w:tblGrid>
      <w:tr w:rsidR="00096D44" w14:paraId="20567832" w14:textId="77777777">
        <w:trPr>
          <w:cantSplit/>
          <w:tblHeader/>
        </w:trPr>
        <w:tc>
          <w:tcPr>
            <w:tcW w:w="1336" w:type="dxa"/>
            <w:shd w:val="clear" w:color="auto" w:fill="D9D9D9"/>
          </w:tcPr>
          <w:p w14:paraId="3D4BC40A" w14:textId="77777777" w:rsidR="00096D44" w:rsidRDefault="00000000">
            <w:pPr>
              <w:spacing w:before="20" w:after="20"/>
            </w:pPr>
            <w:r>
              <w:rPr>
                <w:b/>
                <w:sz w:val="18"/>
              </w:rPr>
              <w:t>Step</w:t>
            </w:r>
          </w:p>
        </w:tc>
        <w:tc>
          <w:tcPr>
            <w:tcW w:w="3868" w:type="dxa"/>
            <w:shd w:val="clear" w:color="auto" w:fill="D9D9D9"/>
          </w:tcPr>
          <w:p w14:paraId="1EAC915F" w14:textId="77777777" w:rsidR="00096D44" w:rsidRDefault="00000000">
            <w:pPr>
              <w:spacing w:before="20" w:after="20"/>
            </w:pPr>
            <w:r>
              <w:rPr>
                <w:b/>
                <w:sz w:val="18"/>
              </w:rPr>
              <w:t>Input / action</w:t>
            </w:r>
          </w:p>
        </w:tc>
        <w:tc>
          <w:tcPr>
            <w:tcW w:w="3868" w:type="dxa"/>
            <w:shd w:val="clear" w:color="auto" w:fill="D9D9D9"/>
          </w:tcPr>
          <w:p w14:paraId="5D51A5E7" w14:textId="77777777" w:rsidR="00096D44" w:rsidRDefault="00000000">
            <w:pPr>
              <w:spacing w:before="20" w:after="20"/>
            </w:pPr>
            <w:r>
              <w:rPr>
                <w:b/>
                <w:sz w:val="18"/>
              </w:rPr>
              <w:t>Scope and safeguard</w:t>
            </w:r>
          </w:p>
        </w:tc>
      </w:tr>
      <w:tr w:rsidR="00096D44" w14:paraId="49B33118" w14:textId="77777777">
        <w:trPr>
          <w:cantSplit/>
        </w:trPr>
        <w:tc>
          <w:tcPr>
            <w:tcW w:w="1336" w:type="dxa"/>
          </w:tcPr>
          <w:p w14:paraId="304DD182" w14:textId="77777777" w:rsidR="00096D44" w:rsidRDefault="00000000">
            <w:pPr>
              <w:spacing w:before="20" w:after="20"/>
            </w:pPr>
            <w:r>
              <w:rPr>
                <w:sz w:val="18"/>
              </w:rPr>
              <w:t>1. Query</w:t>
            </w:r>
          </w:p>
        </w:tc>
        <w:tc>
          <w:tcPr>
            <w:tcW w:w="3868" w:type="dxa"/>
          </w:tcPr>
          <w:p w14:paraId="346B3CAC" w14:textId="77777777" w:rsidR="00096D44" w:rsidRDefault="00000000">
            <w:pPr>
              <w:spacing w:before="20" w:after="20"/>
            </w:pPr>
            <w:r>
              <w:rPr>
                <w:sz w:val="18"/>
              </w:rPr>
              <w:t>Problem text only</w:t>
            </w:r>
          </w:p>
        </w:tc>
        <w:tc>
          <w:tcPr>
            <w:tcW w:w="3868" w:type="dxa"/>
          </w:tcPr>
          <w:p w14:paraId="1103612A" w14:textId="77777777" w:rsidR="00096D44" w:rsidRDefault="00000000">
            <w:pPr>
              <w:spacing w:before="20" w:after="20"/>
            </w:pPr>
            <w:r>
              <w:rPr>
                <w:sz w:val="18"/>
              </w:rPr>
              <w:t>Hide the query's recorded action.</w:t>
            </w:r>
          </w:p>
        </w:tc>
      </w:tr>
      <w:tr w:rsidR="00096D44" w14:paraId="30FC20A8" w14:textId="77777777">
        <w:trPr>
          <w:cantSplit/>
        </w:trPr>
        <w:tc>
          <w:tcPr>
            <w:tcW w:w="1336" w:type="dxa"/>
          </w:tcPr>
          <w:p w14:paraId="7A6F3F54" w14:textId="77777777" w:rsidR="00096D44" w:rsidRDefault="00000000">
            <w:pPr>
              <w:spacing w:before="20" w:after="20"/>
            </w:pPr>
            <w:r>
              <w:rPr>
                <w:sz w:val="18"/>
              </w:rPr>
              <w:t>2. Candidate ranking</w:t>
            </w:r>
          </w:p>
        </w:tc>
        <w:tc>
          <w:tcPr>
            <w:tcW w:w="3868" w:type="dxa"/>
          </w:tcPr>
          <w:p w14:paraId="18DD8303" w14:textId="77777777" w:rsidR="00096D44" w:rsidRDefault="00000000">
            <w:pPr>
              <w:spacing w:before="20" w:after="20"/>
            </w:pPr>
            <w:r>
              <w:rPr>
                <w:sz w:val="18"/>
              </w:rPr>
              <w:t>Canonical BM25 over allowed historical cases</w:t>
            </w:r>
          </w:p>
        </w:tc>
        <w:tc>
          <w:tcPr>
            <w:tcW w:w="3868" w:type="dxa"/>
          </w:tcPr>
          <w:p w14:paraId="04F7C98F" w14:textId="77777777" w:rsidR="00096D44" w:rsidRDefault="00000000">
            <w:pPr>
              <w:spacing w:before="20" w:after="20"/>
            </w:pPr>
            <w:r>
              <w:rPr>
                <w:sz w:val="18"/>
              </w:rPr>
              <w:t>Selected frozen RQ4 ranker; dense and graph channels are developmental.</w:t>
            </w:r>
          </w:p>
        </w:tc>
      </w:tr>
      <w:tr w:rsidR="00096D44" w14:paraId="4F64C146" w14:textId="77777777">
        <w:trPr>
          <w:cantSplit/>
        </w:trPr>
        <w:tc>
          <w:tcPr>
            <w:tcW w:w="1336" w:type="dxa"/>
          </w:tcPr>
          <w:p w14:paraId="537D9F3A" w14:textId="77777777" w:rsidR="00096D44" w:rsidRDefault="00000000">
            <w:pPr>
              <w:spacing w:before="20" w:after="20"/>
            </w:pPr>
            <w:r>
              <w:rPr>
                <w:sz w:val="18"/>
              </w:rPr>
              <w:t>3. Split guard</w:t>
            </w:r>
          </w:p>
        </w:tc>
        <w:tc>
          <w:tcPr>
            <w:tcW w:w="3868" w:type="dxa"/>
          </w:tcPr>
          <w:p w14:paraId="155257E1" w14:textId="77777777" w:rsidR="00096D44" w:rsidRDefault="00000000">
            <w:pPr>
              <w:spacing w:before="20" w:after="20"/>
            </w:pPr>
            <w:r>
              <w:rPr>
                <w:sz w:val="18"/>
              </w:rPr>
              <w:t>Exclude shared evidence cluster</w:t>
            </w:r>
          </w:p>
        </w:tc>
        <w:tc>
          <w:tcPr>
            <w:tcW w:w="3868" w:type="dxa"/>
          </w:tcPr>
          <w:p w14:paraId="1302041E" w14:textId="77777777" w:rsidR="00096D44" w:rsidRDefault="00000000">
            <w:pPr>
              <w:spacing w:before="20" w:after="20"/>
            </w:pPr>
            <w:r>
              <w:rPr>
                <w:sz w:val="18"/>
              </w:rPr>
              <w:t>Prevent duplicate-related train/test leakage.</w:t>
            </w:r>
          </w:p>
        </w:tc>
      </w:tr>
      <w:tr w:rsidR="00096D44" w14:paraId="37FEC88B" w14:textId="77777777">
        <w:trPr>
          <w:cantSplit/>
        </w:trPr>
        <w:tc>
          <w:tcPr>
            <w:tcW w:w="1336" w:type="dxa"/>
          </w:tcPr>
          <w:p w14:paraId="6757741E" w14:textId="77777777" w:rsidR="00096D44" w:rsidRDefault="00000000">
            <w:pPr>
              <w:spacing w:before="20" w:after="20"/>
            </w:pPr>
            <w:r>
              <w:rPr>
                <w:sz w:val="18"/>
              </w:rPr>
              <w:t>4. Aggregation</w:t>
            </w:r>
          </w:p>
        </w:tc>
        <w:tc>
          <w:tcPr>
            <w:tcW w:w="3868" w:type="dxa"/>
          </w:tcPr>
          <w:p w14:paraId="210E8D00" w14:textId="77777777" w:rsidR="00096D44" w:rsidRDefault="00000000">
            <w:pPr>
              <w:spacing w:before="20" w:after="20"/>
            </w:pPr>
            <w:r>
              <w:rPr>
                <w:sz w:val="18"/>
              </w:rPr>
              <w:t>Cluster-expanded evidence</w:t>
            </w:r>
          </w:p>
        </w:tc>
        <w:tc>
          <w:tcPr>
            <w:tcW w:w="3868" w:type="dxa"/>
          </w:tcPr>
          <w:p w14:paraId="4643F445" w14:textId="77777777" w:rsidR="00096D44" w:rsidRDefault="00000000">
            <w:pPr>
              <w:spacing w:before="20" w:after="20"/>
            </w:pPr>
            <w:r>
              <w:rPr>
                <w:sz w:val="18"/>
              </w:rPr>
              <w:t>Preserve distinct cluster support and complete source cases.</w:t>
            </w:r>
          </w:p>
        </w:tc>
      </w:tr>
      <w:tr w:rsidR="00096D44" w14:paraId="6A5EA838" w14:textId="77777777">
        <w:trPr>
          <w:cantSplit/>
        </w:trPr>
        <w:tc>
          <w:tcPr>
            <w:tcW w:w="1336" w:type="dxa"/>
          </w:tcPr>
          <w:p w14:paraId="44604F4B" w14:textId="77777777" w:rsidR="00096D44" w:rsidRDefault="00000000">
            <w:pPr>
              <w:spacing w:before="20" w:after="20"/>
            </w:pPr>
            <w:r>
              <w:rPr>
                <w:sz w:val="18"/>
              </w:rPr>
              <w:t>5. Family vote</w:t>
            </w:r>
          </w:p>
        </w:tc>
        <w:tc>
          <w:tcPr>
            <w:tcW w:w="3868" w:type="dxa"/>
          </w:tcPr>
          <w:p w14:paraId="3DCEBF12" w14:textId="77777777" w:rsidR="00096D44" w:rsidRDefault="00000000">
            <w:pPr>
              <w:spacing w:before="20" w:after="20"/>
            </w:pPr>
            <w:r>
              <w:rPr>
                <w:sz w:val="18"/>
              </w:rPr>
              <w:t xml:space="preserve">Divide support by training prior to exponent </w:t>
            </w:r>
            <w:proofErr w:type="spellStart"/>
            <w:r>
              <w:rPr>
                <w:sz w:val="18"/>
              </w:rPr>
              <w:t>τ_rank</w:t>
            </w:r>
            <w:proofErr w:type="spellEnd"/>
            <w:r>
              <w:rPr>
                <w:sz w:val="18"/>
              </w:rPr>
              <w:t xml:space="preserve"> = 0.15</w:t>
            </w:r>
          </w:p>
        </w:tc>
        <w:tc>
          <w:tcPr>
            <w:tcW w:w="3868" w:type="dxa"/>
          </w:tcPr>
          <w:p w14:paraId="3F84F2AD" w14:textId="77777777" w:rsidR="00096D44" w:rsidRDefault="00000000">
            <w:pPr>
              <w:spacing w:before="20" w:after="20"/>
            </w:pPr>
            <w:r>
              <w:rPr>
                <w:sz w:val="18"/>
              </w:rPr>
              <w:t>Ranking tempering, not a score cutoff or a display gate.</w:t>
            </w:r>
          </w:p>
        </w:tc>
      </w:tr>
      <w:tr w:rsidR="00096D44" w14:paraId="11BA4DB1" w14:textId="77777777">
        <w:trPr>
          <w:cantSplit/>
        </w:trPr>
        <w:tc>
          <w:tcPr>
            <w:tcW w:w="1336" w:type="dxa"/>
          </w:tcPr>
          <w:p w14:paraId="4C685039" w14:textId="77777777" w:rsidR="00096D44" w:rsidRDefault="00000000">
            <w:pPr>
              <w:spacing w:before="20" w:after="20"/>
            </w:pPr>
            <w:r>
              <w:rPr>
                <w:sz w:val="18"/>
              </w:rPr>
              <w:t>6. Evidence display</w:t>
            </w:r>
          </w:p>
        </w:tc>
        <w:tc>
          <w:tcPr>
            <w:tcW w:w="3868" w:type="dxa"/>
          </w:tcPr>
          <w:p w14:paraId="58DA796A" w14:textId="77777777" w:rsidR="00096D44" w:rsidRDefault="00000000">
            <w:pPr>
              <w:spacing w:before="20" w:after="20"/>
            </w:pPr>
            <w:r>
              <w:rPr>
                <w:sz w:val="18"/>
              </w:rPr>
              <w:t>Source case, alternatives, outcome, provenance</w:t>
            </w:r>
          </w:p>
        </w:tc>
        <w:tc>
          <w:tcPr>
            <w:tcW w:w="3868" w:type="dxa"/>
          </w:tcPr>
          <w:p w14:paraId="5070C820" w14:textId="77777777" w:rsidR="00096D44" w:rsidRDefault="00000000">
            <w:pPr>
              <w:spacing w:before="20" w:after="20"/>
            </w:pPr>
            <w:r>
              <w:rPr>
                <w:sz w:val="18"/>
              </w:rPr>
              <w:t xml:space="preserve">Do not promote negative/unknown </w:t>
            </w:r>
            <w:proofErr w:type="gramStart"/>
            <w:r>
              <w:rPr>
                <w:sz w:val="18"/>
              </w:rPr>
              <w:t>outcome</w:t>
            </w:r>
            <w:proofErr w:type="gramEnd"/>
            <w:r>
              <w:rPr>
                <w:sz w:val="18"/>
              </w:rPr>
              <w:t xml:space="preserve"> as positive evidence.</w:t>
            </w:r>
          </w:p>
        </w:tc>
      </w:tr>
      <w:tr w:rsidR="00096D44" w14:paraId="34DAF3F5" w14:textId="77777777">
        <w:trPr>
          <w:cantSplit/>
        </w:trPr>
        <w:tc>
          <w:tcPr>
            <w:tcW w:w="1336" w:type="dxa"/>
          </w:tcPr>
          <w:p w14:paraId="33433F84" w14:textId="77777777" w:rsidR="00096D44" w:rsidRDefault="00000000">
            <w:pPr>
              <w:spacing w:before="20" w:after="20"/>
            </w:pPr>
            <w:r>
              <w:rPr>
                <w:sz w:val="18"/>
              </w:rPr>
              <w:t>7. Planning</w:t>
            </w:r>
          </w:p>
        </w:tc>
        <w:tc>
          <w:tcPr>
            <w:tcW w:w="3868" w:type="dxa"/>
          </w:tcPr>
          <w:p w14:paraId="35E877FB" w14:textId="77777777" w:rsidR="00096D44" w:rsidRDefault="00000000">
            <w:pPr>
              <w:spacing w:before="20" w:after="20"/>
            </w:pPr>
            <w:r>
              <w:rPr>
                <w:sz w:val="18"/>
              </w:rPr>
              <w:t>Human-selected case and user-entered fields</w:t>
            </w:r>
          </w:p>
        </w:tc>
        <w:tc>
          <w:tcPr>
            <w:tcW w:w="3868" w:type="dxa"/>
          </w:tcPr>
          <w:p w14:paraId="324FA789" w14:textId="77777777" w:rsidR="00096D44" w:rsidRDefault="00000000">
            <w:pPr>
              <w:spacing w:before="20" w:after="20"/>
            </w:pPr>
            <w:r>
              <w:rPr>
                <w:sz w:val="18"/>
              </w:rPr>
              <w:t>Qualified reviewer checks current approved maintenance data.</w:t>
            </w:r>
          </w:p>
        </w:tc>
      </w:tr>
    </w:tbl>
    <w:p w14:paraId="4ECDD8E4" w14:textId="77777777" w:rsidR="00096D44" w:rsidRDefault="00000000">
      <w:pPr>
        <w:spacing w:before="80" w:after="40"/>
      </w:pPr>
      <w:r>
        <w:rPr>
          <w:i/>
          <w:sz w:val="17"/>
        </w:rPr>
        <w:t>Note. The silver graph does not enter the locked BM25 ranking.</w:t>
      </w:r>
    </w:p>
    <w:p w14:paraId="4A068954" w14:textId="77777777" w:rsidR="00110685" w:rsidRDefault="00110685" w:rsidP="004B1887">
      <w:pPr>
        <w:pStyle w:val="Heading2"/>
      </w:pPr>
      <w:bookmarkStart w:id="140" w:name="_Toc240238133"/>
      <w:r>
        <w:t>Evidence clustering and aggregation</w:t>
      </w:r>
      <w:bookmarkEnd w:id="140"/>
    </w:p>
    <w:p w14:paraId="77CF47EF" w14:textId="77777777" w:rsidR="00110685" w:rsidRDefault="00110685" w:rsidP="00110685">
      <w:r>
        <w:t>Canonical BM25 ranks cases from the problem text alone. The hidden query action never enters retrieval or evaluation input. Earlier cross-encoder and multi-channel experiments document model development, but they do not determine the final RQ4 result.</w:t>
      </w:r>
    </w:p>
    <w:p w14:paraId="660795A8" w14:textId="77777777" w:rsidR="00110685" w:rsidRDefault="00110685" w:rsidP="00110685">
      <w:r>
        <w:t>The manual assessment separates problem relevance from usable-action evidence. A similar historical problem is therefore not counted automatically as evidence that its recorded action is usable. The assessment covers 100 queries and 500 query-candidate pairs, all judged by one reviewer; no inter-rater reliability estimate is available.</w:t>
      </w:r>
    </w:p>
    <w:p w14:paraId="4C05355B" w14:textId="77777777" w:rsidR="00110685" w:rsidRDefault="00110685" w:rsidP="00110685">
      <w:r>
        <w:lastRenderedPageBreak/>
        <w:t>After lexical ranking, evidence is aggregated over distinct clusters and grouped by derived strategy, target, and issue. Exact action sequences remain separate. The interface can display several diagnostic, corrective, inspection, replacement, or service patterns when the retrieved evidence supports them, while the planner retains responsibility for selection.</w:t>
      </w:r>
    </w:p>
    <w:p w14:paraId="7EDCD067" w14:textId="77777777" w:rsidR="00110685" w:rsidRDefault="00110685" w:rsidP="004B1887">
      <w:pPr>
        <w:pStyle w:val="Heading2"/>
      </w:pPr>
      <w:bookmarkStart w:id="141" w:name="_Toc240238134"/>
      <w:r>
        <w:t>Outcome-aware filtering and selective abstention</w:t>
      </w:r>
      <w:bookmarkEnd w:id="141"/>
    </w:p>
    <w:p w14:paraId="7833F248" w14:textId="77777777" w:rsidR="00110685" w:rsidRDefault="00110685" w:rsidP="00110685">
      <w:r>
        <w:t>Before display, candidates pass provenance and outcome checks. Explicit no-effect, failed, deferred, or unresolved actions are removed from positive suggestions and retained in a separate evidence ledger. Missing outcomes remain unknown. Record frequency is not converted into a success rate because repeated documentation is neither independent evidence nor a controlled outcome study.</w:t>
      </w:r>
    </w:p>
    <w:p w14:paraId="7BE29F86" w14:textId="77777777" w:rsidR="00110685" w:rsidRDefault="00110685" w:rsidP="00110685">
      <w:r>
        <w:t xml:space="preserve">After canonical-BM25 retrieval, the fixed exponent </w:t>
      </w:r>
      <w:proofErr w:type="spellStart"/>
      <w:r>
        <w:t>τ_rank</w:t>
      </w:r>
      <w:proofErr w:type="spellEnd"/>
      <w:r>
        <w:t xml:space="preserve"> = 0.15 tempers each action-family vote by its training-set prior: distinct supporting evidence clusters are divided by that prior raised to </w:t>
      </w:r>
      <w:proofErr w:type="spellStart"/>
      <w:r>
        <w:t>τ_rank</w:t>
      </w:r>
      <w:proofErr w:type="spellEnd"/>
      <w:r>
        <w:t xml:space="preserve">. This is a ranking adjustment, not a cutoff. The dashboard renders a positive historical option only when an eligible, source-linked pattern exists; </w:t>
      </w:r>
      <w:proofErr w:type="gramStart"/>
      <w:r>
        <w:t>otherwise</w:t>
      </w:r>
      <w:proofErr w:type="gramEnd"/>
      <w:r>
        <w:t xml:space="preserve"> it shows an abstention state and leaves records available for review. The deployed dashboard orders displayed action patterns primarily by distinct-cluster support and location consistency, using adjusted support only later in its tie-breaking order. This presentation order should not be confused with the frozen research ranking. Neither ranking nor display is a probability of </w:t>
      </w:r>
      <w:proofErr w:type="gramStart"/>
      <w:r>
        <w:t>a safe</w:t>
      </w:r>
      <w:proofErr w:type="gramEnd"/>
      <w:r>
        <w:t xml:space="preserve"> or successful repair.</w:t>
      </w:r>
    </w:p>
    <w:p w14:paraId="400EE31F" w14:textId="77777777" w:rsidR="00110685" w:rsidRDefault="00110685" w:rsidP="004B1887">
      <w:pPr>
        <w:pStyle w:val="Heading3"/>
      </w:pPr>
      <w:bookmarkStart w:id="142" w:name="_Toc240238135"/>
      <w:r>
        <w:t xml:space="preserve">Promotion </w:t>
      </w:r>
      <w:proofErr w:type="gramStart"/>
      <w:r>
        <w:t>rule</w:t>
      </w:r>
      <w:proofErr w:type="gramEnd"/>
      <w:r>
        <w:t xml:space="preserve"> and negative outcomes</w:t>
      </w:r>
      <w:bookmarkEnd w:id="142"/>
    </w:p>
    <w:p w14:paraId="162BF774" w14:textId="77777777" w:rsidR="00110685" w:rsidRDefault="00110685" w:rsidP="00110685">
      <w:r>
        <w:t>The post-retrieval family vote in Equation 8.4 tempers distinct-cluster support by the training prior. Positive display is a separate outcome-eligibility decision: negative or mixed histories cannot become positive suggestions, and the interface abstains if no eligible pattern remains. Neither operation compares a retrieval score with 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670"/>
        <w:gridCol w:w="1836"/>
      </w:tblGrid>
      <w:tr w:rsidR="006F1A46" w:rsidRPr="00504A78" w14:paraId="21CBD492" w14:textId="77777777" w:rsidTr="00504A78">
        <w:tc>
          <w:tcPr>
            <w:tcW w:w="1555" w:type="dxa"/>
            <w:vAlign w:val="center"/>
          </w:tcPr>
          <w:p w14:paraId="2FC0D2CA" w14:textId="77777777" w:rsidR="006F1A46" w:rsidRDefault="006F1A46" w:rsidP="00110685">
            <w:pPr>
              <w:jc w:val="left"/>
            </w:pPr>
          </w:p>
        </w:tc>
        <w:tc>
          <w:tcPr>
            <w:tcW w:w="5670" w:type="dxa"/>
            <w:vAlign w:val="center"/>
          </w:tcPr>
          <w:p w14:paraId="13636B53" w14:textId="77777777" w:rsidR="006F1A46" w:rsidRPr="00504A78" w:rsidRDefault="00000000" w:rsidP="00110685">
            <w:pPr>
              <w:jc w:val="center"/>
              <w:rPr>
                <w:lang w:val="de-DE"/>
              </w:rPr>
            </w:pPr>
            <m:oMathPara>
              <m:oMath>
                <m:eqArr>
                  <m:eqArrPr>
                    <m:maxDist m:val="1"/>
                    <m:ctrlPr>
                      <w:rPr>
                        <w:rFonts w:ascii="Cambria Math" w:hAnsi="Cambria Math"/>
                        <w:color w:val="666666"/>
                      </w:rPr>
                    </m:ctrlPr>
                  </m:eqArrPr>
                  <m:e>
                    <m:sSub>
                      <m:sSubPr>
                        <m:ctrlPr>
                          <w:rPr>
                            <w:rFonts w:ascii="Cambria Math" w:hAnsi="Cambria Math"/>
                            <w:color w:val="666666"/>
                          </w:rPr>
                        </m:ctrlPr>
                      </m:sSubPr>
                      <m:e>
                        <m:r>
                          <w:rPr>
                            <w:rFonts w:ascii="Cambria Math" w:hAnsi="Cambria Math"/>
                            <w:color w:val="666666"/>
                          </w:rPr>
                          <m:t>v</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f>
                      <m:fPr>
                        <m:ctrlPr>
                          <w:rPr>
                            <w:rFonts w:ascii="Cambria Math" w:hAnsi="Cambria Math"/>
                            <w:color w:val="666666"/>
                          </w:rPr>
                        </m:ctrlPr>
                      </m:fPr>
                      <m:num>
                        <m:sSub>
                          <m:sSubPr>
                            <m:ctrlPr>
                              <w:rPr>
                                <w:rFonts w:ascii="Cambria Math" w:hAnsi="Cambria Math"/>
                                <w:color w:val="666666"/>
                              </w:rPr>
                            </m:ctrlPr>
                          </m:sSubPr>
                          <m:e>
                            <m:r>
                              <w:rPr>
                                <w:rFonts w:ascii="Cambria Math" w:hAnsi="Cambria Math"/>
                                <w:color w:val="666666"/>
                              </w:rPr>
                              <m:t>n</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num>
                      <m:den>
                        <m:sSubSup>
                          <m:sSubSupPr>
                            <m:ctrlPr>
                              <w:rPr>
                                <w:rFonts w:ascii="Cambria Math" w:hAnsi="Cambria Math"/>
                                <w:color w:val="666666"/>
                              </w:rPr>
                            </m:ctrlPr>
                          </m:sSubSupPr>
                          <m:e>
                            <m:r>
                              <w:rPr>
                                <w:rFonts w:ascii="Cambria Math" w:hAnsi="Cambria Math"/>
                                <w:color w:val="666666"/>
                              </w:rPr>
                              <m:t>π</m:t>
                            </m:r>
                          </m:e>
                          <m:sub>
                            <m:r>
                              <w:rPr>
                                <w:rFonts w:ascii="Cambria Math" w:hAnsi="Cambria Math"/>
                                <w:color w:val="666666"/>
                              </w:rPr>
                              <m:t>f</m:t>
                            </m:r>
                          </m:sub>
                          <m:sup>
                            <m:sSub>
                              <m:sSubPr>
                                <m:ctrlPr>
                                  <w:rPr>
                                    <w:rFonts w:ascii="Cambria Math" w:hAnsi="Cambria Math"/>
                                    <w:color w:val="666666"/>
                                  </w:rPr>
                                </m:ctrlPr>
                              </m:sSubPr>
                              <m:e>
                                <m:r>
                                  <w:rPr>
                                    <w:rFonts w:ascii="Cambria Math" w:hAnsi="Cambria Math"/>
                                    <w:color w:val="666666"/>
                                  </w:rPr>
                                  <m:t>τ</m:t>
                                </m:r>
                              </m:e>
                              <m:sub>
                                <m:r>
                                  <m:rPr>
                                    <m:nor/>
                                  </m:rPr>
                                  <w:rPr>
                                    <w:rFonts w:ascii="Cambria Math" w:hAnsi="Cambria Math"/>
                                    <w:color w:val="666666"/>
                                    <w:lang w:val="de-DE"/>
                                  </w:rPr>
                                  <m:t>rank</m:t>
                                </m:r>
                              </m:sub>
                            </m:sSub>
                          </m:sup>
                        </m:sSubSup>
                      </m:den>
                    </m:f>
                  </m:e>
                  <m:e>
                    <m:sSub>
                      <m:sSubPr>
                        <m:ctrlPr>
                          <w:rPr>
                            <w:rFonts w:ascii="Cambria Math" w:hAnsi="Cambria Math"/>
                            <w:color w:val="666666"/>
                          </w:rPr>
                        </m:ctrlPr>
                      </m:sSubPr>
                      <m:e>
                        <m:r>
                          <w:rPr>
                            <w:rFonts w:ascii="Cambria Math" w:hAnsi="Cambria Math"/>
                            <w:color w:val="666666"/>
                          </w:rPr>
                          <m:t>P</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&amp;=</m:t>
                    </m:r>
                    <m:r>
                      <m:rPr>
                        <m:sty m:val="b"/>
                      </m:rPr>
                      <w:rPr>
                        <w:rFonts w:ascii="Cambria Math" w:hAnsi="Cambria Math"/>
                        <w:color w:val="666666"/>
                      </w:rPr>
                      <m:t>1</m:t>
                    </m:r>
                    <m:d>
                      <m:dPr>
                        <m:begChr m:val="{"/>
                        <m:endChr m:val="}"/>
                        <m:ctrlPr>
                          <w:rPr>
                            <w:rFonts w:ascii="Cambria Math" w:hAnsi="Cambria Math"/>
                            <w:color w:val="666666"/>
                          </w:rPr>
                        </m:ctrlPr>
                      </m:dPr>
                      <m:e>
                        <m:r>
                          <w:rPr>
                            <w:rFonts w:ascii="Cambria Math" w:hAnsi="Cambria Math"/>
                            <w:color w:val="666666"/>
                            <w:lang w:val="de-DE"/>
                          </w:rPr>
                          <m:t>∃h∈</m:t>
                        </m:r>
                        <m:sSub>
                          <m:sSubPr>
                            <m:ctrlPr>
                              <w:rPr>
                                <w:rFonts w:ascii="Cambria Math" w:hAnsi="Cambria Math"/>
                                <w:color w:val="666666"/>
                              </w:rPr>
                            </m:ctrlPr>
                          </m:sSubPr>
                          <m:e>
                            <m:r>
                              <w:rPr>
                                <w:rFonts w:ascii="Cambria Math" w:hAnsi="Cambria Math"/>
                                <w:color w:val="666666"/>
                              </w:rPr>
                              <m:t>H</m:t>
                            </m:r>
                          </m:e>
                          <m:sub>
                            <m:r>
                              <w:rPr>
                                <w:rFonts w:ascii="Cambria Math" w:hAnsi="Cambria Math"/>
                                <w:color w:val="666666"/>
                              </w:rPr>
                              <m:t>f</m:t>
                            </m:r>
                          </m:sub>
                        </m:sSub>
                        <m:d>
                          <m:dPr>
                            <m:ctrlPr>
                              <w:rPr>
                                <w:rFonts w:ascii="Cambria Math" w:hAnsi="Cambria Math"/>
                                <w:color w:val="666666"/>
                              </w:rPr>
                            </m:ctrlPr>
                          </m:dPr>
                          <m:e>
                            <m:r>
                              <w:rPr>
                                <w:rFonts w:ascii="Cambria Math" w:hAnsi="Cambria Math"/>
                                <w:color w:val="666666"/>
                              </w:rPr>
                              <m:t>q</m:t>
                            </m:r>
                          </m:e>
                        </m:d>
                        <m:r>
                          <w:rPr>
                            <w:rFonts w:ascii="Cambria Math" w:hAnsi="Cambria Math"/>
                            <w:color w:val="666666"/>
                            <w:lang w:val="de-DE"/>
                          </w:rPr>
                          <m:t>:</m:t>
                        </m:r>
                        <m:r>
                          <w:rPr>
                            <w:rFonts w:ascii="Cambria Math" w:hAnsi="Cambria Math"/>
                            <w:color w:val="666666"/>
                          </w:rPr>
                          <m:t>E</m:t>
                        </m:r>
                        <m:d>
                          <m:dPr>
                            <m:ctrlPr>
                              <w:rPr>
                                <w:rFonts w:ascii="Cambria Math" w:hAnsi="Cambria Math"/>
                                <w:color w:val="666666"/>
                              </w:rPr>
                            </m:ctrlPr>
                          </m:dPr>
                          <m:e>
                            <m:r>
                              <w:rPr>
                                <w:rFonts w:ascii="Cambria Math" w:hAnsi="Cambria Math"/>
                                <w:color w:val="666666"/>
                                <w:lang w:val="de-DE"/>
                              </w:rPr>
                              <m:t>h</m:t>
                            </m:r>
                          </m:e>
                        </m:d>
                        <m:r>
                          <w:rPr>
                            <w:rFonts w:ascii="Cambria Math" w:hAnsi="Cambria Math"/>
                            <w:color w:val="666666"/>
                            <w:lang w:val="de-DE"/>
                          </w:rPr>
                          <m:t>=1</m:t>
                        </m:r>
                      </m:e>
                    </m:d>
                  </m:e>
                </m:eqArr>
              </m:oMath>
            </m:oMathPara>
          </w:p>
        </w:tc>
        <w:tc>
          <w:tcPr>
            <w:tcW w:w="1836" w:type="dxa"/>
            <w:vAlign w:val="center"/>
          </w:tcPr>
          <w:p w14:paraId="6818FDC1" w14:textId="77777777" w:rsidR="006F1A46" w:rsidRPr="00504A78" w:rsidRDefault="00D14D1C" w:rsidP="00110685">
            <w:pPr>
              <w:jc w:val="right"/>
              <w:rPr>
                <w:lang w:val="de-DE"/>
              </w:rPr>
            </w:pPr>
            <w:r>
              <w:rPr>
                <w:lang w:val="de-DE"/>
              </w:rPr>
              <w:t>(8.</w:t>
            </w:r>
            <w:r>
              <w:rPr>
                <w:lang w:val="de-DE"/>
              </w:rPr>
              <w:fldChar w:fldCharType="begin"/>
            </w:r>
            <w:r>
              <w:rPr>
                <w:lang w:val="de-DE"/>
              </w:rPr>
              <w:instrText xml:space="preserve"> </w:instrText>
            </w:r>
            <w:r>
              <w:instrText>SEQ Eq8 \* ARABIC</w:instrText>
            </w:r>
            <w:r>
              <w:rPr>
                <w:lang w:val="de-DE"/>
              </w:rPr>
              <w:instrText xml:space="preserve"> </w:instrText>
            </w:r>
            <w:r>
              <w:rPr>
                <w:lang w:val="de-DE"/>
              </w:rPr>
              <w:fldChar w:fldCharType="separate"/>
            </w:r>
            <w:r w:rsidR="00A1171A">
              <w:rPr>
                <w:noProof/>
              </w:rPr>
              <w:t>4</w:t>
            </w:r>
            <w:r>
              <w:rPr>
                <w:lang w:val="de-DE"/>
              </w:rPr>
              <w:fldChar w:fldCharType="end"/>
            </w:r>
            <w:r>
              <w:rPr>
                <w:lang w:val="de-DE"/>
              </w:rPr>
              <w:t>)</w:t>
            </w:r>
          </w:p>
        </w:tc>
      </w:tr>
    </w:tbl>
    <w:p w14:paraId="23A69765" w14:textId="77777777" w:rsidR="002D2CF0" w:rsidRDefault="002D2CF0" w:rsidP="00110685"/>
    <w:p w14:paraId="490AB391" w14:textId="77777777" w:rsidR="00110685" w:rsidRPr="00282009" w:rsidRDefault="00282009" w:rsidP="00110685">
      <w:r w:rsidRPr="00282009">
        <w:t xml:space="preserve">Let </w:t>
      </w:r>
      <w:proofErr w:type="spellStart"/>
      <w:r w:rsidRPr="00282009">
        <w:t>n_f</w:t>
      </w:r>
      <w:proofErr w:type="spellEnd"/>
      <w:r w:rsidRPr="00282009">
        <w:t xml:space="preserve">(q) count distinct retrieved evidence clusters supporting action family f, </w:t>
      </w:r>
      <w:r w:rsidRPr="00282009">
        <w:rPr>
          <w:lang w:val="de-DE"/>
        </w:rPr>
        <w:t>π</w:t>
      </w:r>
      <w:r w:rsidRPr="00282009">
        <w:t xml:space="preserve">_f its smoothed training prior, </w:t>
      </w:r>
      <w:proofErr w:type="spellStart"/>
      <w:r w:rsidRPr="00282009">
        <w:t>H_f</w:t>
      </w:r>
      <w:proofErr w:type="spellEnd"/>
      <w:r w:rsidRPr="00282009">
        <w:t xml:space="preserve">(q) the historical patterns for that family, and E(h) the binary positive-outcome eligibility of a historical pattern. The first line ranks families using the fixed exponent </w:t>
      </w:r>
      <w:r w:rsidRPr="00282009">
        <w:rPr>
          <w:lang w:val="de-DE"/>
        </w:rPr>
        <w:t>τ</w:t>
      </w:r>
      <w:r w:rsidRPr="00282009">
        <w:t xml:space="preserve">_rank = 0.15; it does not reject candidates with a retrieval score below 0.15. The second line sets </w:t>
      </w:r>
      <w:proofErr w:type="spellStart"/>
      <w:r w:rsidRPr="00282009">
        <w:t>P_f</w:t>
      </w:r>
      <w:proofErr w:type="spellEnd"/>
      <w:r w:rsidRPr="00282009">
        <w:t xml:space="preserve">(q) to one only when at least one eligible pattern exists. This is a separate display-eligibility check: explicitly negative, mixed, </w:t>
      </w:r>
      <w:r w:rsidRPr="00282009">
        <w:lastRenderedPageBreak/>
        <w:t>unresolved, or unknown outcomes are not promoted as positive patterns. If no eligible pattern remains, the interface abstains while retaining source records for inspection.</w:t>
      </w:r>
    </w:p>
    <w:p w14:paraId="3A978C28" w14:textId="77777777" w:rsidR="00110685" w:rsidRDefault="00110685" w:rsidP="00110685">
      <w:r>
        <w:t xml:space="preserve">With </w:t>
      </w:r>
      <w:proofErr w:type="spellStart"/>
      <w:r>
        <w:t>τ_rank</w:t>
      </w:r>
      <w:proofErr w:type="spellEnd"/>
      <w:r>
        <w:t xml:space="preserve"> = 0 the prior-tempering factor is </w:t>
      </w:r>
      <w:proofErr w:type="gramStart"/>
      <w:r>
        <w:t>one</w:t>
      </w:r>
      <w:proofErr w:type="gramEnd"/>
      <w:r>
        <w:t xml:space="preserve"> and the family vote is based on unadjusted distinct-cluster support; this comparator reached Hit@1 0.7959. The validation-selected </w:t>
      </w:r>
      <w:proofErr w:type="spellStart"/>
      <w:r>
        <w:t>τ_rank</w:t>
      </w:r>
      <w:proofErr w:type="spellEnd"/>
      <w:r>
        <w:t xml:space="preserve"> = 0.15 setting reached 0.7899, a difference of −0.0060 on the locked test. Development selection balanced near-baseline Hit@1 and </w:t>
      </w:r>
      <w:proofErr w:type="gramStart"/>
      <w:r>
        <w:t>Hit</w:t>
      </w:r>
      <w:proofErr w:type="gramEnd"/>
      <w:r>
        <w:t>@3 with macro-family recall; it did not optimize the opened test or define an abstention threshold. The paired comparison did not resolve the Hit@1 difference.</w:t>
      </w:r>
    </w:p>
    <w:p w14:paraId="62E8A323" w14:textId="77777777" w:rsidR="00110685" w:rsidRDefault="00110685" w:rsidP="004B1887">
      <w:pPr>
        <w:pStyle w:val="Heading2"/>
      </w:pPr>
      <w:bookmarkStart w:id="143" w:name="_Toc240238136"/>
      <w:r>
        <w:t>Planning workspace</w:t>
      </w:r>
      <w:bookmarkEnd w:id="143"/>
    </w:p>
    <w:p w14:paraId="11C74FEF" w14:textId="77777777" w:rsidR="00110685" w:rsidRDefault="00110685" w:rsidP="00110685">
      <w:r>
        <w:t>The dashboard stores the selected evidence case and planner-entered fields for priority, asset, target dates, parts, tools, personnel, duration, cost, applicability, references, notes, and workflow status. A readiness view identifies incomplete fields. These functions support coordination and audit; they neither change the models nor authorize maintenance.</w:t>
      </w:r>
    </w:p>
    <w:p w14:paraId="26522B9D" w14:textId="77777777" w:rsidR="00110685" w:rsidRDefault="00110685" w:rsidP="00110685">
      <w:r>
        <w:t xml:space="preserve">Historical insights pages separately summarize record and cluster frequencies, entity and relation completeness, and source cases. Record counts and cluster counts are displayed as different quantities. Percentages use explicit </w:t>
      </w:r>
      <w:proofErr w:type="gramStart"/>
      <w:r>
        <w:t>denominators</w:t>
      </w:r>
      <w:proofErr w:type="gramEnd"/>
      <w:r>
        <w:t xml:space="preserve"> so a context filter changes the population rather than presenting a global rate as local evidence.</w:t>
      </w:r>
    </w:p>
    <w:p w14:paraId="395FEAD2" w14:textId="77777777" w:rsidR="00110685" w:rsidRDefault="00110685" w:rsidP="004B1887">
      <w:pPr>
        <w:pStyle w:val="Heading2"/>
      </w:pPr>
      <w:bookmarkStart w:id="144" w:name="_Toc240238137"/>
      <w:r>
        <w:t>Evaluation design</w:t>
      </w:r>
      <w:bookmarkEnd w:id="144"/>
    </w:p>
    <w:p w14:paraId="2FC04A64" w14:textId="77777777" w:rsidR="00110685" w:rsidRDefault="00110685" w:rsidP="00110685">
      <w:r>
        <w:t xml:space="preserve">A Wilson interval can summarize uncertainty for a single observed hit proportion without relying on the </w:t>
      </w:r>
      <w:proofErr w:type="gramStart"/>
      <w:r>
        <w:t>most naive</w:t>
      </w:r>
      <w:proofErr w:type="gramEnd"/>
      <w:r>
        <w:t xml:space="preserve"> symmetric normal approximation [54]. Hit@1 intervals are percentile </w:t>
      </w:r>
      <w:proofErr w:type="gramStart"/>
      <w:r>
        <w:t>bootstrap</w:t>
      </w:r>
      <w:proofErr w:type="gramEnd"/>
      <w:r>
        <w:t xml:space="preserve"> and the paired difference uses the basic bootstrap, both with 2,000 repetitions and seed 20260907; the Wilson interval is reported alongside the Hit@1 bootstrap because the two methods fall on opposite sides of the majority baseline. An interval for one model does not by itself constitute a paired test of superiority over another model.</w:t>
      </w:r>
    </w:p>
    <w:p w14:paraId="7EF29878" w14:textId="77777777" w:rsidR="00110685" w:rsidRDefault="00110685" w:rsidP="00110685">
      <w:r>
        <w:t xml:space="preserve">The final evaluation uses a cluster-safe split of 4,319 training, 925 development, and 925 test records. The 6,169 records form 3,363 exact-match evidence clusters and 1,820 near-duplicate leakage groups at a character 3-to-5-gram cosine threshold of 0.87. Whole leakage groups are assigned to a single partition, and the two groups larger than five percent of the corpus, holding 1,176 and 908 records, were placed in training before allocation. No leakage group and no evidence cluster </w:t>
      </w:r>
      <w:proofErr w:type="gramStart"/>
      <w:r>
        <w:t>spans</w:t>
      </w:r>
      <w:proofErr w:type="gramEnd"/>
      <w:r>
        <w:t xml:space="preserve"> two partitions. After excluding queries without evaluable evidence, the locked test contains 828 queries. The preselected configuration is canonical BM25 with cluster-expanded aggregation and a prior-tempering exponent </w:t>
      </w:r>
      <w:proofErr w:type="spellStart"/>
      <w:r>
        <w:t>τ_rank</w:t>
      </w:r>
      <w:proofErr w:type="spellEnd"/>
      <w:r>
        <w:t xml:space="preserve"> = 0.15 for the family vote, and the query action is hidden throughout retrieval.</w:t>
      </w:r>
    </w:p>
    <w:p w14:paraId="3BD03200" w14:textId="77777777" w:rsidR="00110685" w:rsidRDefault="00110685" w:rsidP="004B1887">
      <w:pPr>
        <w:pStyle w:val="Heading3"/>
      </w:pPr>
      <w:bookmarkStart w:id="145" w:name="_Toc240238138"/>
      <w:r>
        <w:lastRenderedPageBreak/>
        <w:t>Ranked-retrieval measures</w:t>
      </w:r>
      <w:bookmarkEnd w:id="145"/>
    </w:p>
    <w:p w14:paraId="3D1AEDF6" w14:textId="77777777" w:rsidR="00110685" w:rsidRDefault="00110685" w:rsidP="00110685">
      <w:proofErr w:type="spellStart"/>
      <w:r>
        <w:t>Hit@k</w:t>
      </w:r>
      <w:proofErr w:type="spellEnd"/>
      <w:r>
        <w:t xml:space="preserve"> records whether at least one relevant historical evidence item appears within the first k results, as formalized in Equation 8.5.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252"/>
        <w:gridCol w:w="2262"/>
      </w:tblGrid>
      <w:tr w:rsidR="006F1A46" w14:paraId="60D84A7A" w14:textId="77777777" w:rsidTr="00504A78">
        <w:tc>
          <w:tcPr>
            <w:tcW w:w="2547" w:type="dxa"/>
            <w:vAlign w:val="center"/>
          </w:tcPr>
          <w:p w14:paraId="4D27C68A" w14:textId="77777777" w:rsidR="006F1A46" w:rsidRDefault="006F1A46" w:rsidP="00110685">
            <w:pPr>
              <w:jc w:val="left"/>
            </w:pPr>
          </w:p>
        </w:tc>
        <w:tc>
          <w:tcPr>
            <w:tcW w:w="4252" w:type="dxa"/>
            <w:vAlign w:val="center"/>
          </w:tcPr>
          <w:p w14:paraId="09F8839D" w14:textId="77777777" w:rsidR="006F1A46" w:rsidRDefault="00504A78" w:rsidP="00110685">
            <w:pPr>
              <w:jc w:val="center"/>
            </w:pPr>
            <m:oMathPara>
              <m:oMath>
                <m:r>
                  <m:rPr>
                    <m:nor/>
                  </m:rPr>
                  <w:rPr>
                    <w:rFonts w:ascii="Cambria Math" w:hAnsi="Cambria Math"/>
                  </w:rPr>
                  <m:t>Hit@</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≤k</m:t>
                    </m:r>
                  </m:e>
                </m:d>
              </m:oMath>
            </m:oMathPara>
          </w:p>
        </w:tc>
        <w:tc>
          <w:tcPr>
            <w:tcW w:w="2262" w:type="dxa"/>
            <w:vAlign w:val="center"/>
          </w:tcPr>
          <w:p w14:paraId="1DDDCB98" w14:textId="77777777" w:rsidR="006F1A46" w:rsidRDefault="00D14D1C" w:rsidP="00110685">
            <w:pPr>
              <w:jc w:val="right"/>
            </w:pPr>
            <w:r>
              <w:t>(8.</w:t>
            </w:r>
            <w:fldSimple w:instr=" SEQ Eq8 \* ARABIC ">
              <w:r w:rsidR="00A1171A">
                <w:rPr>
                  <w:noProof/>
                </w:rPr>
                <w:t>5</w:t>
              </w:r>
            </w:fldSimple>
            <w:r>
              <w:t>)</w:t>
            </w:r>
          </w:p>
        </w:tc>
      </w:tr>
    </w:tbl>
    <w:p w14:paraId="64AE165D" w14:textId="77777777" w:rsidR="00110685" w:rsidRDefault="00110685" w:rsidP="00110685"/>
    <w:p w14:paraId="059CEB25" w14:textId="77777777" w:rsidR="00110685" w:rsidRDefault="00110685" w:rsidP="00110685">
      <w:r>
        <w:t xml:space="preserve">N is the number of evaluable queries and rank is the position of the first relevant result for query </w:t>
      </w:r>
      <w:proofErr w:type="spellStart"/>
      <w:r>
        <w:t>i</w:t>
      </w:r>
      <w:proofErr w:type="spellEnd"/>
      <w:r>
        <w:t xml:space="preserve">. Hit@1 measures immediate recovery, while </w:t>
      </w:r>
      <w:proofErr w:type="gramStart"/>
      <w:r>
        <w:t>Hit</w:t>
      </w:r>
      <w:proofErr w:type="gramEnd"/>
      <w:r>
        <w:t>@5 measures whether the reviewer can find evidence after examining a short list. It does not reward placing a relevant result first rather than fifth.</w:t>
      </w:r>
    </w:p>
    <w:p w14:paraId="6FF5997E" w14:textId="77777777" w:rsidR="00110685" w:rsidRDefault="00110685" w:rsidP="00110685">
      <w:r>
        <w:t>Mean reciprocal rank supplies that rank sensitivity, as formalized in Equation 8.6.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536"/>
        <w:gridCol w:w="2120"/>
      </w:tblGrid>
      <w:tr w:rsidR="006F1A46" w14:paraId="7C788FAB" w14:textId="77777777" w:rsidTr="00504A78">
        <w:tc>
          <w:tcPr>
            <w:tcW w:w="2405" w:type="dxa"/>
            <w:vAlign w:val="center"/>
          </w:tcPr>
          <w:p w14:paraId="3C0E79AC" w14:textId="77777777" w:rsidR="006F1A46" w:rsidRDefault="006F1A46" w:rsidP="00110685">
            <w:pPr>
              <w:jc w:val="left"/>
            </w:pPr>
          </w:p>
        </w:tc>
        <w:tc>
          <w:tcPr>
            <w:tcW w:w="4536" w:type="dxa"/>
            <w:vAlign w:val="center"/>
          </w:tcPr>
          <w:p w14:paraId="125EA1EA" w14:textId="77777777" w:rsidR="006F1A46" w:rsidRDefault="00504A78" w:rsidP="00110685">
            <w:pPr>
              <w:jc w:val="center"/>
            </w:pPr>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m:oMathPara>
          </w:p>
        </w:tc>
        <w:tc>
          <w:tcPr>
            <w:tcW w:w="2120" w:type="dxa"/>
            <w:vAlign w:val="center"/>
          </w:tcPr>
          <w:p w14:paraId="53764D19" w14:textId="77777777" w:rsidR="006F1A46" w:rsidRDefault="00D14D1C" w:rsidP="00110685">
            <w:pPr>
              <w:jc w:val="right"/>
            </w:pPr>
            <w:r>
              <w:t>(8.</w:t>
            </w:r>
            <w:fldSimple w:instr=" SEQ Eq8 \* ARABIC ">
              <w:r w:rsidR="00A1171A">
                <w:rPr>
                  <w:noProof/>
                </w:rPr>
                <w:t>6</w:t>
              </w:r>
            </w:fldSimple>
            <w:r>
              <w:t>)</w:t>
            </w:r>
          </w:p>
        </w:tc>
      </w:tr>
    </w:tbl>
    <w:p w14:paraId="382CA049" w14:textId="77777777" w:rsidR="00110685" w:rsidRDefault="00110685" w:rsidP="00110685"/>
    <w:p w14:paraId="230DF274" w14:textId="77777777" w:rsidR="00110685" w:rsidRDefault="00110685" w:rsidP="00110685">
      <w:r>
        <w:t>The reciprocal is one for a first-ranked relevant result, one half for rank two, and so forth. MRR therefore emphasizes the first relevant item but assumes a single first-relevance position rather than graded evidence quality.</w:t>
      </w:r>
    </w:p>
    <w:p w14:paraId="691B0F20" w14:textId="77777777" w:rsidR="00110685" w:rsidRDefault="00110685" w:rsidP="00110685">
      <w:r>
        <w:t>Normalized discounted cumulative gain accommodates graded relevance, as formalized in Equation 8.7.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4536"/>
        <w:gridCol w:w="2262"/>
      </w:tblGrid>
      <w:tr w:rsidR="006F1A46" w14:paraId="3B05B613" w14:textId="77777777" w:rsidTr="00504A78">
        <w:tc>
          <w:tcPr>
            <w:tcW w:w="2263" w:type="dxa"/>
            <w:vAlign w:val="center"/>
          </w:tcPr>
          <w:p w14:paraId="4E20274D" w14:textId="77777777" w:rsidR="006F1A46" w:rsidRDefault="006F1A46" w:rsidP="00110685">
            <w:pPr>
              <w:jc w:val="left"/>
            </w:pPr>
          </w:p>
        </w:tc>
        <w:tc>
          <w:tcPr>
            <w:tcW w:w="4536" w:type="dxa"/>
            <w:vAlign w:val="center"/>
          </w:tcPr>
          <w:p w14:paraId="4290854C" w14:textId="77777777" w:rsidR="006F1A46" w:rsidRDefault="00000000" w:rsidP="00110685">
            <w:pPr>
              <w:jc w:val="center"/>
            </w:pPr>
            <m:oMathPara>
              <m:oMath>
                <m:eqArr>
                  <m:eqArrPr>
                    <m:maxDist m:val="1"/>
                    <m:ctrlPr>
                      <w:rPr>
                        <w:rFonts w:ascii="Cambria Math" w:hAnsi="Cambria Math"/>
                        <w:color w:val="666666"/>
                      </w:rPr>
                    </m:ctrlPr>
                  </m:eqArrPr>
                  <m:e>
                    <m:r>
                      <m:rPr>
                        <m:nor/>
                      </m:rPr>
                      <w:rPr>
                        <w:rFonts w:ascii="Cambria Math" w:hAnsi="Cambria Math"/>
                        <w:color w:val="666666"/>
                      </w:rPr>
                      <m:t>DCG@</m:t>
                    </m:r>
                    <m:r>
                      <w:rPr>
                        <w:rFonts w:ascii="Cambria Math" w:hAnsi="Cambria Math"/>
                        <w:color w:val="666666"/>
                      </w:rPr>
                      <m:t>k&amp;=</m:t>
                    </m:r>
                    <m:nary>
                      <m:naryPr>
                        <m:chr m:val="∑"/>
                        <m:limLoc m:val="undOvr"/>
                        <m:ctrlPr>
                          <w:rPr>
                            <w:rFonts w:ascii="Cambria Math" w:hAnsi="Cambria Math"/>
                            <w:color w:val="666666"/>
                          </w:rPr>
                        </m:ctrlPr>
                      </m:naryPr>
                      <m:sub>
                        <m:r>
                          <w:rPr>
                            <w:rFonts w:ascii="Cambria Math" w:hAnsi="Cambria Math"/>
                            <w:color w:val="666666"/>
                          </w:rPr>
                          <m:t>j=1</m:t>
                        </m:r>
                      </m:sub>
                      <m:sup>
                        <m:r>
                          <w:rPr>
                            <w:rFonts w:ascii="Cambria Math" w:hAnsi="Cambria Math"/>
                            <w:color w:val="666666"/>
                          </w:rPr>
                          <m:t>k</m:t>
                        </m:r>
                      </m:sup>
                      <m:e>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2</m:t>
                                </m:r>
                              </m:e>
                              <m:sup>
                                <m:sSub>
                                  <m:sSubPr>
                                    <m:ctrlPr>
                                      <w:rPr>
                                        <w:rFonts w:ascii="Cambria Math" w:hAnsi="Cambria Math"/>
                                        <w:color w:val="666666"/>
                                      </w:rPr>
                                    </m:ctrlPr>
                                  </m:sSubPr>
                                  <m:e>
                                    <m:r>
                                      <m:rPr>
                                        <m:nor/>
                                      </m:rPr>
                                      <w:rPr>
                                        <w:rFonts w:ascii="Cambria Math" w:hAnsi="Cambria Math"/>
                                        <w:color w:val="666666"/>
                                      </w:rPr>
                                      <m:t>rel</m:t>
                                    </m:r>
                                  </m:e>
                                  <m:sub>
                                    <m:r>
                                      <w:rPr>
                                        <w:rFonts w:ascii="Cambria Math" w:hAnsi="Cambria Math"/>
                                        <w:color w:val="666666"/>
                                      </w:rPr>
                                      <m:t>j</m:t>
                                    </m:r>
                                  </m:sub>
                                </m:sSub>
                              </m:sup>
                            </m:sSup>
                            <m:r>
                              <w:rPr>
                                <w:rFonts w:ascii="Cambria Math" w:hAnsi="Cambria Math"/>
                                <w:color w:val="666666"/>
                              </w:rPr>
                              <m:t>-1</m:t>
                            </m:r>
                          </m:num>
                          <m:den>
                            <m:func>
                              <m:funcPr>
                                <m:ctrlPr>
                                  <w:rPr>
                                    <w:rFonts w:ascii="Cambria Math" w:hAnsi="Cambria Math"/>
                                    <w:color w:val="666666"/>
                                  </w:rPr>
                                </m:ctrlPr>
                              </m:funcPr>
                              <m:fName>
                                <m:sSub>
                                  <m:sSubPr>
                                    <m:ctrlPr>
                                      <w:rPr>
                                        <w:rFonts w:ascii="Cambria Math" w:hAnsi="Cambria Math"/>
                                        <w:color w:val="666666"/>
                                      </w:rPr>
                                    </m:ctrlPr>
                                  </m:sSubPr>
                                  <m:e>
                                    <m:r>
                                      <m:rPr>
                                        <m:sty m:val="p"/>
                                      </m:rPr>
                                      <w:rPr>
                                        <w:rFonts w:ascii="Cambria Math" w:hAnsi="Cambria Math"/>
                                        <w:color w:val="666666"/>
                                      </w:rPr>
                                      <m:t>log</m:t>
                                    </m:r>
                                  </m:e>
                                  <m:sub>
                                    <m:r>
                                      <w:rPr>
                                        <w:rFonts w:ascii="Cambria Math" w:hAnsi="Cambria Math"/>
                                        <w:color w:val="666666"/>
                                      </w:rPr>
                                      <m:t>2</m:t>
                                    </m:r>
                                  </m:sub>
                                </m:sSub>
                              </m:fName>
                              <m:e>
                                <m:d>
                                  <m:dPr>
                                    <m:ctrlPr>
                                      <w:rPr>
                                        <w:rFonts w:ascii="Cambria Math" w:hAnsi="Cambria Math"/>
                                        <w:color w:val="666666"/>
                                      </w:rPr>
                                    </m:ctrlPr>
                                  </m:dPr>
                                  <m:e>
                                    <m:r>
                                      <w:rPr>
                                        <w:rFonts w:ascii="Cambria Math" w:hAnsi="Cambria Math"/>
                                        <w:color w:val="666666"/>
                                      </w:rPr>
                                      <m:t>j+1</m:t>
                                    </m:r>
                                  </m:e>
                                </m:d>
                              </m:e>
                            </m:func>
                          </m:den>
                        </m:f>
                      </m:e>
                    </m:nary>
                  </m:e>
                  <m:e>
                    <m:r>
                      <m:rPr>
                        <m:nor/>
                      </m:rPr>
                      <w:rPr>
                        <w:rFonts w:ascii="Cambria Math" w:hAnsi="Cambria Math"/>
                        <w:color w:val="666666"/>
                      </w:rPr>
                      <m:t>nDCG@</m:t>
                    </m:r>
                    <m:r>
                      <w:rPr>
                        <w:rFonts w:ascii="Cambria Math" w:hAnsi="Cambria Math"/>
                        <w:color w:val="666666"/>
                      </w:rPr>
                      <m:t>k&amp;=</m:t>
                    </m:r>
                    <m:f>
                      <m:fPr>
                        <m:ctrlPr>
                          <w:rPr>
                            <w:rFonts w:ascii="Cambria Math" w:hAnsi="Cambria Math"/>
                            <w:color w:val="666666"/>
                          </w:rPr>
                        </m:ctrlPr>
                      </m:fPr>
                      <m:num>
                        <m:r>
                          <m:rPr>
                            <m:nor/>
                          </m:rPr>
                          <w:rPr>
                            <w:rFonts w:ascii="Cambria Math" w:hAnsi="Cambria Math"/>
                            <w:color w:val="666666"/>
                          </w:rPr>
                          <m:t>DCG@</m:t>
                        </m:r>
                        <m:r>
                          <w:rPr>
                            <w:rFonts w:ascii="Cambria Math" w:hAnsi="Cambria Math"/>
                            <w:color w:val="666666"/>
                          </w:rPr>
                          <m:t>k</m:t>
                        </m:r>
                      </m:num>
                      <m:den>
                        <m:r>
                          <m:rPr>
                            <m:nor/>
                          </m:rPr>
                          <w:rPr>
                            <w:rFonts w:ascii="Cambria Math" w:hAnsi="Cambria Math"/>
                            <w:color w:val="666666"/>
                          </w:rPr>
                          <m:t>IDCG@</m:t>
                        </m:r>
                        <m:r>
                          <w:rPr>
                            <w:rFonts w:ascii="Cambria Math" w:hAnsi="Cambria Math"/>
                            <w:color w:val="666666"/>
                          </w:rPr>
                          <m:t>k</m:t>
                        </m:r>
                      </m:den>
                    </m:f>
                  </m:e>
                </m:eqArr>
              </m:oMath>
            </m:oMathPara>
          </w:p>
        </w:tc>
        <w:tc>
          <w:tcPr>
            <w:tcW w:w="2262" w:type="dxa"/>
            <w:vAlign w:val="center"/>
          </w:tcPr>
          <w:p w14:paraId="3D5683A9" w14:textId="77777777" w:rsidR="006F1A46" w:rsidRDefault="00D14D1C" w:rsidP="00110685">
            <w:pPr>
              <w:jc w:val="right"/>
            </w:pPr>
            <w:r>
              <w:t>(8.</w:t>
            </w:r>
            <w:fldSimple w:instr=" SEQ Eq8 \* ARABIC ">
              <w:r w:rsidR="00A1171A">
                <w:rPr>
                  <w:noProof/>
                </w:rPr>
                <w:t>7</w:t>
              </w:r>
            </w:fldSimple>
            <w:r>
              <w:t>)</w:t>
            </w:r>
          </w:p>
        </w:tc>
      </w:tr>
    </w:tbl>
    <w:p w14:paraId="6526BBE9" w14:textId="77777777" w:rsidR="002D2CF0" w:rsidRDefault="002D2CF0" w:rsidP="00110685"/>
    <w:p w14:paraId="1A03BEA7" w14:textId="77777777" w:rsidR="00110685" w:rsidRDefault="00110685" w:rsidP="00110685">
      <w:proofErr w:type="spellStart"/>
      <w:r>
        <w:t>rel</w:t>
      </w:r>
      <w:proofErr w:type="spellEnd"/>
      <w:r>
        <w:t xml:space="preserve">ⱼ is the relevance grade at rank j and </w:t>
      </w:r>
      <w:proofErr w:type="spellStart"/>
      <w:r>
        <w:t>IDCG@k</w:t>
      </w:r>
      <w:proofErr w:type="spellEnd"/>
      <w:r>
        <w:t xml:space="preserve"> is the score of the ideal ordering for the same query. Logarithmic discount gives more credit to evidence placed near the top. nDCG@5 of 0.9067 therefore indicates an ordering close to the ideal historical-evidence ranking under the evaluation labels, not a 90.67% probability of correct maintenance.</w:t>
      </w:r>
    </w:p>
    <w:p w14:paraId="1CB5BA74" w14:textId="77777777" w:rsidR="00110685" w:rsidRDefault="00110685" w:rsidP="00110685">
      <w:r>
        <w:t>Macro action-family recall gives every action family equal weight, as formalized in Equation 8.8.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6F1A46" w14:paraId="486536DD" w14:textId="77777777" w:rsidTr="00504A78">
        <w:tc>
          <w:tcPr>
            <w:tcW w:w="2263" w:type="dxa"/>
            <w:vAlign w:val="center"/>
          </w:tcPr>
          <w:p w14:paraId="02BEA6F2" w14:textId="77777777" w:rsidR="006F1A46" w:rsidRDefault="006F1A46" w:rsidP="00110685">
            <w:pPr>
              <w:jc w:val="left"/>
            </w:pPr>
          </w:p>
        </w:tc>
        <w:tc>
          <w:tcPr>
            <w:tcW w:w="3777" w:type="dxa"/>
            <w:vAlign w:val="center"/>
          </w:tcPr>
          <w:p w14:paraId="67174B3B" w14:textId="77777777" w:rsidR="006F1A46" w:rsidRDefault="00000000" w:rsidP="00110685">
            <w:pPr>
              <w:jc w:val="center"/>
            </w:pPr>
            <m:oMathPara>
              <m:oMath>
                <m:sSub>
                  <m:sSubPr>
                    <m:ctrlPr>
                      <w:rPr>
                        <w:rFonts w:ascii="Cambria Math" w:hAnsi="Cambria Math"/>
                      </w:rPr>
                    </m:ctrlPr>
                  </m:sSubPr>
                  <m:e>
                    <m:r>
                      <w:rPr>
                        <w:rFonts w:ascii="Cambria Math" w:hAnsi="Cambria Math"/>
                      </w:rPr>
                      <m:t>R</m:t>
                    </m:r>
                  </m:e>
                  <m:sub>
                    <m:r>
                      <m:rPr>
                        <m:nor/>
                      </m:rPr>
                      <w:rPr>
                        <w:rFonts w:ascii="Cambria Math" w:hAnsi="Cambria Math"/>
                      </w:rPr>
                      <m:t>family,macro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F</m:t>
                        </m:r>
                      </m:e>
                    </m:d>
                  </m:den>
                </m:f>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e>
                        </m:d>
                      </m:num>
                      <m:den>
                        <m:r>
                          <w:rPr>
                            <w:rFonts w:ascii="Cambria Math" w:hAnsi="Cambria Math"/>
                          </w:rPr>
                          <m:t>N</m:t>
                        </m:r>
                        <m:d>
                          <m:dPr>
                            <m:ctrlPr>
                              <w:rPr>
                                <w:rFonts w:ascii="Cambria Math" w:hAnsi="Cambria Math"/>
                              </w:rPr>
                            </m:ctrlPr>
                          </m:dPr>
                          <m:e>
                            <m:r>
                              <w:rPr>
                                <w:rFonts w:ascii="Cambria Math" w:hAnsi="Cambria Math"/>
                              </w:rPr>
                              <m:t>f</m:t>
                            </m:r>
                          </m:e>
                        </m:d>
                      </m:den>
                    </m:f>
                  </m:e>
                </m:nary>
              </m:oMath>
            </m:oMathPara>
          </w:p>
        </w:tc>
        <w:tc>
          <w:tcPr>
            <w:tcW w:w="3021" w:type="dxa"/>
            <w:vAlign w:val="center"/>
          </w:tcPr>
          <w:p w14:paraId="03AE14EB" w14:textId="77777777" w:rsidR="006F1A46" w:rsidRDefault="00D14D1C" w:rsidP="00110685">
            <w:pPr>
              <w:jc w:val="right"/>
            </w:pPr>
            <w:r>
              <w:t>(8.</w:t>
            </w:r>
            <w:fldSimple w:instr=" SEQ Eq8 \* ARABIC ">
              <w:r w:rsidR="00A1171A">
                <w:rPr>
                  <w:noProof/>
                </w:rPr>
                <w:t>8</w:t>
              </w:r>
            </w:fldSimple>
            <w:r>
              <w:t>)</w:t>
            </w:r>
          </w:p>
        </w:tc>
      </w:tr>
    </w:tbl>
    <w:p w14:paraId="6DF69EAA" w14:textId="77777777" w:rsidR="00110685" w:rsidRDefault="00110685" w:rsidP="00110685"/>
    <w:p w14:paraId="2931CC8E" w14:textId="77777777" w:rsidR="00110685" w:rsidRDefault="00110685" w:rsidP="00110685">
      <w:r>
        <w:lastRenderedPageBreak/>
        <w:t>F is the evaluated family set, H(f) the number of queries from family f with a hit at the defined cutoff, and N(f) its number of evaluable queries. The resulting value of 0.2802 is substantially lower than the overall Hit@1 of 0.7899 because common Replace cases dominate the instance-weighted result and several rare families remain weak.</w:t>
      </w:r>
    </w:p>
    <w:p w14:paraId="76813388" w14:textId="77777777" w:rsidR="00110685" w:rsidRDefault="00110685" w:rsidP="00110685">
      <w:r>
        <w:t xml:space="preserve">Earlier retrieval experiments are retained as development history. The thesis answers RQ4 with the locked final Selective test and answers the empirical part of RQ5 with the final calibration and manual-review artifacts. No training or </w:t>
      </w:r>
      <w:proofErr w:type="gramStart"/>
      <w:r>
        <w:t>retuning</w:t>
      </w:r>
      <w:proofErr w:type="gramEnd"/>
      <w:r>
        <w:t xml:space="preserve"> occurred after the final test was opened.</w:t>
      </w:r>
    </w:p>
    <w:p w14:paraId="55A2E157" w14:textId="77777777" w:rsidR="00110685" w:rsidRDefault="00110685" w:rsidP="004B1887">
      <w:pPr>
        <w:pStyle w:val="Heading2"/>
      </w:pPr>
      <w:bookmarkStart w:id="146" w:name="_Toc240238139"/>
      <w:r>
        <w:t>Locked final Selective retrieval results</w:t>
      </w:r>
      <w:bookmarkEnd w:id="146"/>
    </w:p>
    <w:p w14:paraId="64ABA709" w14:textId="77777777" w:rsidR="00096D44" w:rsidRDefault="00000000">
      <w:pPr>
        <w:pStyle w:val="TableCaption"/>
        <w:spacing w:before="160" w:after="60"/>
      </w:pPr>
      <w:bookmarkStart w:id="147" w:name="_Toc240229388"/>
      <w:bookmarkStart w:id="148" w:name="_Toc240238191"/>
      <w:r>
        <w:rPr>
          <w:sz w:val="20"/>
        </w:rPr>
        <w:t>Table 8.2 Locked final-protocol retrieval results</w:t>
      </w:r>
      <w:bookmarkEnd w:id="147"/>
      <w:bookmarkEnd w:id="14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783"/>
        <w:gridCol w:w="850"/>
        <w:gridCol w:w="850"/>
        <w:gridCol w:w="850"/>
        <w:gridCol w:w="850"/>
        <w:gridCol w:w="850"/>
        <w:gridCol w:w="1039"/>
      </w:tblGrid>
      <w:tr w:rsidR="00096D44" w14:paraId="02EEBA47" w14:textId="77777777">
        <w:trPr>
          <w:cantSplit/>
          <w:tblHeader/>
        </w:trPr>
        <w:tc>
          <w:tcPr>
            <w:tcW w:w="3783" w:type="dxa"/>
            <w:shd w:val="clear" w:color="auto" w:fill="D9D9D9"/>
          </w:tcPr>
          <w:p w14:paraId="2833FBB5" w14:textId="77777777" w:rsidR="00096D44" w:rsidRDefault="00000000">
            <w:pPr>
              <w:spacing w:before="20" w:after="20"/>
            </w:pPr>
            <w:r>
              <w:rPr>
                <w:b/>
                <w:sz w:val="18"/>
              </w:rPr>
              <w:t>Configuration</w:t>
            </w:r>
          </w:p>
        </w:tc>
        <w:tc>
          <w:tcPr>
            <w:tcW w:w="850" w:type="dxa"/>
            <w:shd w:val="clear" w:color="auto" w:fill="D9D9D9"/>
          </w:tcPr>
          <w:p w14:paraId="6D4C16C2" w14:textId="77777777" w:rsidR="00096D44" w:rsidRDefault="00000000">
            <w:pPr>
              <w:spacing w:before="20" w:after="20"/>
            </w:pPr>
            <w:r>
              <w:rPr>
                <w:b/>
                <w:sz w:val="18"/>
              </w:rPr>
              <w:t>Hit@1</w:t>
            </w:r>
          </w:p>
        </w:tc>
        <w:tc>
          <w:tcPr>
            <w:tcW w:w="850" w:type="dxa"/>
            <w:shd w:val="clear" w:color="auto" w:fill="D9D9D9"/>
          </w:tcPr>
          <w:p w14:paraId="1B11FFAC" w14:textId="77777777" w:rsidR="00096D44" w:rsidRDefault="00000000">
            <w:pPr>
              <w:spacing w:before="20" w:after="20"/>
            </w:pPr>
            <w:r>
              <w:rPr>
                <w:b/>
                <w:sz w:val="18"/>
              </w:rPr>
              <w:t>Hit@3</w:t>
            </w:r>
          </w:p>
        </w:tc>
        <w:tc>
          <w:tcPr>
            <w:tcW w:w="850" w:type="dxa"/>
            <w:shd w:val="clear" w:color="auto" w:fill="D9D9D9"/>
          </w:tcPr>
          <w:p w14:paraId="1C8A323E" w14:textId="77777777" w:rsidR="00096D44" w:rsidRDefault="00000000">
            <w:pPr>
              <w:spacing w:before="20" w:after="20"/>
            </w:pPr>
            <w:r>
              <w:rPr>
                <w:b/>
                <w:sz w:val="18"/>
              </w:rPr>
              <w:t>Hit@5</w:t>
            </w:r>
          </w:p>
        </w:tc>
        <w:tc>
          <w:tcPr>
            <w:tcW w:w="850" w:type="dxa"/>
            <w:shd w:val="clear" w:color="auto" w:fill="D9D9D9"/>
          </w:tcPr>
          <w:p w14:paraId="7CB6364F" w14:textId="77777777" w:rsidR="00096D44" w:rsidRDefault="00000000">
            <w:pPr>
              <w:spacing w:before="20" w:after="20"/>
            </w:pPr>
            <w:r>
              <w:rPr>
                <w:b/>
                <w:sz w:val="18"/>
              </w:rPr>
              <w:t>MRR</w:t>
            </w:r>
          </w:p>
        </w:tc>
        <w:tc>
          <w:tcPr>
            <w:tcW w:w="850" w:type="dxa"/>
            <w:shd w:val="clear" w:color="auto" w:fill="D9D9D9"/>
          </w:tcPr>
          <w:p w14:paraId="754E60F8" w14:textId="77777777" w:rsidR="00096D44" w:rsidRDefault="00000000">
            <w:pPr>
              <w:spacing w:before="20" w:after="20"/>
            </w:pPr>
            <w:r>
              <w:rPr>
                <w:b/>
                <w:sz w:val="18"/>
              </w:rPr>
              <w:t>nDCG@5</w:t>
            </w:r>
          </w:p>
        </w:tc>
        <w:tc>
          <w:tcPr>
            <w:tcW w:w="1039" w:type="dxa"/>
            <w:shd w:val="clear" w:color="auto" w:fill="D9D9D9"/>
          </w:tcPr>
          <w:p w14:paraId="5AEAF610" w14:textId="77777777" w:rsidR="00096D44" w:rsidRDefault="00000000">
            <w:pPr>
              <w:spacing w:before="20" w:after="20"/>
            </w:pPr>
            <w:r>
              <w:rPr>
                <w:b/>
                <w:sz w:val="18"/>
              </w:rPr>
              <w:t>Macro recall</w:t>
            </w:r>
          </w:p>
        </w:tc>
      </w:tr>
      <w:tr w:rsidR="00096D44" w14:paraId="6FA973D3" w14:textId="77777777">
        <w:trPr>
          <w:cantSplit/>
        </w:trPr>
        <w:tc>
          <w:tcPr>
            <w:tcW w:w="3783" w:type="dxa"/>
          </w:tcPr>
          <w:p w14:paraId="1B6CEFF1" w14:textId="77777777" w:rsidR="00096D44" w:rsidRDefault="00000000">
            <w:pPr>
              <w:spacing w:before="20" w:after="20"/>
            </w:pPr>
            <w:r>
              <w:rPr>
                <w:sz w:val="18"/>
              </w:rPr>
              <w:t xml:space="preserve">Selected: canonical BM25; </w:t>
            </w:r>
            <w:proofErr w:type="spellStart"/>
            <w:r>
              <w:rPr>
                <w:sz w:val="18"/>
              </w:rPr>
              <w:t>τ_rank</w:t>
            </w:r>
            <w:proofErr w:type="spellEnd"/>
            <w:r>
              <w:rPr>
                <w:sz w:val="18"/>
              </w:rPr>
              <w:t xml:space="preserve"> = 0.15</w:t>
            </w:r>
          </w:p>
        </w:tc>
        <w:tc>
          <w:tcPr>
            <w:tcW w:w="850" w:type="dxa"/>
          </w:tcPr>
          <w:p w14:paraId="3D3DA23B" w14:textId="77777777" w:rsidR="00096D44" w:rsidRDefault="00000000">
            <w:pPr>
              <w:spacing w:before="20" w:after="20"/>
              <w:jc w:val="right"/>
            </w:pPr>
            <w:r>
              <w:rPr>
                <w:sz w:val="18"/>
              </w:rPr>
              <w:t>0.7899</w:t>
            </w:r>
          </w:p>
        </w:tc>
        <w:tc>
          <w:tcPr>
            <w:tcW w:w="850" w:type="dxa"/>
          </w:tcPr>
          <w:p w14:paraId="00858C53" w14:textId="77777777" w:rsidR="00096D44" w:rsidRDefault="00000000">
            <w:pPr>
              <w:spacing w:before="20" w:after="20"/>
              <w:jc w:val="right"/>
            </w:pPr>
            <w:r>
              <w:rPr>
                <w:sz w:val="18"/>
              </w:rPr>
              <w:t>0.9686</w:t>
            </w:r>
          </w:p>
        </w:tc>
        <w:tc>
          <w:tcPr>
            <w:tcW w:w="850" w:type="dxa"/>
          </w:tcPr>
          <w:p w14:paraId="1E650C4B" w14:textId="77777777" w:rsidR="00096D44" w:rsidRDefault="00000000">
            <w:pPr>
              <w:spacing w:before="20" w:after="20"/>
              <w:jc w:val="right"/>
            </w:pPr>
            <w:r>
              <w:rPr>
                <w:sz w:val="18"/>
              </w:rPr>
              <w:t>0.9952</w:t>
            </w:r>
          </w:p>
        </w:tc>
        <w:tc>
          <w:tcPr>
            <w:tcW w:w="850" w:type="dxa"/>
          </w:tcPr>
          <w:p w14:paraId="25955F4F" w14:textId="77777777" w:rsidR="00096D44" w:rsidRDefault="00000000">
            <w:pPr>
              <w:spacing w:before="20" w:after="20"/>
              <w:jc w:val="right"/>
            </w:pPr>
            <w:r>
              <w:rPr>
                <w:sz w:val="18"/>
              </w:rPr>
              <w:t>0.8766</w:t>
            </w:r>
          </w:p>
        </w:tc>
        <w:tc>
          <w:tcPr>
            <w:tcW w:w="850" w:type="dxa"/>
          </w:tcPr>
          <w:p w14:paraId="6E76124E" w14:textId="77777777" w:rsidR="00096D44" w:rsidRDefault="00000000">
            <w:pPr>
              <w:spacing w:before="20" w:after="20"/>
              <w:jc w:val="right"/>
            </w:pPr>
            <w:r>
              <w:rPr>
                <w:sz w:val="18"/>
              </w:rPr>
              <w:t>0.9067</w:t>
            </w:r>
          </w:p>
        </w:tc>
        <w:tc>
          <w:tcPr>
            <w:tcW w:w="1039" w:type="dxa"/>
          </w:tcPr>
          <w:p w14:paraId="42A93029" w14:textId="77777777" w:rsidR="00096D44" w:rsidRDefault="00000000">
            <w:pPr>
              <w:spacing w:before="20" w:after="20"/>
              <w:jc w:val="right"/>
            </w:pPr>
            <w:r>
              <w:rPr>
                <w:sz w:val="18"/>
              </w:rPr>
              <w:t>0.2802</w:t>
            </w:r>
          </w:p>
        </w:tc>
      </w:tr>
      <w:tr w:rsidR="00096D44" w14:paraId="4F3D7317" w14:textId="77777777">
        <w:trPr>
          <w:cantSplit/>
        </w:trPr>
        <w:tc>
          <w:tcPr>
            <w:tcW w:w="3783" w:type="dxa"/>
          </w:tcPr>
          <w:p w14:paraId="52CD6B2C" w14:textId="77777777" w:rsidR="00096D44" w:rsidRDefault="00000000">
            <w:pPr>
              <w:spacing w:before="20" w:after="20"/>
            </w:pPr>
            <w:r>
              <w:rPr>
                <w:sz w:val="18"/>
              </w:rPr>
              <w:t>Majority family (Replace)</w:t>
            </w:r>
          </w:p>
        </w:tc>
        <w:tc>
          <w:tcPr>
            <w:tcW w:w="850" w:type="dxa"/>
          </w:tcPr>
          <w:p w14:paraId="2D956B33" w14:textId="77777777" w:rsidR="00096D44" w:rsidRDefault="00000000">
            <w:pPr>
              <w:spacing w:before="20" w:after="20"/>
              <w:jc w:val="right"/>
            </w:pPr>
            <w:r>
              <w:rPr>
                <w:sz w:val="18"/>
              </w:rPr>
              <w:t>0.7609</w:t>
            </w:r>
          </w:p>
        </w:tc>
        <w:tc>
          <w:tcPr>
            <w:tcW w:w="850" w:type="dxa"/>
          </w:tcPr>
          <w:p w14:paraId="583E52CD" w14:textId="77777777" w:rsidR="00096D44" w:rsidRDefault="00000000">
            <w:pPr>
              <w:spacing w:before="20" w:after="20"/>
              <w:jc w:val="right"/>
            </w:pPr>
            <w:r>
              <w:rPr>
                <w:sz w:val="18"/>
              </w:rPr>
              <w:t>0.7609</w:t>
            </w:r>
          </w:p>
        </w:tc>
        <w:tc>
          <w:tcPr>
            <w:tcW w:w="850" w:type="dxa"/>
          </w:tcPr>
          <w:p w14:paraId="69FB630E" w14:textId="77777777" w:rsidR="00096D44" w:rsidRDefault="00000000">
            <w:pPr>
              <w:spacing w:before="20" w:after="20"/>
              <w:jc w:val="right"/>
            </w:pPr>
            <w:r>
              <w:rPr>
                <w:sz w:val="18"/>
              </w:rPr>
              <w:t>—</w:t>
            </w:r>
          </w:p>
        </w:tc>
        <w:tc>
          <w:tcPr>
            <w:tcW w:w="850" w:type="dxa"/>
          </w:tcPr>
          <w:p w14:paraId="6C13EF18" w14:textId="77777777" w:rsidR="00096D44" w:rsidRDefault="00000000">
            <w:pPr>
              <w:spacing w:before="20" w:after="20"/>
              <w:jc w:val="right"/>
            </w:pPr>
            <w:r>
              <w:rPr>
                <w:sz w:val="18"/>
              </w:rPr>
              <w:t>0.7609</w:t>
            </w:r>
          </w:p>
        </w:tc>
        <w:tc>
          <w:tcPr>
            <w:tcW w:w="850" w:type="dxa"/>
          </w:tcPr>
          <w:p w14:paraId="53C851D8" w14:textId="77777777" w:rsidR="00096D44" w:rsidRDefault="00000000">
            <w:pPr>
              <w:spacing w:before="20" w:after="20"/>
              <w:jc w:val="right"/>
            </w:pPr>
            <w:r>
              <w:rPr>
                <w:sz w:val="18"/>
              </w:rPr>
              <w:t>—</w:t>
            </w:r>
          </w:p>
        </w:tc>
        <w:tc>
          <w:tcPr>
            <w:tcW w:w="1039" w:type="dxa"/>
          </w:tcPr>
          <w:p w14:paraId="46F8BB7D" w14:textId="77777777" w:rsidR="00096D44" w:rsidRDefault="00000000">
            <w:pPr>
              <w:spacing w:before="20" w:after="20"/>
              <w:jc w:val="right"/>
            </w:pPr>
            <w:r>
              <w:rPr>
                <w:sz w:val="18"/>
              </w:rPr>
              <w:t>0.1429</w:t>
            </w:r>
          </w:p>
        </w:tc>
      </w:tr>
      <w:tr w:rsidR="00096D44" w14:paraId="21100174" w14:textId="77777777">
        <w:trPr>
          <w:cantSplit/>
        </w:trPr>
        <w:tc>
          <w:tcPr>
            <w:tcW w:w="3783" w:type="dxa"/>
          </w:tcPr>
          <w:p w14:paraId="03751A8B" w14:textId="77777777" w:rsidR="00096D44" w:rsidRDefault="00000000">
            <w:pPr>
              <w:spacing w:before="20" w:after="20"/>
            </w:pPr>
            <w:r>
              <w:rPr>
                <w:sz w:val="18"/>
              </w:rPr>
              <w:t xml:space="preserve">Canonical BM25; </w:t>
            </w:r>
            <w:proofErr w:type="spellStart"/>
            <w:r>
              <w:rPr>
                <w:sz w:val="18"/>
              </w:rPr>
              <w:t>τ_rank</w:t>
            </w:r>
            <w:proofErr w:type="spellEnd"/>
            <w:r>
              <w:rPr>
                <w:sz w:val="18"/>
              </w:rPr>
              <w:t xml:space="preserve"> = 0 (comparator)</w:t>
            </w:r>
          </w:p>
        </w:tc>
        <w:tc>
          <w:tcPr>
            <w:tcW w:w="850" w:type="dxa"/>
          </w:tcPr>
          <w:p w14:paraId="3E87EA2A" w14:textId="77777777" w:rsidR="00096D44" w:rsidRDefault="00000000">
            <w:pPr>
              <w:spacing w:before="20" w:after="20"/>
              <w:jc w:val="right"/>
            </w:pPr>
            <w:r>
              <w:rPr>
                <w:sz w:val="18"/>
              </w:rPr>
              <w:t>0.7959</w:t>
            </w:r>
          </w:p>
        </w:tc>
        <w:tc>
          <w:tcPr>
            <w:tcW w:w="850" w:type="dxa"/>
          </w:tcPr>
          <w:p w14:paraId="7F2F126A" w14:textId="77777777" w:rsidR="00096D44" w:rsidRDefault="00000000">
            <w:pPr>
              <w:spacing w:before="20" w:after="20"/>
              <w:jc w:val="right"/>
            </w:pPr>
            <w:r>
              <w:rPr>
                <w:sz w:val="18"/>
              </w:rPr>
              <w:t>0.9698</w:t>
            </w:r>
          </w:p>
        </w:tc>
        <w:tc>
          <w:tcPr>
            <w:tcW w:w="850" w:type="dxa"/>
          </w:tcPr>
          <w:p w14:paraId="4BE25F73" w14:textId="77777777" w:rsidR="00096D44" w:rsidRDefault="00000000">
            <w:pPr>
              <w:spacing w:before="20" w:after="20"/>
              <w:jc w:val="right"/>
            </w:pPr>
            <w:r>
              <w:rPr>
                <w:sz w:val="18"/>
              </w:rPr>
              <w:t>0.9952</w:t>
            </w:r>
          </w:p>
        </w:tc>
        <w:tc>
          <w:tcPr>
            <w:tcW w:w="850" w:type="dxa"/>
          </w:tcPr>
          <w:p w14:paraId="46748AD4" w14:textId="77777777" w:rsidR="00096D44" w:rsidRDefault="00000000">
            <w:pPr>
              <w:spacing w:before="20" w:after="20"/>
              <w:jc w:val="right"/>
            </w:pPr>
            <w:r>
              <w:rPr>
                <w:sz w:val="18"/>
              </w:rPr>
              <w:t>0.8798</w:t>
            </w:r>
          </w:p>
        </w:tc>
        <w:tc>
          <w:tcPr>
            <w:tcW w:w="850" w:type="dxa"/>
          </w:tcPr>
          <w:p w14:paraId="7FFECEDD" w14:textId="77777777" w:rsidR="00096D44" w:rsidRDefault="00000000">
            <w:pPr>
              <w:spacing w:before="20" w:after="20"/>
              <w:jc w:val="right"/>
            </w:pPr>
            <w:r>
              <w:rPr>
                <w:sz w:val="18"/>
              </w:rPr>
              <w:t>0.9091</w:t>
            </w:r>
          </w:p>
        </w:tc>
        <w:tc>
          <w:tcPr>
            <w:tcW w:w="1039" w:type="dxa"/>
          </w:tcPr>
          <w:p w14:paraId="6D52EB0B" w14:textId="77777777" w:rsidR="00096D44" w:rsidRDefault="00000000">
            <w:pPr>
              <w:spacing w:before="20" w:after="20"/>
              <w:jc w:val="right"/>
            </w:pPr>
            <w:r>
              <w:rPr>
                <w:sz w:val="18"/>
              </w:rPr>
              <w:t>0.2523</w:t>
            </w:r>
          </w:p>
        </w:tc>
      </w:tr>
      <w:tr w:rsidR="00096D44" w14:paraId="4C14042D" w14:textId="77777777">
        <w:trPr>
          <w:cantSplit/>
        </w:trPr>
        <w:tc>
          <w:tcPr>
            <w:tcW w:w="3783" w:type="dxa"/>
          </w:tcPr>
          <w:p w14:paraId="7E148DBD" w14:textId="77777777" w:rsidR="00096D44" w:rsidRDefault="00000000">
            <w:pPr>
              <w:spacing w:before="20" w:after="20"/>
            </w:pPr>
            <w:r>
              <w:rPr>
                <w:sz w:val="18"/>
              </w:rPr>
              <w:t>Representative-only aggregation ablation</w:t>
            </w:r>
          </w:p>
        </w:tc>
        <w:tc>
          <w:tcPr>
            <w:tcW w:w="850" w:type="dxa"/>
          </w:tcPr>
          <w:p w14:paraId="758E7A40" w14:textId="77777777" w:rsidR="00096D44" w:rsidRDefault="00000000">
            <w:pPr>
              <w:spacing w:before="20" w:after="20"/>
              <w:jc w:val="right"/>
            </w:pPr>
            <w:r>
              <w:rPr>
                <w:sz w:val="18"/>
              </w:rPr>
              <w:t>0.7983</w:t>
            </w:r>
          </w:p>
        </w:tc>
        <w:tc>
          <w:tcPr>
            <w:tcW w:w="850" w:type="dxa"/>
          </w:tcPr>
          <w:p w14:paraId="75F4ED58" w14:textId="77777777" w:rsidR="00096D44" w:rsidRDefault="00000000">
            <w:pPr>
              <w:spacing w:before="20" w:after="20"/>
              <w:jc w:val="right"/>
            </w:pPr>
            <w:r>
              <w:rPr>
                <w:sz w:val="18"/>
              </w:rPr>
              <w:t>0.9698</w:t>
            </w:r>
          </w:p>
        </w:tc>
        <w:tc>
          <w:tcPr>
            <w:tcW w:w="850" w:type="dxa"/>
          </w:tcPr>
          <w:p w14:paraId="50425229" w14:textId="77777777" w:rsidR="00096D44" w:rsidRDefault="00000000">
            <w:pPr>
              <w:spacing w:before="20" w:after="20"/>
              <w:jc w:val="right"/>
            </w:pPr>
            <w:r>
              <w:rPr>
                <w:sz w:val="18"/>
              </w:rPr>
              <w:t>0.9867</w:t>
            </w:r>
          </w:p>
        </w:tc>
        <w:tc>
          <w:tcPr>
            <w:tcW w:w="850" w:type="dxa"/>
          </w:tcPr>
          <w:p w14:paraId="1B56DF37" w14:textId="77777777" w:rsidR="00096D44" w:rsidRDefault="00000000">
            <w:pPr>
              <w:spacing w:before="20" w:after="20"/>
              <w:jc w:val="right"/>
            </w:pPr>
            <w:r>
              <w:rPr>
                <w:sz w:val="18"/>
              </w:rPr>
              <w:t>0.8793</w:t>
            </w:r>
          </w:p>
        </w:tc>
        <w:tc>
          <w:tcPr>
            <w:tcW w:w="850" w:type="dxa"/>
          </w:tcPr>
          <w:p w14:paraId="6EBDFF2B" w14:textId="77777777" w:rsidR="00096D44" w:rsidRDefault="00000000">
            <w:pPr>
              <w:spacing w:before="20" w:after="20"/>
              <w:jc w:val="right"/>
            </w:pPr>
            <w:r>
              <w:rPr>
                <w:sz w:val="18"/>
              </w:rPr>
              <w:t>0.9063</w:t>
            </w:r>
          </w:p>
        </w:tc>
        <w:tc>
          <w:tcPr>
            <w:tcW w:w="1039" w:type="dxa"/>
          </w:tcPr>
          <w:p w14:paraId="09F30BB0" w14:textId="77777777" w:rsidR="00096D44" w:rsidRDefault="00000000">
            <w:pPr>
              <w:spacing w:before="20" w:after="20"/>
              <w:jc w:val="right"/>
            </w:pPr>
            <w:r>
              <w:rPr>
                <w:sz w:val="18"/>
              </w:rPr>
              <w:t>0.2911</w:t>
            </w:r>
          </w:p>
        </w:tc>
      </w:tr>
    </w:tbl>
    <w:p w14:paraId="36F116C1" w14:textId="77777777" w:rsidR="00096D44" w:rsidRDefault="00000000">
      <w:pPr>
        <w:spacing w:before="80" w:after="40"/>
      </w:pPr>
      <w:r>
        <w:rPr>
          <w:i/>
          <w:sz w:val="17"/>
        </w:rPr>
        <w:t>Note. Locked 828-query test. Hit@1 bootstrap CI 0.7620–0.8188; Wilson 0.7608–0.8163; macro-recall CI 0.2484–0.3122 excludes the 0.1429 baseline. Paired difference −0.0060, exact McNemar p = 0.4049. Bootstrap 2,000 repetitions, seed 20260907.</w:t>
      </w:r>
    </w:p>
    <w:p w14:paraId="5A02ACE0" w14:textId="77777777" w:rsidR="00110685" w:rsidRDefault="00110685" w:rsidP="00110685">
      <w:r>
        <w:t>Locked final test n = 828 evaluable queries. The target is recorded historical action-family evidence, not technical applicability or maintenance correctness.</w:t>
      </w:r>
    </w:p>
    <w:p w14:paraId="33AEE125" w14:textId="77777777" w:rsidR="00110685" w:rsidRDefault="00110685" w:rsidP="00110685">
      <w:r>
        <w:t>On 828 evaluable queries, the selected protocol achieved Hit@1 0.7899, Hit@3 0.9686, Hit@5 0.9952, MRR 0.8766, and nDCG@5 0.9067. The 95% confidence interval for Hit@1 was 0.7620 to 0.8188. These metrics quantify recovery of recorded historical evidence. Table 8.2 reports the locked final-protocol retrieval metrics and their baseline comparison, and Table 8.5 reports Hit@1 for each action family.</w:t>
      </w:r>
    </w:p>
    <w:p w14:paraId="57002520" w14:textId="77777777" w:rsidR="00110685" w:rsidRDefault="00110685" w:rsidP="00110685">
      <w:r>
        <w:t>The majority-action baseline achieved Hit@1 0.7609 but macro action-family recall 0.1429. The selected system's macro recall was 0.2802. The bootstrap Hit@1 interval (0.7620–0.8188) lies marginally above the majority baseline of 0.7609, whereas a Wilson interval computed on the same 828 observations gives (0.7608–0.8163), whose lower bound lies marginally below it. Because two standard interval methods fall on opposite sides of the baseline, the Hit@1 difference is not reliably resolved at this sample size. The macro-recall interval (0.2484–0.3122) excludes the baseline value of 0.1429 outright, so the increase in macro action-family recall from 0.1429 to 0.2802 is the statistically resolved advantage of the selected system. The Replace family still dominated and several rare families had low or zero Hit@1. Removing prior tempering (</w:t>
      </w:r>
      <w:proofErr w:type="spellStart"/>
      <w:r>
        <w:t>τ_rank</w:t>
      </w:r>
      <w:proofErr w:type="spellEnd"/>
      <w:r>
        <w:t xml:space="preserve"> = 0) raised Hit@1 by 0.0060; McNemar's test did not resolve this difference (p = 0.4049).</w:t>
      </w:r>
    </w:p>
    <w:p w14:paraId="3B9D30EA" w14:textId="77777777" w:rsidR="00110685" w:rsidRDefault="00110685" w:rsidP="004B1887">
      <w:pPr>
        <w:pStyle w:val="Heading2"/>
      </w:pPr>
      <w:bookmarkStart w:id="149" w:name="_Toc240238140"/>
      <w:r>
        <w:lastRenderedPageBreak/>
        <w:t>Robustness, calibration, and evidence review</w:t>
      </w:r>
      <w:bookmarkEnd w:id="149"/>
    </w:p>
    <w:p w14:paraId="186A5741" w14:textId="77777777" w:rsidR="00110685" w:rsidRDefault="00110685" w:rsidP="00110685">
      <w:r>
        <w:t xml:space="preserve">The fixed-protocol perturbation experiment is a supplementary post-hoc analysis of 828 evaluable queries, not another round of confirmatory model selection. Under the most adverse tested condition, 10% synthetic spelling noise, Hit@1 fell from 0.7899 to 0.7560, a drop of about 3.4 percentage points. The tested perturbations do not represent all real-world maintenance noise or </w:t>
      </w:r>
      <w:proofErr w:type="gramStart"/>
      <w:r>
        <w:t>establish field</w:t>
      </w:r>
      <w:proofErr w:type="gramEnd"/>
      <w:r>
        <w:t xml:space="preserve"> reliability.</w:t>
      </w:r>
    </w:p>
    <w:p w14:paraId="42A20EB6" w14:textId="77777777" w:rsidR="00096D44" w:rsidRDefault="00000000">
      <w:pPr>
        <w:pStyle w:val="TableCaption"/>
        <w:spacing w:before="160" w:after="60"/>
      </w:pPr>
      <w:bookmarkStart w:id="150" w:name="_Toc240229389"/>
      <w:bookmarkStart w:id="151" w:name="_Toc240238192"/>
      <w:r>
        <w:rPr>
          <w:sz w:val="20"/>
        </w:rPr>
        <w:t>Table 8.3 Fixed-protocol robustness results</w:t>
      </w:r>
      <w:bookmarkEnd w:id="150"/>
      <w:bookmarkEnd w:id="15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480"/>
        <w:gridCol w:w="880"/>
        <w:gridCol w:w="880"/>
        <w:gridCol w:w="880"/>
        <w:gridCol w:w="880"/>
        <w:gridCol w:w="900"/>
        <w:gridCol w:w="900"/>
        <w:gridCol w:w="1136"/>
        <w:gridCol w:w="1136"/>
      </w:tblGrid>
      <w:tr w:rsidR="00096D44" w14:paraId="3BB23CEB" w14:textId="77777777">
        <w:trPr>
          <w:cantSplit/>
          <w:tblHeader/>
        </w:trPr>
        <w:tc>
          <w:tcPr>
            <w:tcW w:w="1480" w:type="dxa"/>
            <w:shd w:val="clear" w:color="auto" w:fill="D9D9D9"/>
          </w:tcPr>
          <w:p w14:paraId="5E1B3B80" w14:textId="77777777" w:rsidR="00096D44" w:rsidRDefault="00000000">
            <w:pPr>
              <w:spacing w:before="20" w:after="20"/>
            </w:pPr>
            <w:r>
              <w:rPr>
                <w:b/>
                <w:sz w:val="18"/>
              </w:rPr>
              <w:t>Condition</w:t>
            </w:r>
          </w:p>
        </w:tc>
        <w:tc>
          <w:tcPr>
            <w:tcW w:w="880" w:type="dxa"/>
            <w:shd w:val="clear" w:color="auto" w:fill="D9D9D9"/>
          </w:tcPr>
          <w:p w14:paraId="55C6801B" w14:textId="77777777" w:rsidR="00096D44" w:rsidRDefault="00000000">
            <w:pPr>
              <w:spacing w:before="20" w:after="20"/>
            </w:pPr>
            <w:r>
              <w:rPr>
                <w:b/>
                <w:sz w:val="18"/>
              </w:rPr>
              <w:t>Hit@1</w:t>
            </w:r>
          </w:p>
        </w:tc>
        <w:tc>
          <w:tcPr>
            <w:tcW w:w="880" w:type="dxa"/>
            <w:shd w:val="clear" w:color="auto" w:fill="D9D9D9"/>
          </w:tcPr>
          <w:p w14:paraId="3B2D6726" w14:textId="77777777" w:rsidR="00096D44" w:rsidRDefault="00000000">
            <w:pPr>
              <w:spacing w:before="20" w:after="20"/>
            </w:pPr>
            <w:r>
              <w:rPr>
                <w:b/>
                <w:sz w:val="18"/>
              </w:rPr>
              <w:t>Hit@3</w:t>
            </w:r>
          </w:p>
        </w:tc>
        <w:tc>
          <w:tcPr>
            <w:tcW w:w="880" w:type="dxa"/>
            <w:shd w:val="clear" w:color="auto" w:fill="D9D9D9"/>
          </w:tcPr>
          <w:p w14:paraId="57DAE064" w14:textId="77777777" w:rsidR="00096D44" w:rsidRDefault="00000000">
            <w:pPr>
              <w:spacing w:before="20" w:after="20"/>
            </w:pPr>
            <w:r>
              <w:rPr>
                <w:b/>
                <w:sz w:val="18"/>
              </w:rPr>
              <w:t>Hit@5</w:t>
            </w:r>
          </w:p>
        </w:tc>
        <w:tc>
          <w:tcPr>
            <w:tcW w:w="880" w:type="dxa"/>
            <w:shd w:val="clear" w:color="auto" w:fill="D9D9D9"/>
          </w:tcPr>
          <w:p w14:paraId="02DF3007" w14:textId="77777777" w:rsidR="00096D44" w:rsidRDefault="00000000">
            <w:pPr>
              <w:spacing w:before="20" w:after="20"/>
            </w:pPr>
            <w:r>
              <w:rPr>
                <w:b/>
                <w:sz w:val="18"/>
              </w:rPr>
              <w:t>MRR</w:t>
            </w:r>
          </w:p>
        </w:tc>
        <w:tc>
          <w:tcPr>
            <w:tcW w:w="900" w:type="dxa"/>
            <w:shd w:val="clear" w:color="auto" w:fill="D9D9D9"/>
          </w:tcPr>
          <w:p w14:paraId="47422BE6" w14:textId="77777777" w:rsidR="00096D44" w:rsidRDefault="00000000">
            <w:pPr>
              <w:spacing w:before="20" w:after="20"/>
            </w:pPr>
            <w:r>
              <w:rPr>
                <w:b/>
                <w:sz w:val="18"/>
              </w:rPr>
              <w:t>nDCG@5</w:t>
            </w:r>
          </w:p>
        </w:tc>
        <w:tc>
          <w:tcPr>
            <w:tcW w:w="900" w:type="dxa"/>
            <w:shd w:val="clear" w:color="auto" w:fill="D9D9D9"/>
          </w:tcPr>
          <w:p w14:paraId="509AE89A" w14:textId="77777777" w:rsidR="00096D44" w:rsidRDefault="00000000">
            <w:pPr>
              <w:spacing w:before="20" w:after="20"/>
            </w:pPr>
            <w:r>
              <w:rPr>
                <w:b/>
                <w:sz w:val="18"/>
              </w:rPr>
              <w:t>Hit@1 drop</w:t>
            </w:r>
          </w:p>
        </w:tc>
        <w:tc>
          <w:tcPr>
            <w:tcW w:w="1136" w:type="dxa"/>
            <w:shd w:val="clear" w:color="auto" w:fill="D9D9D9"/>
          </w:tcPr>
          <w:p w14:paraId="61DA48D0" w14:textId="77777777" w:rsidR="005B045A" w:rsidRDefault="00000000">
            <w:pPr>
              <w:spacing w:before="20" w:after="20"/>
            </w:pPr>
            <w:r>
              <w:rPr>
                <w:b/>
                <w:sz w:val="18"/>
              </w:rPr>
              <w:t>Macro recall</w:t>
            </w:r>
          </w:p>
        </w:tc>
        <w:tc>
          <w:tcPr>
            <w:tcW w:w="1136" w:type="dxa"/>
            <w:shd w:val="clear" w:color="auto" w:fill="D9D9D9"/>
          </w:tcPr>
          <w:p w14:paraId="0E2850D9" w14:textId="77777777" w:rsidR="005B045A" w:rsidRDefault="00000000">
            <w:pPr>
              <w:spacing w:before="20" w:after="20"/>
            </w:pPr>
            <w:r>
              <w:rPr>
                <w:b/>
                <w:sz w:val="18"/>
              </w:rPr>
              <w:t>Rank changed</w:t>
            </w:r>
          </w:p>
        </w:tc>
      </w:tr>
      <w:tr w:rsidR="00096D44" w14:paraId="34D122CF" w14:textId="77777777">
        <w:trPr>
          <w:cantSplit/>
        </w:trPr>
        <w:tc>
          <w:tcPr>
            <w:tcW w:w="1480" w:type="dxa"/>
          </w:tcPr>
          <w:p w14:paraId="3FD7E407" w14:textId="77777777" w:rsidR="00096D44" w:rsidRDefault="00000000">
            <w:pPr>
              <w:spacing w:before="20" w:after="20"/>
            </w:pPr>
            <w:r>
              <w:rPr>
                <w:sz w:val="18"/>
              </w:rPr>
              <w:t>Clean</w:t>
            </w:r>
          </w:p>
        </w:tc>
        <w:tc>
          <w:tcPr>
            <w:tcW w:w="880" w:type="dxa"/>
          </w:tcPr>
          <w:p w14:paraId="5853C685" w14:textId="77777777" w:rsidR="00096D44" w:rsidRDefault="00000000">
            <w:pPr>
              <w:spacing w:before="20" w:after="20"/>
              <w:jc w:val="right"/>
            </w:pPr>
            <w:r>
              <w:rPr>
                <w:sz w:val="18"/>
              </w:rPr>
              <w:t>0.7899</w:t>
            </w:r>
          </w:p>
        </w:tc>
        <w:tc>
          <w:tcPr>
            <w:tcW w:w="880" w:type="dxa"/>
          </w:tcPr>
          <w:p w14:paraId="20F3BE53" w14:textId="77777777" w:rsidR="00096D44" w:rsidRDefault="00000000">
            <w:pPr>
              <w:spacing w:before="20" w:after="20"/>
              <w:jc w:val="right"/>
            </w:pPr>
            <w:r>
              <w:rPr>
                <w:sz w:val="18"/>
              </w:rPr>
              <w:t>0.9686</w:t>
            </w:r>
          </w:p>
        </w:tc>
        <w:tc>
          <w:tcPr>
            <w:tcW w:w="880" w:type="dxa"/>
          </w:tcPr>
          <w:p w14:paraId="41D9401B" w14:textId="77777777" w:rsidR="00096D44" w:rsidRDefault="00000000">
            <w:pPr>
              <w:spacing w:before="20" w:after="20"/>
              <w:jc w:val="right"/>
            </w:pPr>
            <w:r>
              <w:rPr>
                <w:sz w:val="18"/>
              </w:rPr>
              <w:t>0.9952</w:t>
            </w:r>
          </w:p>
        </w:tc>
        <w:tc>
          <w:tcPr>
            <w:tcW w:w="880" w:type="dxa"/>
          </w:tcPr>
          <w:p w14:paraId="467D305D" w14:textId="77777777" w:rsidR="00096D44" w:rsidRDefault="00000000">
            <w:pPr>
              <w:spacing w:before="20" w:after="20"/>
              <w:jc w:val="right"/>
            </w:pPr>
            <w:r>
              <w:rPr>
                <w:sz w:val="18"/>
              </w:rPr>
              <w:t>0.8766</w:t>
            </w:r>
          </w:p>
        </w:tc>
        <w:tc>
          <w:tcPr>
            <w:tcW w:w="900" w:type="dxa"/>
          </w:tcPr>
          <w:p w14:paraId="4BB5307C" w14:textId="77777777" w:rsidR="00096D44" w:rsidRDefault="00000000">
            <w:pPr>
              <w:spacing w:before="20" w:after="20"/>
              <w:jc w:val="right"/>
            </w:pPr>
            <w:r>
              <w:rPr>
                <w:sz w:val="18"/>
              </w:rPr>
              <w:t>0.9067</w:t>
            </w:r>
          </w:p>
        </w:tc>
        <w:tc>
          <w:tcPr>
            <w:tcW w:w="900" w:type="dxa"/>
          </w:tcPr>
          <w:p w14:paraId="0111D094" w14:textId="77777777" w:rsidR="00096D44" w:rsidRDefault="00000000">
            <w:pPr>
              <w:spacing w:before="20" w:after="20"/>
              <w:jc w:val="right"/>
            </w:pPr>
            <w:r>
              <w:rPr>
                <w:sz w:val="18"/>
              </w:rPr>
              <w:t>—</w:t>
            </w:r>
          </w:p>
        </w:tc>
        <w:tc>
          <w:tcPr>
            <w:tcW w:w="1136" w:type="dxa"/>
          </w:tcPr>
          <w:p w14:paraId="237B74D7" w14:textId="77777777" w:rsidR="005B045A" w:rsidRDefault="00000000">
            <w:pPr>
              <w:spacing w:before="20" w:after="20"/>
              <w:jc w:val="right"/>
            </w:pPr>
            <w:r>
              <w:rPr>
                <w:sz w:val="18"/>
              </w:rPr>
              <w:t>0.2802</w:t>
            </w:r>
          </w:p>
        </w:tc>
        <w:tc>
          <w:tcPr>
            <w:tcW w:w="1136" w:type="dxa"/>
          </w:tcPr>
          <w:p w14:paraId="523E22FD" w14:textId="77777777" w:rsidR="005B045A" w:rsidRDefault="00000000">
            <w:pPr>
              <w:spacing w:before="20" w:after="20"/>
              <w:jc w:val="right"/>
            </w:pPr>
            <w:r>
              <w:rPr>
                <w:sz w:val="18"/>
              </w:rPr>
              <w:t>0.0000</w:t>
            </w:r>
          </w:p>
        </w:tc>
      </w:tr>
      <w:tr w:rsidR="00096D44" w14:paraId="179D9CBE" w14:textId="77777777">
        <w:trPr>
          <w:cantSplit/>
        </w:trPr>
        <w:tc>
          <w:tcPr>
            <w:tcW w:w="1480" w:type="dxa"/>
          </w:tcPr>
          <w:p w14:paraId="563127BB" w14:textId="77777777" w:rsidR="00096D44" w:rsidRDefault="00000000">
            <w:pPr>
              <w:spacing w:before="20" w:after="20"/>
            </w:pPr>
            <w:r>
              <w:rPr>
                <w:sz w:val="18"/>
              </w:rPr>
              <w:t>10% truncation</w:t>
            </w:r>
          </w:p>
        </w:tc>
        <w:tc>
          <w:tcPr>
            <w:tcW w:w="880" w:type="dxa"/>
          </w:tcPr>
          <w:p w14:paraId="36CE042E" w14:textId="77777777" w:rsidR="00096D44" w:rsidRDefault="00000000">
            <w:pPr>
              <w:spacing w:before="20" w:after="20"/>
              <w:jc w:val="right"/>
            </w:pPr>
            <w:r>
              <w:rPr>
                <w:sz w:val="18"/>
              </w:rPr>
              <w:t>0.7766</w:t>
            </w:r>
          </w:p>
        </w:tc>
        <w:tc>
          <w:tcPr>
            <w:tcW w:w="880" w:type="dxa"/>
          </w:tcPr>
          <w:p w14:paraId="18832AFC" w14:textId="77777777" w:rsidR="00096D44" w:rsidRDefault="00000000">
            <w:pPr>
              <w:spacing w:before="20" w:after="20"/>
              <w:jc w:val="right"/>
            </w:pPr>
            <w:r>
              <w:rPr>
                <w:sz w:val="18"/>
              </w:rPr>
              <w:t>0.9650</w:t>
            </w:r>
          </w:p>
        </w:tc>
        <w:tc>
          <w:tcPr>
            <w:tcW w:w="880" w:type="dxa"/>
          </w:tcPr>
          <w:p w14:paraId="7B14C9F4" w14:textId="77777777" w:rsidR="00096D44" w:rsidRDefault="00000000">
            <w:pPr>
              <w:spacing w:before="20" w:after="20"/>
              <w:jc w:val="right"/>
            </w:pPr>
            <w:r>
              <w:rPr>
                <w:sz w:val="18"/>
              </w:rPr>
              <w:t>0.9879</w:t>
            </w:r>
          </w:p>
        </w:tc>
        <w:tc>
          <w:tcPr>
            <w:tcW w:w="880" w:type="dxa"/>
          </w:tcPr>
          <w:p w14:paraId="67948F9F" w14:textId="77777777" w:rsidR="00096D44" w:rsidRDefault="00000000">
            <w:pPr>
              <w:spacing w:before="20" w:after="20"/>
              <w:jc w:val="right"/>
            </w:pPr>
            <w:r>
              <w:rPr>
                <w:sz w:val="18"/>
              </w:rPr>
              <w:t>0.8652</w:t>
            </w:r>
          </w:p>
        </w:tc>
        <w:tc>
          <w:tcPr>
            <w:tcW w:w="900" w:type="dxa"/>
          </w:tcPr>
          <w:p w14:paraId="4956BBE0" w14:textId="77777777" w:rsidR="00096D44" w:rsidRDefault="00000000">
            <w:pPr>
              <w:spacing w:before="20" w:after="20"/>
              <w:jc w:val="right"/>
            </w:pPr>
            <w:r>
              <w:rPr>
                <w:sz w:val="18"/>
              </w:rPr>
              <w:t>0.8958</w:t>
            </w:r>
          </w:p>
        </w:tc>
        <w:tc>
          <w:tcPr>
            <w:tcW w:w="900" w:type="dxa"/>
          </w:tcPr>
          <w:p w14:paraId="1F72568B" w14:textId="77777777" w:rsidR="00096D44" w:rsidRDefault="00000000">
            <w:pPr>
              <w:spacing w:before="20" w:after="20"/>
              <w:jc w:val="right"/>
            </w:pPr>
            <w:r>
              <w:rPr>
                <w:sz w:val="18"/>
              </w:rPr>
              <w:t>0.0133</w:t>
            </w:r>
          </w:p>
        </w:tc>
        <w:tc>
          <w:tcPr>
            <w:tcW w:w="1136" w:type="dxa"/>
          </w:tcPr>
          <w:p w14:paraId="006EE7FE" w14:textId="77777777" w:rsidR="005B045A" w:rsidRDefault="00000000">
            <w:pPr>
              <w:spacing w:before="20" w:after="20"/>
              <w:jc w:val="right"/>
            </w:pPr>
            <w:r>
              <w:rPr>
                <w:sz w:val="18"/>
              </w:rPr>
              <w:t>0.2491</w:t>
            </w:r>
          </w:p>
        </w:tc>
        <w:tc>
          <w:tcPr>
            <w:tcW w:w="1136" w:type="dxa"/>
          </w:tcPr>
          <w:p w14:paraId="39C6B86A" w14:textId="77777777" w:rsidR="005B045A" w:rsidRDefault="00000000">
            <w:pPr>
              <w:spacing w:before="20" w:after="20"/>
              <w:jc w:val="right"/>
            </w:pPr>
            <w:r>
              <w:rPr>
                <w:sz w:val="18"/>
              </w:rPr>
              <w:t>0.0990</w:t>
            </w:r>
          </w:p>
        </w:tc>
      </w:tr>
      <w:tr w:rsidR="00096D44" w14:paraId="68C1C3C4" w14:textId="77777777">
        <w:trPr>
          <w:cantSplit/>
        </w:trPr>
        <w:tc>
          <w:tcPr>
            <w:tcW w:w="1480" w:type="dxa"/>
          </w:tcPr>
          <w:p w14:paraId="1492E8FD" w14:textId="77777777" w:rsidR="00096D44" w:rsidRDefault="00000000">
            <w:pPr>
              <w:spacing w:before="20" w:after="20"/>
            </w:pPr>
            <w:r>
              <w:rPr>
                <w:sz w:val="18"/>
              </w:rPr>
              <w:t>20% truncation</w:t>
            </w:r>
          </w:p>
        </w:tc>
        <w:tc>
          <w:tcPr>
            <w:tcW w:w="880" w:type="dxa"/>
          </w:tcPr>
          <w:p w14:paraId="6300DBB8" w14:textId="77777777" w:rsidR="00096D44" w:rsidRDefault="00000000">
            <w:pPr>
              <w:spacing w:before="20" w:after="20"/>
              <w:jc w:val="right"/>
            </w:pPr>
            <w:r>
              <w:rPr>
                <w:sz w:val="18"/>
              </w:rPr>
              <w:t>0.7754</w:t>
            </w:r>
          </w:p>
        </w:tc>
        <w:tc>
          <w:tcPr>
            <w:tcW w:w="880" w:type="dxa"/>
          </w:tcPr>
          <w:p w14:paraId="32FA0952" w14:textId="77777777" w:rsidR="00096D44" w:rsidRDefault="00000000">
            <w:pPr>
              <w:spacing w:before="20" w:after="20"/>
              <w:jc w:val="right"/>
            </w:pPr>
            <w:r>
              <w:rPr>
                <w:sz w:val="18"/>
              </w:rPr>
              <w:t>0.9626</w:t>
            </w:r>
          </w:p>
        </w:tc>
        <w:tc>
          <w:tcPr>
            <w:tcW w:w="880" w:type="dxa"/>
          </w:tcPr>
          <w:p w14:paraId="3D4462B6" w14:textId="77777777" w:rsidR="00096D44" w:rsidRDefault="00000000">
            <w:pPr>
              <w:spacing w:before="20" w:after="20"/>
              <w:jc w:val="right"/>
            </w:pPr>
            <w:r>
              <w:rPr>
                <w:sz w:val="18"/>
              </w:rPr>
              <w:t>0.9879</w:t>
            </w:r>
          </w:p>
        </w:tc>
        <w:tc>
          <w:tcPr>
            <w:tcW w:w="880" w:type="dxa"/>
          </w:tcPr>
          <w:p w14:paraId="038BA462" w14:textId="77777777" w:rsidR="00096D44" w:rsidRDefault="00000000">
            <w:pPr>
              <w:spacing w:before="20" w:after="20"/>
              <w:jc w:val="right"/>
            </w:pPr>
            <w:r>
              <w:rPr>
                <w:sz w:val="18"/>
              </w:rPr>
              <w:t>0.8625</w:t>
            </w:r>
          </w:p>
        </w:tc>
        <w:tc>
          <w:tcPr>
            <w:tcW w:w="900" w:type="dxa"/>
          </w:tcPr>
          <w:p w14:paraId="1F2DE2ED" w14:textId="77777777" w:rsidR="00096D44" w:rsidRDefault="00000000">
            <w:pPr>
              <w:spacing w:before="20" w:after="20"/>
              <w:jc w:val="right"/>
            </w:pPr>
            <w:r>
              <w:rPr>
                <w:sz w:val="18"/>
              </w:rPr>
              <w:t>0.8937</w:t>
            </w:r>
          </w:p>
        </w:tc>
        <w:tc>
          <w:tcPr>
            <w:tcW w:w="900" w:type="dxa"/>
          </w:tcPr>
          <w:p w14:paraId="3E674EBA" w14:textId="77777777" w:rsidR="00096D44" w:rsidRDefault="00000000">
            <w:pPr>
              <w:spacing w:before="20" w:after="20"/>
              <w:jc w:val="right"/>
            </w:pPr>
            <w:r>
              <w:rPr>
                <w:sz w:val="18"/>
              </w:rPr>
              <w:t>0.0145</w:t>
            </w:r>
          </w:p>
        </w:tc>
        <w:tc>
          <w:tcPr>
            <w:tcW w:w="1136" w:type="dxa"/>
          </w:tcPr>
          <w:p w14:paraId="1C440AFE" w14:textId="77777777" w:rsidR="005B045A" w:rsidRDefault="00000000">
            <w:pPr>
              <w:spacing w:before="20" w:after="20"/>
              <w:jc w:val="right"/>
            </w:pPr>
            <w:r>
              <w:rPr>
                <w:sz w:val="18"/>
              </w:rPr>
              <w:t>0.2504</w:t>
            </w:r>
          </w:p>
        </w:tc>
        <w:tc>
          <w:tcPr>
            <w:tcW w:w="1136" w:type="dxa"/>
          </w:tcPr>
          <w:p w14:paraId="79666872" w14:textId="77777777" w:rsidR="005B045A" w:rsidRDefault="00000000">
            <w:pPr>
              <w:spacing w:before="20" w:after="20"/>
              <w:jc w:val="right"/>
            </w:pPr>
            <w:r>
              <w:rPr>
                <w:sz w:val="18"/>
              </w:rPr>
              <w:t>0.1329</w:t>
            </w:r>
          </w:p>
        </w:tc>
      </w:tr>
      <w:tr w:rsidR="00096D44" w14:paraId="6AF82A51" w14:textId="77777777">
        <w:trPr>
          <w:cantSplit/>
        </w:trPr>
        <w:tc>
          <w:tcPr>
            <w:tcW w:w="1480" w:type="dxa"/>
          </w:tcPr>
          <w:p w14:paraId="6C8014D6" w14:textId="77777777" w:rsidR="00096D44" w:rsidRDefault="00000000">
            <w:pPr>
              <w:spacing w:before="20" w:after="20"/>
            </w:pPr>
            <w:r>
              <w:rPr>
                <w:sz w:val="18"/>
              </w:rPr>
              <w:t>30% truncation</w:t>
            </w:r>
          </w:p>
        </w:tc>
        <w:tc>
          <w:tcPr>
            <w:tcW w:w="880" w:type="dxa"/>
          </w:tcPr>
          <w:p w14:paraId="08AC3F65" w14:textId="77777777" w:rsidR="00096D44" w:rsidRDefault="00000000">
            <w:pPr>
              <w:spacing w:before="20" w:after="20"/>
              <w:jc w:val="right"/>
            </w:pPr>
            <w:r>
              <w:rPr>
                <w:sz w:val="18"/>
              </w:rPr>
              <w:t>0.7814</w:t>
            </w:r>
          </w:p>
        </w:tc>
        <w:tc>
          <w:tcPr>
            <w:tcW w:w="880" w:type="dxa"/>
          </w:tcPr>
          <w:p w14:paraId="5308BDA9" w14:textId="77777777" w:rsidR="00096D44" w:rsidRDefault="00000000">
            <w:pPr>
              <w:spacing w:before="20" w:after="20"/>
              <w:jc w:val="right"/>
            </w:pPr>
            <w:r>
              <w:rPr>
                <w:sz w:val="18"/>
              </w:rPr>
              <w:t>0.9614</w:t>
            </w:r>
          </w:p>
        </w:tc>
        <w:tc>
          <w:tcPr>
            <w:tcW w:w="880" w:type="dxa"/>
          </w:tcPr>
          <w:p w14:paraId="1160F089" w14:textId="77777777" w:rsidR="00096D44" w:rsidRDefault="00000000">
            <w:pPr>
              <w:spacing w:before="20" w:after="20"/>
              <w:jc w:val="right"/>
            </w:pPr>
            <w:r>
              <w:rPr>
                <w:sz w:val="18"/>
              </w:rPr>
              <w:t>0.9867</w:t>
            </w:r>
          </w:p>
        </w:tc>
        <w:tc>
          <w:tcPr>
            <w:tcW w:w="880" w:type="dxa"/>
          </w:tcPr>
          <w:p w14:paraId="4EF88013" w14:textId="77777777" w:rsidR="00096D44" w:rsidRDefault="00000000">
            <w:pPr>
              <w:spacing w:before="20" w:after="20"/>
              <w:jc w:val="right"/>
            </w:pPr>
            <w:r>
              <w:rPr>
                <w:sz w:val="18"/>
              </w:rPr>
              <w:t>0.8643</w:t>
            </w:r>
          </w:p>
        </w:tc>
        <w:tc>
          <w:tcPr>
            <w:tcW w:w="900" w:type="dxa"/>
          </w:tcPr>
          <w:p w14:paraId="2E563D9B" w14:textId="77777777" w:rsidR="00096D44" w:rsidRDefault="00000000">
            <w:pPr>
              <w:spacing w:before="20" w:after="20"/>
              <w:jc w:val="right"/>
            </w:pPr>
            <w:r>
              <w:rPr>
                <w:sz w:val="18"/>
              </w:rPr>
              <w:t>0.8948</w:t>
            </w:r>
          </w:p>
        </w:tc>
        <w:tc>
          <w:tcPr>
            <w:tcW w:w="900" w:type="dxa"/>
          </w:tcPr>
          <w:p w14:paraId="3D8641F2" w14:textId="77777777" w:rsidR="00096D44" w:rsidRDefault="00000000">
            <w:pPr>
              <w:spacing w:before="20" w:after="20"/>
              <w:jc w:val="right"/>
            </w:pPr>
            <w:r>
              <w:rPr>
                <w:sz w:val="18"/>
              </w:rPr>
              <w:t>0.0085</w:t>
            </w:r>
          </w:p>
        </w:tc>
        <w:tc>
          <w:tcPr>
            <w:tcW w:w="1136" w:type="dxa"/>
          </w:tcPr>
          <w:p w14:paraId="629CA433" w14:textId="77777777" w:rsidR="005B045A" w:rsidRDefault="00000000">
            <w:pPr>
              <w:spacing w:before="20" w:after="20"/>
              <w:jc w:val="right"/>
            </w:pPr>
            <w:r>
              <w:rPr>
                <w:sz w:val="18"/>
              </w:rPr>
              <w:t>0.2563</w:t>
            </w:r>
          </w:p>
        </w:tc>
        <w:tc>
          <w:tcPr>
            <w:tcW w:w="1136" w:type="dxa"/>
          </w:tcPr>
          <w:p w14:paraId="2E5416B7" w14:textId="77777777" w:rsidR="005B045A" w:rsidRDefault="00000000">
            <w:pPr>
              <w:spacing w:before="20" w:after="20"/>
              <w:jc w:val="right"/>
            </w:pPr>
            <w:r>
              <w:rPr>
                <w:sz w:val="18"/>
              </w:rPr>
              <w:t>0.1618</w:t>
            </w:r>
          </w:p>
        </w:tc>
      </w:tr>
      <w:tr w:rsidR="00096D44" w14:paraId="09C46724" w14:textId="77777777">
        <w:trPr>
          <w:cantSplit/>
        </w:trPr>
        <w:tc>
          <w:tcPr>
            <w:tcW w:w="1480" w:type="dxa"/>
          </w:tcPr>
          <w:p w14:paraId="4D7C5C56" w14:textId="77777777" w:rsidR="00096D44" w:rsidRDefault="00000000">
            <w:pPr>
              <w:spacing w:before="20" w:after="20"/>
            </w:pPr>
            <w:r>
              <w:rPr>
                <w:sz w:val="18"/>
              </w:rPr>
              <w:t>5% spelling noise</w:t>
            </w:r>
          </w:p>
        </w:tc>
        <w:tc>
          <w:tcPr>
            <w:tcW w:w="880" w:type="dxa"/>
          </w:tcPr>
          <w:p w14:paraId="36EF3346" w14:textId="77777777" w:rsidR="00096D44" w:rsidRDefault="00000000">
            <w:pPr>
              <w:spacing w:before="20" w:after="20"/>
              <w:jc w:val="right"/>
            </w:pPr>
            <w:r>
              <w:rPr>
                <w:sz w:val="18"/>
              </w:rPr>
              <w:t>0.7729</w:t>
            </w:r>
          </w:p>
        </w:tc>
        <w:tc>
          <w:tcPr>
            <w:tcW w:w="880" w:type="dxa"/>
          </w:tcPr>
          <w:p w14:paraId="118ECAB7" w14:textId="77777777" w:rsidR="00096D44" w:rsidRDefault="00000000">
            <w:pPr>
              <w:spacing w:before="20" w:after="20"/>
              <w:jc w:val="right"/>
            </w:pPr>
            <w:r>
              <w:rPr>
                <w:sz w:val="18"/>
              </w:rPr>
              <w:t>0.9662</w:t>
            </w:r>
          </w:p>
        </w:tc>
        <w:tc>
          <w:tcPr>
            <w:tcW w:w="880" w:type="dxa"/>
          </w:tcPr>
          <w:p w14:paraId="2E03907E" w14:textId="77777777" w:rsidR="00096D44" w:rsidRDefault="00000000">
            <w:pPr>
              <w:spacing w:before="20" w:after="20"/>
              <w:jc w:val="right"/>
            </w:pPr>
            <w:r>
              <w:rPr>
                <w:sz w:val="18"/>
              </w:rPr>
              <w:t>0.9928</w:t>
            </w:r>
          </w:p>
        </w:tc>
        <w:tc>
          <w:tcPr>
            <w:tcW w:w="880" w:type="dxa"/>
          </w:tcPr>
          <w:p w14:paraId="59CB0C96" w14:textId="77777777" w:rsidR="00096D44" w:rsidRDefault="00000000">
            <w:pPr>
              <w:spacing w:before="20" w:after="20"/>
              <w:jc w:val="right"/>
            </w:pPr>
            <w:r>
              <w:rPr>
                <w:sz w:val="18"/>
              </w:rPr>
              <w:t>0.8638</w:t>
            </w:r>
          </w:p>
        </w:tc>
        <w:tc>
          <w:tcPr>
            <w:tcW w:w="900" w:type="dxa"/>
          </w:tcPr>
          <w:p w14:paraId="5DAEB606" w14:textId="77777777" w:rsidR="00096D44" w:rsidRDefault="00000000">
            <w:pPr>
              <w:spacing w:before="20" w:after="20"/>
              <w:jc w:val="right"/>
            </w:pPr>
            <w:r>
              <w:rPr>
                <w:sz w:val="18"/>
              </w:rPr>
              <w:t>0.8965</w:t>
            </w:r>
          </w:p>
        </w:tc>
        <w:tc>
          <w:tcPr>
            <w:tcW w:w="900" w:type="dxa"/>
          </w:tcPr>
          <w:p w14:paraId="1289F4BA" w14:textId="77777777" w:rsidR="00096D44" w:rsidRDefault="00000000">
            <w:pPr>
              <w:spacing w:before="20" w:after="20"/>
              <w:jc w:val="right"/>
            </w:pPr>
            <w:r>
              <w:rPr>
                <w:sz w:val="18"/>
              </w:rPr>
              <w:t>0.0169</w:t>
            </w:r>
          </w:p>
        </w:tc>
        <w:tc>
          <w:tcPr>
            <w:tcW w:w="1136" w:type="dxa"/>
          </w:tcPr>
          <w:p w14:paraId="517E304D" w14:textId="77777777" w:rsidR="005B045A" w:rsidRDefault="00000000">
            <w:pPr>
              <w:spacing w:before="20" w:after="20"/>
              <w:jc w:val="right"/>
            </w:pPr>
            <w:r>
              <w:rPr>
                <w:sz w:val="18"/>
              </w:rPr>
              <w:t>0.2658</w:t>
            </w:r>
          </w:p>
        </w:tc>
        <w:tc>
          <w:tcPr>
            <w:tcW w:w="1136" w:type="dxa"/>
          </w:tcPr>
          <w:p w14:paraId="710FE4AB" w14:textId="77777777" w:rsidR="005B045A" w:rsidRDefault="00000000">
            <w:pPr>
              <w:spacing w:before="20" w:after="20"/>
              <w:jc w:val="right"/>
            </w:pPr>
            <w:r>
              <w:rPr>
                <w:sz w:val="18"/>
              </w:rPr>
              <w:t>0.1135</w:t>
            </w:r>
          </w:p>
        </w:tc>
      </w:tr>
      <w:tr w:rsidR="00096D44" w14:paraId="5DBECF2A" w14:textId="77777777">
        <w:trPr>
          <w:cantSplit/>
        </w:trPr>
        <w:tc>
          <w:tcPr>
            <w:tcW w:w="1480" w:type="dxa"/>
          </w:tcPr>
          <w:p w14:paraId="4EB57CA9" w14:textId="77777777" w:rsidR="00096D44" w:rsidRDefault="00000000">
            <w:pPr>
              <w:spacing w:before="20" w:after="20"/>
            </w:pPr>
            <w:r>
              <w:rPr>
                <w:sz w:val="18"/>
              </w:rPr>
              <w:t>10% spelling noise</w:t>
            </w:r>
          </w:p>
        </w:tc>
        <w:tc>
          <w:tcPr>
            <w:tcW w:w="880" w:type="dxa"/>
          </w:tcPr>
          <w:p w14:paraId="237C3C28" w14:textId="77777777" w:rsidR="00096D44" w:rsidRDefault="00000000">
            <w:pPr>
              <w:spacing w:before="20" w:after="20"/>
              <w:jc w:val="right"/>
            </w:pPr>
            <w:r>
              <w:rPr>
                <w:sz w:val="18"/>
              </w:rPr>
              <w:t>0.7560</w:t>
            </w:r>
          </w:p>
        </w:tc>
        <w:tc>
          <w:tcPr>
            <w:tcW w:w="880" w:type="dxa"/>
          </w:tcPr>
          <w:p w14:paraId="701C9F6C" w14:textId="77777777" w:rsidR="00096D44" w:rsidRDefault="00000000">
            <w:pPr>
              <w:spacing w:before="20" w:after="20"/>
              <w:jc w:val="right"/>
            </w:pPr>
            <w:r>
              <w:rPr>
                <w:sz w:val="18"/>
              </w:rPr>
              <w:t>0.9577</w:t>
            </w:r>
          </w:p>
        </w:tc>
        <w:tc>
          <w:tcPr>
            <w:tcW w:w="880" w:type="dxa"/>
          </w:tcPr>
          <w:p w14:paraId="151CEAB9" w14:textId="77777777" w:rsidR="00096D44" w:rsidRDefault="00000000">
            <w:pPr>
              <w:spacing w:before="20" w:after="20"/>
              <w:jc w:val="right"/>
            </w:pPr>
            <w:r>
              <w:rPr>
                <w:sz w:val="18"/>
              </w:rPr>
              <w:t>0.9915</w:t>
            </w:r>
          </w:p>
        </w:tc>
        <w:tc>
          <w:tcPr>
            <w:tcW w:w="880" w:type="dxa"/>
          </w:tcPr>
          <w:p w14:paraId="116571AF" w14:textId="77777777" w:rsidR="00096D44" w:rsidRDefault="00000000">
            <w:pPr>
              <w:spacing w:before="20" w:after="20"/>
              <w:jc w:val="right"/>
            </w:pPr>
            <w:r>
              <w:rPr>
                <w:sz w:val="18"/>
              </w:rPr>
              <w:t>0.8555</w:t>
            </w:r>
          </w:p>
        </w:tc>
        <w:tc>
          <w:tcPr>
            <w:tcW w:w="900" w:type="dxa"/>
          </w:tcPr>
          <w:p w14:paraId="7BC6FC12" w14:textId="77777777" w:rsidR="00096D44" w:rsidRDefault="00000000">
            <w:pPr>
              <w:spacing w:before="20" w:after="20"/>
              <w:jc w:val="right"/>
            </w:pPr>
            <w:r>
              <w:rPr>
                <w:sz w:val="18"/>
              </w:rPr>
              <w:t>0.8896</w:t>
            </w:r>
          </w:p>
        </w:tc>
        <w:tc>
          <w:tcPr>
            <w:tcW w:w="900" w:type="dxa"/>
          </w:tcPr>
          <w:p w14:paraId="1BC132E8" w14:textId="77777777" w:rsidR="00096D44" w:rsidRDefault="00000000">
            <w:pPr>
              <w:spacing w:before="20" w:after="20"/>
              <w:jc w:val="right"/>
            </w:pPr>
            <w:r>
              <w:rPr>
                <w:sz w:val="18"/>
              </w:rPr>
              <w:t>0.0338</w:t>
            </w:r>
          </w:p>
        </w:tc>
        <w:tc>
          <w:tcPr>
            <w:tcW w:w="1136" w:type="dxa"/>
          </w:tcPr>
          <w:p w14:paraId="5DCAA534" w14:textId="77777777" w:rsidR="005B045A" w:rsidRDefault="00000000">
            <w:pPr>
              <w:spacing w:before="20" w:after="20"/>
              <w:jc w:val="right"/>
            </w:pPr>
            <w:r>
              <w:rPr>
                <w:sz w:val="18"/>
              </w:rPr>
              <w:t>0.2442</w:t>
            </w:r>
          </w:p>
        </w:tc>
        <w:tc>
          <w:tcPr>
            <w:tcW w:w="1136" w:type="dxa"/>
          </w:tcPr>
          <w:p w14:paraId="42309B33" w14:textId="77777777" w:rsidR="005B045A" w:rsidRDefault="00000000">
            <w:pPr>
              <w:spacing w:before="20" w:after="20"/>
              <w:jc w:val="right"/>
            </w:pPr>
            <w:r>
              <w:rPr>
                <w:sz w:val="18"/>
              </w:rPr>
              <w:t>0.1630</w:t>
            </w:r>
          </w:p>
        </w:tc>
      </w:tr>
      <w:tr w:rsidR="00096D44" w14:paraId="0ED63215" w14:textId="77777777">
        <w:trPr>
          <w:cantSplit/>
        </w:trPr>
        <w:tc>
          <w:tcPr>
            <w:tcW w:w="1480" w:type="dxa"/>
          </w:tcPr>
          <w:p w14:paraId="7C1E5DB7" w14:textId="77777777" w:rsidR="00096D44" w:rsidRDefault="00000000">
            <w:pPr>
              <w:spacing w:before="20" w:after="20"/>
            </w:pPr>
            <w:r>
              <w:rPr>
                <w:sz w:val="18"/>
              </w:rPr>
              <w:t>Missing structure</w:t>
            </w:r>
          </w:p>
        </w:tc>
        <w:tc>
          <w:tcPr>
            <w:tcW w:w="880" w:type="dxa"/>
          </w:tcPr>
          <w:p w14:paraId="33FE1F0E" w14:textId="77777777" w:rsidR="00096D44" w:rsidRDefault="00000000">
            <w:pPr>
              <w:spacing w:before="20" w:after="20"/>
              <w:jc w:val="right"/>
            </w:pPr>
            <w:r>
              <w:rPr>
                <w:sz w:val="18"/>
              </w:rPr>
              <w:t>0.7899</w:t>
            </w:r>
          </w:p>
        </w:tc>
        <w:tc>
          <w:tcPr>
            <w:tcW w:w="880" w:type="dxa"/>
          </w:tcPr>
          <w:p w14:paraId="36FA3361" w14:textId="77777777" w:rsidR="00096D44" w:rsidRDefault="00000000">
            <w:pPr>
              <w:spacing w:before="20" w:after="20"/>
              <w:jc w:val="right"/>
            </w:pPr>
            <w:r>
              <w:rPr>
                <w:sz w:val="18"/>
              </w:rPr>
              <w:t>0.9686</w:t>
            </w:r>
          </w:p>
        </w:tc>
        <w:tc>
          <w:tcPr>
            <w:tcW w:w="880" w:type="dxa"/>
          </w:tcPr>
          <w:p w14:paraId="3791DB2B" w14:textId="77777777" w:rsidR="00096D44" w:rsidRDefault="00000000">
            <w:pPr>
              <w:spacing w:before="20" w:after="20"/>
              <w:jc w:val="right"/>
            </w:pPr>
            <w:r>
              <w:rPr>
                <w:sz w:val="18"/>
              </w:rPr>
              <w:t>0.9952</w:t>
            </w:r>
          </w:p>
        </w:tc>
        <w:tc>
          <w:tcPr>
            <w:tcW w:w="880" w:type="dxa"/>
          </w:tcPr>
          <w:p w14:paraId="7191CCAC" w14:textId="77777777" w:rsidR="00096D44" w:rsidRDefault="00000000">
            <w:pPr>
              <w:spacing w:before="20" w:after="20"/>
              <w:jc w:val="right"/>
            </w:pPr>
            <w:r>
              <w:rPr>
                <w:sz w:val="18"/>
              </w:rPr>
              <w:t>0.8766</w:t>
            </w:r>
          </w:p>
        </w:tc>
        <w:tc>
          <w:tcPr>
            <w:tcW w:w="900" w:type="dxa"/>
          </w:tcPr>
          <w:p w14:paraId="0165CA57" w14:textId="77777777" w:rsidR="00096D44" w:rsidRDefault="00000000">
            <w:pPr>
              <w:spacing w:before="20" w:after="20"/>
              <w:jc w:val="right"/>
            </w:pPr>
            <w:r>
              <w:rPr>
                <w:sz w:val="18"/>
              </w:rPr>
              <w:t>0.9067</w:t>
            </w:r>
          </w:p>
        </w:tc>
        <w:tc>
          <w:tcPr>
            <w:tcW w:w="900" w:type="dxa"/>
          </w:tcPr>
          <w:p w14:paraId="391015CA" w14:textId="77777777" w:rsidR="00096D44" w:rsidRDefault="00000000">
            <w:pPr>
              <w:spacing w:before="20" w:after="20"/>
              <w:jc w:val="right"/>
            </w:pPr>
            <w:r>
              <w:rPr>
                <w:sz w:val="18"/>
              </w:rPr>
              <w:t>0.0000</w:t>
            </w:r>
          </w:p>
        </w:tc>
        <w:tc>
          <w:tcPr>
            <w:tcW w:w="1136" w:type="dxa"/>
          </w:tcPr>
          <w:p w14:paraId="3920CA57" w14:textId="77777777" w:rsidR="005B045A" w:rsidRDefault="00000000">
            <w:pPr>
              <w:spacing w:before="20" w:after="20"/>
              <w:jc w:val="right"/>
            </w:pPr>
            <w:r>
              <w:rPr>
                <w:sz w:val="18"/>
              </w:rPr>
              <w:t>0.2802</w:t>
            </w:r>
          </w:p>
        </w:tc>
        <w:tc>
          <w:tcPr>
            <w:tcW w:w="1136" w:type="dxa"/>
          </w:tcPr>
          <w:p w14:paraId="39FF3662" w14:textId="77777777" w:rsidR="005B045A" w:rsidRDefault="00000000">
            <w:pPr>
              <w:spacing w:before="20" w:after="20"/>
              <w:jc w:val="right"/>
            </w:pPr>
            <w:r>
              <w:rPr>
                <w:sz w:val="18"/>
              </w:rPr>
              <w:t>0.0000</w:t>
            </w:r>
          </w:p>
        </w:tc>
      </w:tr>
    </w:tbl>
    <w:p w14:paraId="4A4C195C" w14:textId="77777777" w:rsidR="00096D44" w:rsidRDefault="00000000">
      <w:pPr>
        <w:spacing w:before="80" w:after="40"/>
      </w:pPr>
      <w:r>
        <w:rPr>
          <w:i/>
          <w:sz w:val="17"/>
        </w:rPr>
        <w:t xml:space="preserve">Note. Post-hoc analysis under the unchanged frozen protocol; no </w:t>
      </w:r>
      <w:proofErr w:type="gramStart"/>
      <w:r>
        <w:rPr>
          <w:i/>
          <w:sz w:val="17"/>
        </w:rPr>
        <w:t>retuning</w:t>
      </w:r>
      <w:proofErr w:type="gramEnd"/>
      <w:r>
        <w:rPr>
          <w:i/>
          <w:sz w:val="17"/>
        </w:rPr>
        <w:t>; perturbation seed 42. Truncation is not monotonic. Rank changed is the fraction of queries whose recorded action family moves position.</w:t>
      </w:r>
    </w:p>
    <w:p w14:paraId="6475AE12" w14:textId="77777777" w:rsidR="00110685" w:rsidRDefault="00110685" w:rsidP="00110685">
      <w:r>
        <w:t xml:space="preserve">Supplementary robustness uses the unchanged frozen final protocol; no training or </w:t>
      </w:r>
      <w:proofErr w:type="gramStart"/>
      <w:r>
        <w:t>retuning</w:t>
      </w:r>
      <w:proofErr w:type="gramEnd"/>
      <w:r>
        <w:t xml:space="preserve"> was performed.</w:t>
      </w:r>
    </w:p>
    <w:p w14:paraId="11A3C59A" w14:textId="77777777" w:rsidR="00110685" w:rsidRDefault="00110685" w:rsidP="00110685">
      <w:r>
        <w:t xml:space="preserve">Performance changed modestly under the tested perturbations. Ten-percent spelling noise produced the largest Hit@1 decrease, from 0.7899 to 0.7560, while </w:t>
      </w:r>
      <w:proofErr w:type="gramStart"/>
      <w:r>
        <w:t>Hit</w:t>
      </w:r>
      <w:proofErr w:type="gramEnd"/>
      <w:r>
        <w:t xml:space="preserve">@5 remained 0.9915. Thirty-percent truncation reduced Hit@1 by 0.0085. Rank position is more sensitive than </w:t>
      </w:r>
      <w:proofErr w:type="gramStart"/>
      <w:r>
        <w:t>top-one</w:t>
      </w:r>
      <w:proofErr w:type="gramEnd"/>
      <w:r>
        <w:t xml:space="preserve"> agreement: under ten-percent spelling noise the recorded action family changes rank for 16.30% of queries and the top family changes for 8.09%, while macro action-family recall falls from 0.2802 to 0.2442. The missing-structure condition matched the clean lexical result by design, because canonical BM25 does not require structured query input. Table 8.3 reports fixed-protocol perturbation results, and Table 8.4 separates calibration from the one-reviewer evidence assessment.</w:t>
      </w:r>
    </w:p>
    <w:p w14:paraId="52E06F59" w14:textId="77777777" w:rsidR="00110685" w:rsidRDefault="00110685" w:rsidP="004B1887">
      <w:pPr>
        <w:pStyle w:val="Heading3"/>
      </w:pPr>
      <w:bookmarkStart w:id="152" w:name="_Toc240238141"/>
      <w:r>
        <w:t>Perturbation robustness and paired comparison</w:t>
      </w:r>
      <w:bookmarkEnd w:id="152"/>
    </w:p>
    <w:p w14:paraId="071C9156" w14:textId="77777777" w:rsidR="00110685" w:rsidRDefault="00110685" w:rsidP="00110685">
      <w:r>
        <w:t>For any retrieval metric m and perturbation delta, degradation is reported as the clean score minus the perturbed score, as formalized in Equation 8.9.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6F1A46" w14:paraId="67A6DA19" w14:textId="77777777" w:rsidTr="00504A78">
        <w:tc>
          <w:tcPr>
            <w:tcW w:w="2122" w:type="dxa"/>
            <w:vAlign w:val="center"/>
          </w:tcPr>
          <w:p w14:paraId="6E004836" w14:textId="77777777" w:rsidR="006F1A46" w:rsidRDefault="006F1A46" w:rsidP="00110685">
            <w:pPr>
              <w:jc w:val="left"/>
            </w:pPr>
          </w:p>
        </w:tc>
        <w:tc>
          <w:tcPr>
            <w:tcW w:w="3918" w:type="dxa"/>
            <w:vAlign w:val="center"/>
          </w:tcPr>
          <w:p w14:paraId="1BDF33C2" w14:textId="77777777" w:rsidR="006F1A46" w:rsidRDefault="00000000" w:rsidP="00110685">
            <w:pPr>
              <w:jc w:val="center"/>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perturbed</m:t>
                    </m:r>
                    <m:r>
                      <w:rPr>
                        <w:rFonts w:ascii="Cambria Math" w:hAnsi="Cambria Math"/>
                      </w:rPr>
                      <m:t>,δ</m:t>
                    </m:r>
                  </m:sub>
                </m:sSub>
              </m:oMath>
            </m:oMathPara>
          </w:p>
        </w:tc>
        <w:tc>
          <w:tcPr>
            <w:tcW w:w="3021" w:type="dxa"/>
            <w:vAlign w:val="center"/>
          </w:tcPr>
          <w:p w14:paraId="5CD161EE" w14:textId="77777777" w:rsidR="006F1A46" w:rsidRDefault="00D14D1C" w:rsidP="00110685">
            <w:pPr>
              <w:jc w:val="right"/>
            </w:pPr>
            <w:r>
              <w:t>(8.</w:t>
            </w:r>
            <w:fldSimple w:instr=" SEQ Eq8 \* ARABIC ">
              <w:r w:rsidR="00A1171A">
                <w:rPr>
                  <w:noProof/>
                </w:rPr>
                <w:t>9</w:t>
              </w:r>
            </w:fldSimple>
            <w:r>
              <w:t>)</w:t>
            </w:r>
          </w:p>
        </w:tc>
      </w:tr>
    </w:tbl>
    <w:p w14:paraId="0709EDD7" w14:textId="77777777" w:rsidR="00110685" w:rsidRDefault="00110685" w:rsidP="00110685"/>
    <w:p w14:paraId="22F61524" w14:textId="77777777" w:rsidR="00110685" w:rsidRDefault="00110685" w:rsidP="00110685">
      <w:r>
        <w:lastRenderedPageBreak/>
        <w:t>A positive value indicates worse performance after perturbation. Ten-percent spelling noise produced the largest observed Hit@1 decrease: a 0.0338 decline when computed from unrounded frozen scores (the displayed four-decimal values differ by 0.0339). Hit@5 remained 0.9915. Thirty-percent truncation reduced Hit@1 by 0.0085. These are robustness results for the tested synthetic conditions, not guarantees for every real documentation failure.</w:t>
      </w:r>
    </w:p>
    <w:p w14:paraId="5595DD38" w14:textId="77777777" w:rsidR="00110685" w:rsidRDefault="00110685" w:rsidP="00110685">
      <w:r>
        <w:t xml:space="preserve">The selected </w:t>
      </w:r>
      <w:proofErr w:type="spellStart"/>
      <w:r>
        <w:t>τ_rank</w:t>
      </w:r>
      <w:proofErr w:type="spellEnd"/>
      <w:r>
        <w:t xml:space="preserve"> = 0.15 and untempered </w:t>
      </w:r>
      <w:proofErr w:type="spellStart"/>
      <w:r>
        <w:t>τ_rank</w:t>
      </w:r>
      <w:proofErr w:type="spellEnd"/>
      <w:r>
        <w:t xml:space="preserve"> = 0 predictions were compared </w:t>
      </w:r>
      <w:proofErr w:type="gramStart"/>
      <w:r>
        <w:t>on</w:t>
      </w:r>
      <w:proofErr w:type="gramEnd"/>
      <w:r>
        <w:t xml:space="preserve"> the same queries. There were nine queries correct only for the selected setting and fourteen correct only for </w:t>
      </w:r>
      <w:proofErr w:type="spellStart"/>
      <w:r>
        <w:t>τ_rank</w:t>
      </w:r>
      <w:proofErr w:type="spellEnd"/>
      <w:r>
        <w:t xml:space="preserve"> = 0. The two-sided exact-binomial McNemar calculation is expressed in Equation 8.10; the continuity-corrected chi-squared approximation is not the source of the reported p-value [55].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82"/>
        <w:gridCol w:w="2324"/>
      </w:tblGrid>
      <w:tr w:rsidR="006F1A46" w14:paraId="590C4124" w14:textId="77777777" w:rsidTr="00504A78">
        <w:tc>
          <w:tcPr>
            <w:tcW w:w="1555" w:type="dxa"/>
            <w:vAlign w:val="center"/>
          </w:tcPr>
          <w:p w14:paraId="715490B2" w14:textId="77777777" w:rsidR="006F1A46" w:rsidRDefault="006F1A46" w:rsidP="00110685">
            <w:pPr>
              <w:jc w:val="left"/>
            </w:pPr>
          </w:p>
        </w:tc>
        <w:tc>
          <w:tcPr>
            <w:tcW w:w="5182" w:type="dxa"/>
            <w:vAlign w:val="center"/>
          </w:tcPr>
          <w:p w14:paraId="543FF752" w14:textId="77777777" w:rsidR="006F1A46" w:rsidRDefault="00000000" w:rsidP="00110685">
            <w:pPr>
              <w:jc w:val="center"/>
            </w:pPr>
            <m:oMathPara>
              <m:oMath>
                <m:sSub>
                  <m:sSubPr>
                    <m:ctrlPr>
                      <w:rPr>
                        <w:rFonts w:ascii="Cambria Math" w:hAnsi="Cambria Math"/>
                      </w:rPr>
                    </m:ctrlPr>
                  </m:sSubPr>
                  <m:e>
                    <m:r>
                      <w:rPr>
                        <w:rFonts w:ascii="Cambria Math" w:hAnsi="Cambria Math"/>
                      </w:rPr>
                      <m:t>p</m:t>
                    </m:r>
                  </m:e>
                  <m:sub>
                    <m:r>
                      <m:rPr>
                        <m:nor/>
                      </m:rPr>
                      <w:rPr>
                        <w:rFonts w:ascii="Cambria Math" w:hAnsi="Cambria Math"/>
                      </w:rPr>
                      <m:t>exact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d>
                  <m:dPr>
                    <m:begChr m:val="{"/>
                    <m:endChr m:val=""/>
                    <m:ctrlPr>
                      <w:rPr>
                        <w:rFonts w:ascii="Cambria Math" w:hAnsi="Cambria Math"/>
                      </w:rPr>
                    </m:ctrlPr>
                  </m:dPr>
                  <m:e>
                    <m:r>
                      <w:rPr>
                        <w:rFonts w:ascii="Cambria Math" w:hAnsi="Cambria Math"/>
                      </w:rPr>
                      <m:t>1, 2</m:t>
                    </m:r>
                    <m:nary>
                      <m:naryPr>
                        <m:chr m:val="∑"/>
                        <m:limLoc m:val="undOvr"/>
                        <m:ctrlPr>
                          <w:rPr>
                            <w:rFonts w:ascii="Cambria Math" w:hAnsi="Cambria Math"/>
                          </w:rPr>
                        </m:ctrlPr>
                      </m:naryPr>
                      <m:sub>
                        <m:r>
                          <w:rPr>
                            <w:rFonts w:ascii="Cambria Math" w:hAnsi="Cambria Math"/>
                          </w:rPr>
                          <m:t>j=0</m:t>
                        </m:r>
                      </m:sub>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b,c</m:t>
                                </m:r>
                              </m:e>
                            </m:d>
                          </m:e>
                        </m:func>
                      </m:sup>
                      <m:e>
                        <m:d>
                          <m:dPr>
                            <m:ctrlPr>
                              <w:rPr>
                                <w:rFonts w:ascii="Cambria Math" w:hAnsi="Cambria Math"/>
                              </w:rPr>
                            </m:ctrlPr>
                          </m:dPr>
                          <m:e>
                            <m:f>
                              <m:fPr>
                                <m:type m:val="noBar"/>
                                <m:ctrlPr>
                                  <w:rPr>
                                    <w:rFonts w:ascii="Cambria Math" w:hAnsi="Cambria Math"/>
                                  </w:rPr>
                                </m:ctrlPr>
                              </m:fPr>
                              <m:num>
                                <m:r>
                                  <w:rPr>
                                    <w:rFonts w:ascii="Cambria Math" w:hAnsi="Cambria Math"/>
                                  </w:rPr>
                                  <m:t>b+c</m:t>
                                </m:r>
                              </m:num>
                              <m:den>
                                <m:r>
                                  <w:rPr>
                                    <w:rFonts w:ascii="Cambria Math" w:hAnsi="Cambria Math"/>
                                  </w:rPr>
                                  <m:t>j</m:t>
                                </m:r>
                              </m:den>
                            </m:f>
                          </m:e>
                        </m:d>
                      </m:e>
                    </m:nary>
                    <m:d>
                      <m:dPr>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\right</m:t>
                            </m:r>
                          </m:den>
                        </m:f>
                        <m:sSup>
                          <m:sSupPr>
                            <m:ctrlPr>
                              <w:rPr>
                                <w:rFonts w:ascii="Cambria Math" w:hAnsi="Cambria Math"/>
                              </w:rPr>
                            </m:ctrlPr>
                          </m:sSupPr>
                          <m:e>
                            <m:r>
                              <w:rPr>
                                <w:rFonts w:ascii="Cambria Math" w:hAnsi="Cambria Math"/>
                              </w:rPr>
                              <m:t>)</m:t>
                            </m:r>
                          </m:e>
                          <m:sup>
                            <m:r>
                              <w:rPr>
                                <w:rFonts w:ascii="Cambria Math" w:hAnsi="Cambria Math"/>
                              </w:rPr>
                              <m:t>b+c</m:t>
                            </m:r>
                          </m:sup>
                        </m:sSup>
                      </m:e>
                    </m:d>
                  </m:e>
                </m:d>
              </m:oMath>
            </m:oMathPara>
          </w:p>
        </w:tc>
        <w:tc>
          <w:tcPr>
            <w:tcW w:w="2324" w:type="dxa"/>
            <w:vAlign w:val="center"/>
          </w:tcPr>
          <w:p w14:paraId="34FFEBF7" w14:textId="77777777" w:rsidR="006F1A46" w:rsidRDefault="00D14D1C" w:rsidP="00110685">
            <w:pPr>
              <w:jc w:val="right"/>
            </w:pPr>
            <w:r>
              <w:t>(8.</w:t>
            </w:r>
            <w:fldSimple w:instr=" SEQ Eq8 \* ARABIC ">
              <w:r w:rsidR="00A1171A">
                <w:rPr>
                  <w:noProof/>
                </w:rPr>
                <w:t>10</w:t>
              </w:r>
            </w:fldSimple>
            <w:r>
              <w:t>)</w:t>
            </w:r>
          </w:p>
        </w:tc>
      </w:tr>
    </w:tbl>
    <w:p w14:paraId="462BD6D2" w14:textId="77777777" w:rsidR="00110685" w:rsidRDefault="00110685" w:rsidP="00110685"/>
    <w:p w14:paraId="1ADD20D7" w14:textId="77777777" w:rsidR="00110685" w:rsidRDefault="00110685" w:rsidP="00110685">
      <w:r>
        <w:t xml:space="preserve">b counts queries correct only under the first system and c counts queries correct only under the second. The test uses </w:t>
      </w:r>
      <w:proofErr w:type="gramStart"/>
      <w:r>
        <w:t>the discordant</w:t>
      </w:r>
      <w:proofErr w:type="gramEnd"/>
      <w:r>
        <w:t xml:space="preserve"> pairs because the two systems are evaluated on identical cases. The exact two-sided p = 0.4049 does not prove equivalence; it means the observed discordance did not provide sufficient evidence to reject equal marginal accuracy under the specified test.</w:t>
      </w:r>
    </w:p>
    <w:p w14:paraId="304196D2" w14:textId="77777777" w:rsidR="00096D44" w:rsidRDefault="00000000">
      <w:pPr>
        <w:pStyle w:val="TableCaption"/>
        <w:spacing w:before="160" w:after="60"/>
      </w:pPr>
      <w:bookmarkStart w:id="153" w:name="_Toc240229390"/>
      <w:bookmarkStart w:id="154" w:name="_Toc240238193"/>
      <w:r>
        <w:rPr>
          <w:sz w:val="20"/>
        </w:rPr>
        <w:t>Table 8.4 Calibration and one-reviewer evidence assessment</w:t>
      </w:r>
      <w:bookmarkEnd w:id="153"/>
      <w:bookmarkEnd w:id="15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50"/>
        <w:gridCol w:w="3461"/>
        <w:gridCol w:w="3461"/>
      </w:tblGrid>
      <w:tr w:rsidR="00096D44" w14:paraId="7C5E67B0" w14:textId="77777777">
        <w:trPr>
          <w:cantSplit/>
          <w:tblHeader/>
        </w:trPr>
        <w:tc>
          <w:tcPr>
            <w:tcW w:w="2150" w:type="dxa"/>
            <w:shd w:val="clear" w:color="auto" w:fill="D9D9D9"/>
          </w:tcPr>
          <w:p w14:paraId="5F43D166" w14:textId="77777777" w:rsidR="00096D44" w:rsidRDefault="00000000">
            <w:pPr>
              <w:spacing w:before="20" w:after="20"/>
            </w:pPr>
            <w:r>
              <w:rPr>
                <w:b/>
                <w:sz w:val="18"/>
              </w:rPr>
              <w:t>Evidence</w:t>
            </w:r>
          </w:p>
        </w:tc>
        <w:tc>
          <w:tcPr>
            <w:tcW w:w="3461" w:type="dxa"/>
            <w:shd w:val="clear" w:color="auto" w:fill="D9D9D9"/>
          </w:tcPr>
          <w:p w14:paraId="47C53176" w14:textId="77777777" w:rsidR="00096D44" w:rsidRDefault="00000000">
            <w:pPr>
              <w:spacing w:before="20" w:after="20"/>
            </w:pPr>
            <w:r>
              <w:rPr>
                <w:b/>
                <w:sz w:val="18"/>
              </w:rPr>
              <w:t>Value</w:t>
            </w:r>
          </w:p>
        </w:tc>
        <w:tc>
          <w:tcPr>
            <w:tcW w:w="3461" w:type="dxa"/>
            <w:shd w:val="clear" w:color="auto" w:fill="D9D9D9"/>
          </w:tcPr>
          <w:p w14:paraId="73075BEC" w14:textId="77777777" w:rsidR="00096D44" w:rsidRDefault="00000000">
            <w:pPr>
              <w:spacing w:before="20" w:after="20"/>
            </w:pPr>
            <w:r>
              <w:rPr>
                <w:b/>
                <w:sz w:val="18"/>
              </w:rPr>
              <w:t>Interpretation boundary</w:t>
            </w:r>
          </w:p>
        </w:tc>
      </w:tr>
      <w:tr w:rsidR="00096D44" w14:paraId="5ED7A4E6" w14:textId="77777777">
        <w:trPr>
          <w:cantSplit/>
        </w:trPr>
        <w:tc>
          <w:tcPr>
            <w:tcW w:w="2150" w:type="dxa"/>
          </w:tcPr>
          <w:p w14:paraId="4CBCCDFD" w14:textId="77777777" w:rsidR="00096D44" w:rsidRDefault="00000000">
            <w:pPr>
              <w:spacing w:before="20" w:after="20"/>
            </w:pPr>
            <w:r>
              <w:rPr>
                <w:sz w:val="18"/>
              </w:rPr>
              <w:t>Calibration ECE (10 bins)</w:t>
            </w:r>
          </w:p>
        </w:tc>
        <w:tc>
          <w:tcPr>
            <w:tcW w:w="3461" w:type="dxa"/>
          </w:tcPr>
          <w:p w14:paraId="023730EA" w14:textId="77777777" w:rsidR="00096D44" w:rsidRDefault="00000000">
            <w:pPr>
              <w:spacing w:before="20" w:after="20"/>
              <w:jc w:val="right"/>
            </w:pPr>
            <w:r>
              <w:rPr>
                <w:sz w:val="18"/>
              </w:rPr>
              <w:t>0.0505</w:t>
            </w:r>
          </w:p>
        </w:tc>
        <w:tc>
          <w:tcPr>
            <w:tcW w:w="3461" w:type="dxa"/>
          </w:tcPr>
          <w:p w14:paraId="1A5C37DC" w14:textId="77777777" w:rsidR="00096D44" w:rsidRDefault="00000000">
            <w:pPr>
              <w:spacing w:before="20" w:after="20"/>
            </w:pPr>
            <w:r>
              <w:rPr>
                <w:sz w:val="18"/>
              </w:rPr>
              <w:t>Empirical historical-agreement calibration; not a safety probability.</w:t>
            </w:r>
          </w:p>
        </w:tc>
      </w:tr>
      <w:tr w:rsidR="00096D44" w14:paraId="52098CD7" w14:textId="77777777">
        <w:trPr>
          <w:cantSplit/>
        </w:trPr>
        <w:tc>
          <w:tcPr>
            <w:tcW w:w="2150" w:type="dxa"/>
          </w:tcPr>
          <w:p w14:paraId="11DE0252" w14:textId="77777777" w:rsidR="00096D44" w:rsidRDefault="00000000">
            <w:pPr>
              <w:spacing w:before="20" w:after="20"/>
            </w:pPr>
            <w:r>
              <w:rPr>
                <w:sz w:val="18"/>
              </w:rPr>
              <w:t>Calibration Brier score</w:t>
            </w:r>
          </w:p>
        </w:tc>
        <w:tc>
          <w:tcPr>
            <w:tcW w:w="3461" w:type="dxa"/>
          </w:tcPr>
          <w:p w14:paraId="0D0BB372" w14:textId="77777777" w:rsidR="00096D44" w:rsidRDefault="00000000">
            <w:pPr>
              <w:spacing w:before="20" w:after="20"/>
              <w:jc w:val="right"/>
            </w:pPr>
            <w:r>
              <w:rPr>
                <w:sz w:val="18"/>
              </w:rPr>
              <w:t>0.1195</w:t>
            </w:r>
          </w:p>
        </w:tc>
        <w:tc>
          <w:tcPr>
            <w:tcW w:w="3461" w:type="dxa"/>
          </w:tcPr>
          <w:p w14:paraId="14EFE3F9" w14:textId="77777777" w:rsidR="00096D44" w:rsidRDefault="00000000">
            <w:pPr>
              <w:spacing w:before="20" w:after="20"/>
            </w:pPr>
            <w:r>
              <w:rPr>
                <w:sz w:val="18"/>
              </w:rPr>
              <w:t>Fitted on development data and evaluated once on the locked test.</w:t>
            </w:r>
          </w:p>
        </w:tc>
      </w:tr>
      <w:tr w:rsidR="00096D44" w14:paraId="5810E602" w14:textId="77777777">
        <w:trPr>
          <w:cantSplit/>
        </w:trPr>
        <w:tc>
          <w:tcPr>
            <w:tcW w:w="2150" w:type="dxa"/>
          </w:tcPr>
          <w:p w14:paraId="536CF596" w14:textId="77777777" w:rsidR="00096D44" w:rsidRDefault="00000000">
            <w:pPr>
              <w:spacing w:before="20" w:after="20"/>
            </w:pPr>
            <w:r>
              <w:rPr>
                <w:sz w:val="18"/>
              </w:rPr>
              <w:t>Manual review population</w:t>
            </w:r>
          </w:p>
        </w:tc>
        <w:tc>
          <w:tcPr>
            <w:tcW w:w="3461" w:type="dxa"/>
          </w:tcPr>
          <w:p w14:paraId="16166166" w14:textId="77777777" w:rsidR="00096D44" w:rsidRDefault="00000000">
            <w:pPr>
              <w:spacing w:before="20" w:after="20"/>
            </w:pPr>
            <w:r>
              <w:rPr>
                <w:sz w:val="18"/>
              </w:rPr>
              <w:t>100 queries / 500 judged pairs</w:t>
            </w:r>
          </w:p>
        </w:tc>
        <w:tc>
          <w:tcPr>
            <w:tcW w:w="3461" w:type="dxa"/>
          </w:tcPr>
          <w:p w14:paraId="73A33ABA" w14:textId="77777777" w:rsidR="00096D44" w:rsidRDefault="00000000">
            <w:pPr>
              <w:spacing w:before="20" w:after="20"/>
            </w:pPr>
            <w:r>
              <w:rPr>
                <w:sz w:val="18"/>
              </w:rPr>
              <w:t>One reviewer; inter-rater agreement cannot be estimated.</w:t>
            </w:r>
          </w:p>
        </w:tc>
      </w:tr>
      <w:tr w:rsidR="00096D44" w14:paraId="7924E6D1" w14:textId="77777777">
        <w:trPr>
          <w:cantSplit/>
        </w:trPr>
        <w:tc>
          <w:tcPr>
            <w:tcW w:w="2150" w:type="dxa"/>
          </w:tcPr>
          <w:p w14:paraId="1B54BF0F" w14:textId="77777777" w:rsidR="00096D44" w:rsidRDefault="00000000">
            <w:pPr>
              <w:spacing w:before="20" w:after="20"/>
            </w:pPr>
            <w:r>
              <w:rPr>
                <w:sz w:val="18"/>
              </w:rPr>
              <w:t>Problem relevance (query level)</w:t>
            </w:r>
          </w:p>
        </w:tc>
        <w:tc>
          <w:tcPr>
            <w:tcW w:w="3461" w:type="dxa"/>
          </w:tcPr>
          <w:p w14:paraId="1D325E3F" w14:textId="77777777" w:rsidR="00096D44" w:rsidRDefault="00000000">
            <w:pPr>
              <w:spacing w:before="20" w:after="20"/>
            </w:pPr>
            <w:r>
              <w:rPr>
                <w:sz w:val="18"/>
              </w:rPr>
              <w:t>Hit@1 0.92 / Hit@3 0.95 / Hit@5 0.97</w:t>
            </w:r>
          </w:p>
        </w:tc>
        <w:tc>
          <w:tcPr>
            <w:tcW w:w="3461" w:type="dxa"/>
          </w:tcPr>
          <w:p w14:paraId="3056486A" w14:textId="77777777" w:rsidR="00096D44" w:rsidRDefault="00000000">
            <w:pPr>
              <w:spacing w:before="20" w:after="20"/>
            </w:pPr>
            <w:r>
              <w:rPr>
                <w:sz w:val="18"/>
              </w:rPr>
              <w:t>Reviewer-rated relevance of the retrieved historical problem.</w:t>
            </w:r>
          </w:p>
        </w:tc>
      </w:tr>
      <w:tr w:rsidR="00096D44" w14:paraId="37F4B76E" w14:textId="77777777">
        <w:trPr>
          <w:cantSplit/>
        </w:trPr>
        <w:tc>
          <w:tcPr>
            <w:tcW w:w="2150" w:type="dxa"/>
          </w:tcPr>
          <w:p w14:paraId="17B7D7BD" w14:textId="77777777" w:rsidR="00096D44" w:rsidRDefault="00000000">
            <w:pPr>
              <w:spacing w:before="20" w:after="20"/>
            </w:pPr>
            <w:r>
              <w:rPr>
                <w:sz w:val="18"/>
              </w:rPr>
              <w:t>Problem relevance (pair level)</w:t>
            </w:r>
          </w:p>
        </w:tc>
        <w:tc>
          <w:tcPr>
            <w:tcW w:w="3461" w:type="dxa"/>
          </w:tcPr>
          <w:p w14:paraId="02DC3239" w14:textId="77777777" w:rsidR="00096D44" w:rsidRDefault="00000000">
            <w:pPr>
              <w:spacing w:before="20" w:after="20"/>
            </w:pPr>
            <w:r>
              <w:rPr>
                <w:sz w:val="18"/>
              </w:rPr>
              <w:t>86.6% relevant or partial; 57.4% clearly relevant; mean nDCG@5 0.9053</w:t>
            </w:r>
          </w:p>
        </w:tc>
        <w:tc>
          <w:tcPr>
            <w:tcW w:w="3461" w:type="dxa"/>
          </w:tcPr>
          <w:p w14:paraId="547F6FE6" w14:textId="77777777" w:rsidR="00096D44" w:rsidRDefault="00000000">
            <w:pPr>
              <w:spacing w:before="20" w:after="20"/>
            </w:pPr>
            <w:r>
              <w:rPr>
                <w:sz w:val="18"/>
              </w:rPr>
              <w:t>All 500 pairs judged in the blinded first phase.</w:t>
            </w:r>
          </w:p>
        </w:tc>
      </w:tr>
      <w:tr w:rsidR="00096D44" w14:paraId="7C6D0633" w14:textId="77777777">
        <w:trPr>
          <w:cantSplit/>
        </w:trPr>
        <w:tc>
          <w:tcPr>
            <w:tcW w:w="2150" w:type="dxa"/>
          </w:tcPr>
          <w:p w14:paraId="422DBE85" w14:textId="77777777" w:rsidR="00096D44" w:rsidRDefault="00000000">
            <w:pPr>
              <w:spacing w:before="20" w:after="20"/>
            </w:pPr>
            <w:r>
              <w:rPr>
                <w:sz w:val="18"/>
              </w:rPr>
              <w:t>Usable-action evidence (query level)</w:t>
            </w:r>
          </w:p>
        </w:tc>
        <w:tc>
          <w:tcPr>
            <w:tcW w:w="3461" w:type="dxa"/>
          </w:tcPr>
          <w:p w14:paraId="6FF2B9B3" w14:textId="77777777" w:rsidR="00096D44" w:rsidRDefault="00000000">
            <w:pPr>
              <w:spacing w:before="20" w:after="20"/>
            </w:pPr>
            <w:r>
              <w:rPr>
                <w:sz w:val="18"/>
              </w:rPr>
              <w:t>Hit@1 0.92 / Hit@3 0.95 / Hit@5 0.97</w:t>
            </w:r>
          </w:p>
        </w:tc>
        <w:tc>
          <w:tcPr>
            <w:tcW w:w="3461" w:type="dxa"/>
          </w:tcPr>
          <w:p w14:paraId="4DCAE982" w14:textId="77777777" w:rsidR="00096D44" w:rsidRDefault="00000000">
            <w:pPr>
              <w:spacing w:before="20" w:after="20"/>
            </w:pPr>
            <w:r>
              <w:rPr>
                <w:sz w:val="18"/>
              </w:rPr>
              <w:t>Usability of the historical action as evidence, not its technical correctness.</w:t>
            </w:r>
          </w:p>
        </w:tc>
      </w:tr>
      <w:tr w:rsidR="00096D44" w14:paraId="2254773A" w14:textId="77777777">
        <w:trPr>
          <w:cantSplit/>
        </w:trPr>
        <w:tc>
          <w:tcPr>
            <w:tcW w:w="2150" w:type="dxa"/>
          </w:tcPr>
          <w:p w14:paraId="7D93DAE5" w14:textId="77777777" w:rsidR="00096D44" w:rsidRDefault="00000000">
            <w:pPr>
              <w:spacing w:before="20" w:after="20"/>
            </w:pPr>
            <w:r>
              <w:rPr>
                <w:sz w:val="18"/>
              </w:rPr>
              <w:t>Usable-action evidence (pair level)</w:t>
            </w:r>
          </w:p>
        </w:tc>
        <w:tc>
          <w:tcPr>
            <w:tcW w:w="3461" w:type="dxa"/>
          </w:tcPr>
          <w:p w14:paraId="2C417383" w14:textId="77777777" w:rsidR="00096D44" w:rsidRDefault="00000000">
            <w:pPr>
              <w:spacing w:before="20" w:after="20"/>
            </w:pPr>
            <w:r>
              <w:rPr>
                <w:sz w:val="18"/>
              </w:rPr>
              <w:t>433 problem-relevant pairs revealed; 98.85% applicable or partial; 78.98% clearly applicable</w:t>
            </w:r>
          </w:p>
        </w:tc>
        <w:tc>
          <w:tcPr>
            <w:tcW w:w="3461" w:type="dxa"/>
          </w:tcPr>
          <w:p w14:paraId="65F926DA" w14:textId="77777777" w:rsidR="00096D44" w:rsidRDefault="00000000">
            <w:pPr>
              <w:spacing w:before="20" w:after="20"/>
            </w:pPr>
            <w:proofErr w:type="gramStart"/>
            <w:r>
              <w:rPr>
                <w:sz w:val="18"/>
              </w:rPr>
              <w:t>Judged</w:t>
            </w:r>
            <w:proofErr w:type="gramEnd"/>
            <w:r>
              <w:rPr>
                <w:sz w:val="18"/>
              </w:rPr>
              <w:t xml:space="preserve"> only on pairs already rated problem-relevant in the first phase.</w:t>
            </w:r>
          </w:p>
        </w:tc>
      </w:tr>
    </w:tbl>
    <w:p w14:paraId="1D6EB37B" w14:textId="77777777" w:rsidR="00096D44" w:rsidRDefault="00000000">
      <w:pPr>
        <w:spacing w:before="80" w:after="40"/>
      </w:pPr>
      <w:r>
        <w:rPr>
          <w:i/>
          <w:sz w:val="17"/>
        </w:rPr>
        <w:t>Note. One reviewer, 100 queries and 500 pairs; no inter-rater estimate available.</w:t>
      </w:r>
    </w:p>
    <w:p w14:paraId="3AE82D22" w14:textId="77777777" w:rsidR="00096D44" w:rsidRDefault="00624F4A">
      <w:pPr>
        <w:spacing w:before="160" w:after="60"/>
        <w:jc w:val="center"/>
      </w:pPr>
      <w:r>
        <w:rPr>
          <w:noProof/>
        </w:rPr>
        <w:lastRenderedPageBreak/>
        <w:drawing>
          <wp:inline distT="0" distB="0" distL="0" distR="0" wp14:anchorId="5177C120" wp14:editId="5C7D3B05">
            <wp:extent cx="5753100" cy="2613660"/>
            <wp:effectExtent l="0" t="0" r="0" b="0"/>
            <wp:docPr id="140360663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6635" name="Graphic 1403606635"/>
                    <pic:cNvPicPr/>
                  </pic:nvPicPr>
                  <pic:blipFill>
                    <a:blip r:embed="rId37">
                      <a:extLst>
                        <a:ext uri="{96DAC541-7B7A-43D3-8B79-37D633B846F1}">
                          <asvg:svgBlip xmlns:asvg="http://schemas.microsoft.com/office/drawing/2016/SVG/main" r:embed="rId38"/>
                        </a:ext>
                      </a:extLst>
                    </a:blip>
                    <a:stretch>
                      <a:fillRect/>
                    </a:stretch>
                  </pic:blipFill>
                  <pic:spPr>
                    <a:xfrm>
                      <a:off x="0" y="0"/>
                      <a:ext cx="5753100" cy="2613660"/>
                    </a:xfrm>
                    <a:prstGeom prst="rect">
                      <a:avLst/>
                    </a:prstGeom>
                  </pic:spPr>
                </pic:pic>
              </a:graphicData>
            </a:graphic>
          </wp:inline>
        </w:drawing>
      </w:r>
    </w:p>
    <w:p w14:paraId="781834B6" w14:textId="77777777" w:rsidR="0002659B" w:rsidRDefault="00000000">
      <w:pPr>
        <w:pStyle w:val="FigureCaption"/>
      </w:pPr>
      <w:bookmarkStart w:id="155" w:name="_Toc240229372"/>
      <w:bookmarkStart w:id="156" w:name="_Toc240238174"/>
      <w:r>
        <w:t xml:space="preserve">Figure 8.3 Risk against coverage and the reliability of the calibrated </w:t>
      </w:r>
      <w:proofErr w:type="gramStart"/>
      <w:r>
        <w:t>historical-agreement</w:t>
      </w:r>
      <w:proofErr w:type="gramEnd"/>
      <w:r>
        <w:t xml:space="preserve"> estimate</w:t>
      </w:r>
      <w:bookmarkEnd w:id="155"/>
      <w:bookmarkEnd w:id="156"/>
    </w:p>
    <w:p w14:paraId="53AB0F45" w14:textId="77777777" w:rsidR="00096D44" w:rsidRDefault="00000000">
      <w:pPr>
        <w:spacing w:after="40"/>
      </w:pPr>
      <w:r>
        <w:rPr>
          <w:i/>
          <w:sz w:val="17"/>
        </w:rPr>
        <w:t xml:space="preserve">Note. Locked test of 828 evaluable queries. Panel a plots selective risk, defined as one minus historical-action-family agreement among the displayed </w:t>
      </w:r>
      <w:proofErr w:type="gramStart"/>
      <w:r>
        <w:rPr>
          <w:i/>
          <w:sz w:val="17"/>
        </w:rPr>
        <w:t>queries,</w:t>
      </w:r>
      <w:proofErr w:type="gramEnd"/>
      <w:r>
        <w:rPr>
          <w:i/>
          <w:sz w:val="17"/>
        </w:rPr>
        <w:t xml:space="preserve"> against coverage. Panel b plots observed agreement against mean predicted probability in ten equal-width bins; marker area is proportional to bin </w:t>
      </w:r>
      <w:proofErr w:type="gramStart"/>
      <w:r>
        <w:rPr>
          <w:i/>
          <w:sz w:val="17"/>
        </w:rPr>
        <w:t>count</w:t>
      </w:r>
      <w:proofErr w:type="gramEnd"/>
      <w:r>
        <w:rPr>
          <w:i/>
          <w:sz w:val="17"/>
        </w:rPr>
        <w:t xml:space="preserve"> and the two empty bins are omitted.</w:t>
      </w:r>
    </w:p>
    <w:p w14:paraId="6475AC4C" w14:textId="77777777" w:rsidR="00096D44" w:rsidRDefault="00000000">
      <w:pPr>
        <w:pStyle w:val="TableCaption"/>
        <w:spacing w:before="160" w:after="60"/>
      </w:pPr>
      <w:bookmarkStart w:id="157" w:name="_Toc240229391"/>
      <w:bookmarkStart w:id="158" w:name="_Toc240238194"/>
      <w:r>
        <w:rPr>
          <w:sz w:val="20"/>
        </w:rPr>
        <w:t>Table 8.5 Per-family locked-test Hit@1</w:t>
      </w:r>
      <w:bookmarkEnd w:id="157"/>
      <w:bookmarkEnd w:id="158"/>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46"/>
        <w:gridCol w:w="1535"/>
        <w:gridCol w:w="1535"/>
        <w:gridCol w:w="1256"/>
      </w:tblGrid>
      <w:tr w:rsidR="00096D44" w14:paraId="3F10584F" w14:textId="77777777">
        <w:trPr>
          <w:cantSplit/>
          <w:tblHeader/>
        </w:trPr>
        <w:tc>
          <w:tcPr>
            <w:tcW w:w="4746" w:type="dxa"/>
            <w:shd w:val="clear" w:color="auto" w:fill="D9D9D9"/>
          </w:tcPr>
          <w:p w14:paraId="115FBE79" w14:textId="77777777" w:rsidR="00096D44" w:rsidRDefault="00000000">
            <w:pPr>
              <w:spacing w:before="20" w:after="20"/>
            </w:pPr>
            <w:r>
              <w:rPr>
                <w:b/>
                <w:sz w:val="18"/>
              </w:rPr>
              <w:t>Action family</w:t>
            </w:r>
          </w:p>
        </w:tc>
        <w:tc>
          <w:tcPr>
            <w:tcW w:w="1535" w:type="dxa"/>
            <w:shd w:val="clear" w:color="auto" w:fill="D9D9D9"/>
          </w:tcPr>
          <w:p w14:paraId="211AD9C9" w14:textId="77777777" w:rsidR="00096D44" w:rsidRDefault="00000000">
            <w:pPr>
              <w:spacing w:before="20" w:after="20"/>
            </w:pPr>
            <w:r>
              <w:rPr>
                <w:b/>
                <w:sz w:val="18"/>
              </w:rPr>
              <w:t>Test queries</w:t>
            </w:r>
          </w:p>
        </w:tc>
        <w:tc>
          <w:tcPr>
            <w:tcW w:w="1535" w:type="dxa"/>
            <w:shd w:val="clear" w:color="auto" w:fill="D9D9D9"/>
          </w:tcPr>
          <w:p w14:paraId="1E21C5D8" w14:textId="77777777" w:rsidR="00096D44" w:rsidRDefault="00000000">
            <w:pPr>
              <w:spacing w:before="20" w:after="20"/>
            </w:pPr>
            <w:r>
              <w:rPr>
                <w:b/>
                <w:sz w:val="18"/>
              </w:rPr>
              <w:t>Share of test queries</w:t>
            </w:r>
          </w:p>
        </w:tc>
        <w:tc>
          <w:tcPr>
            <w:tcW w:w="1256" w:type="dxa"/>
            <w:shd w:val="clear" w:color="auto" w:fill="D9D9D9"/>
          </w:tcPr>
          <w:p w14:paraId="10AFB06F" w14:textId="77777777" w:rsidR="00096D44" w:rsidRDefault="00000000">
            <w:pPr>
              <w:spacing w:before="20" w:after="20"/>
            </w:pPr>
            <w:r>
              <w:rPr>
                <w:b/>
                <w:sz w:val="18"/>
              </w:rPr>
              <w:t>Hit@1</w:t>
            </w:r>
          </w:p>
        </w:tc>
      </w:tr>
      <w:tr w:rsidR="00096D44" w14:paraId="0BAFADAF" w14:textId="77777777">
        <w:trPr>
          <w:cantSplit/>
        </w:trPr>
        <w:tc>
          <w:tcPr>
            <w:tcW w:w="4746" w:type="dxa"/>
          </w:tcPr>
          <w:p w14:paraId="71189B33" w14:textId="77777777" w:rsidR="00096D44" w:rsidRDefault="00000000">
            <w:pPr>
              <w:spacing w:before="20" w:after="20"/>
            </w:pPr>
            <w:r>
              <w:rPr>
                <w:sz w:val="18"/>
              </w:rPr>
              <w:t>Replace</w:t>
            </w:r>
          </w:p>
        </w:tc>
        <w:tc>
          <w:tcPr>
            <w:tcW w:w="1535" w:type="dxa"/>
          </w:tcPr>
          <w:p w14:paraId="5806DED3" w14:textId="77777777" w:rsidR="00096D44" w:rsidRDefault="00000000">
            <w:pPr>
              <w:spacing w:before="20" w:after="20"/>
              <w:jc w:val="right"/>
            </w:pPr>
            <w:r>
              <w:rPr>
                <w:sz w:val="18"/>
              </w:rPr>
              <w:t>630</w:t>
            </w:r>
          </w:p>
        </w:tc>
        <w:tc>
          <w:tcPr>
            <w:tcW w:w="1535" w:type="dxa"/>
          </w:tcPr>
          <w:p w14:paraId="1A9F22B1" w14:textId="77777777" w:rsidR="00096D44" w:rsidRDefault="00000000">
            <w:pPr>
              <w:spacing w:before="20" w:after="20"/>
              <w:jc w:val="right"/>
            </w:pPr>
            <w:r>
              <w:rPr>
                <w:sz w:val="18"/>
              </w:rPr>
              <w:t>76.1%</w:t>
            </w:r>
          </w:p>
        </w:tc>
        <w:tc>
          <w:tcPr>
            <w:tcW w:w="1256" w:type="dxa"/>
          </w:tcPr>
          <w:p w14:paraId="66029233" w14:textId="77777777" w:rsidR="00096D44" w:rsidRDefault="00000000">
            <w:pPr>
              <w:spacing w:before="20" w:after="20"/>
              <w:jc w:val="right"/>
            </w:pPr>
            <w:r>
              <w:rPr>
                <w:sz w:val="18"/>
              </w:rPr>
              <w:t>0.9556</w:t>
            </w:r>
          </w:p>
        </w:tc>
      </w:tr>
      <w:tr w:rsidR="00096D44" w14:paraId="6A1ACD79" w14:textId="77777777">
        <w:trPr>
          <w:cantSplit/>
        </w:trPr>
        <w:tc>
          <w:tcPr>
            <w:tcW w:w="4746" w:type="dxa"/>
          </w:tcPr>
          <w:p w14:paraId="6DA6CF6A" w14:textId="77777777" w:rsidR="00096D44" w:rsidRDefault="00000000">
            <w:pPr>
              <w:spacing w:before="20" w:after="20"/>
            </w:pPr>
            <w:r>
              <w:rPr>
                <w:sz w:val="18"/>
              </w:rPr>
              <w:t>Adjust</w:t>
            </w:r>
          </w:p>
        </w:tc>
        <w:tc>
          <w:tcPr>
            <w:tcW w:w="1535" w:type="dxa"/>
          </w:tcPr>
          <w:p w14:paraId="3370023B" w14:textId="77777777" w:rsidR="00096D44" w:rsidRDefault="00000000">
            <w:pPr>
              <w:spacing w:before="20" w:after="20"/>
              <w:jc w:val="right"/>
            </w:pPr>
            <w:r>
              <w:rPr>
                <w:sz w:val="18"/>
              </w:rPr>
              <w:t>66</w:t>
            </w:r>
          </w:p>
        </w:tc>
        <w:tc>
          <w:tcPr>
            <w:tcW w:w="1535" w:type="dxa"/>
          </w:tcPr>
          <w:p w14:paraId="6B125A7D" w14:textId="77777777" w:rsidR="00096D44" w:rsidRDefault="00000000">
            <w:pPr>
              <w:spacing w:before="20" w:after="20"/>
              <w:jc w:val="right"/>
            </w:pPr>
            <w:r>
              <w:rPr>
                <w:sz w:val="18"/>
              </w:rPr>
              <w:t>8.0%</w:t>
            </w:r>
          </w:p>
        </w:tc>
        <w:tc>
          <w:tcPr>
            <w:tcW w:w="1256" w:type="dxa"/>
          </w:tcPr>
          <w:p w14:paraId="3A264B12" w14:textId="77777777" w:rsidR="00096D44" w:rsidRDefault="00000000">
            <w:pPr>
              <w:spacing w:before="20" w:after="20"/>
              <w:jc w:val="right"/>
            </w:pPr>
            <w:r>
              <w:rPr>
                <w:sz w:val="18"/>
              </w:rPr>
              <w:t>0.4242</w:t>
            </w:r>
          </w:p>
        </w:tc>
      </w:tr>
      <w:tr w:rsidR="00096D44" w14:paraId="0DA2CB30" w14:textId="77777777">
        <w:trPr>
          <w:cantSplit/>
        </w:trPr>
        <w:tc>
          <w:tcPr>
            <w:tcW w:w="4746" w:type="dxa"/>
          </w:tcPr>
          <w:p w14:paraId="2149964B" w14:textId="77777777" w:rsidR="00096D44" w:rsidRDefault="00000000">
            <w:pPr>
              <w:spacing w:before="20" w:after="20"/>
            </w:pPr>
            <w:r>
              <w:rPr>
                <w:sz w:val="18"/>
              </w:rPr>
              <w:t>Diagnose</w:t>
            </w:r>
          </w:p>
        </w:tc>
        <w:tc>
          <w:tcPr>
            <w:tcW w:w="1535" w:type="dxa"/>
          </w:tcPr>
          <w:p w14:paraId="1F176DFA" w14:textId="77777777" w:rsidR="00096D44" w:rsidRDefault="00000000">
            <w:pPr>
              <w:spacing w:before="20" w:after="20"/>
              <w:jc w:val="right"/>
            </w:pPr>
            <w:r>
              <w:rPr>
                <w:sz w:val="18"/>
              </w:rPr>
              <w:t>45</w:t>
            </w:r>
          </w:p>
        </w:tc>
        <w:tc>
          <w:tcPr>
            <w:tcW w:w="1535" w:type="dxa"/>
          </w:tcPr>
          <w:p w14:paraId="60E2C22C" w14:textId="77777777" w:rsidR="00096D44" w:rsidRDefault="00000000">
            <w:pPr>
              <w:spacing w:before="20" w:after="20"/>
              <w:jc w:val="right"/>
            </w:pPr>
            <w:r>
              <w:rPr>
                <w:sz w:val="18"/>
              </w:rPr>
              <w:t>5.4%</w:t>
            </w:r>
          </w:p>
        </w:tc>
        <w:tc>
          <w:tcPr>
            <w:tcW w:w="1256" w:type="dxa"/>
          </w:tcPr>
          <w:p w14:paraId="763FEE38" w14:textId="77777777" w:rsidR="00096D44" w:rsidRDefault="00000000">
            <w:pPr>
              <w:spacing w:before="20" w:after="20"/>
              <w:jc w:val="right"/>
            </w:pPr>
            <w:r>
              <w:rPr>
                <w:sz w:val="18"/>
              </w:rPr>
              <w:t>0.4444</w:t>
            </w:r>
          </w:p>
        </w:tc>
      </w:tr>
      <w:tr w:rsidR="00096D44" w14:paraId="40253388" w14:textId="77777777">
        <w:trPr>
          <w:cantSplit/>
        </w:trPr>
        <w:tc>
          <w:tcPr>
            <w:tcW w:w="4746" w:type="dxa"/>
          </w:tcPr>
          <w:p w14:paraId="3959B932" w14:textId="77777777" w:rsidR="00096D44" w:rsidRDefault="00000000">
            <w:pPr>
              <w:spacing w:before="20" w:after="20"/>
            </w:pPr>
            <w:r>
              <w:rPr>
                <w:sz w:val="18"/>
              </w:rPr>
              <w:t>Inspect</w:t>
            </w:r>
          </w:p>
        </w:tc>
        <w:tc>
          <w:tcPr>
            <w:tcW w:w="1535" w:type="dxa"/>
          </w:tcPr>
          <w:p w14:paraId="422274F4" w14:textId="77777777" w:rsidR="00096D44" w:rsidRDefault="00000000">
            <w:pPr>
              <w:spacing w:before="20" w:after="20"/>
              <w:jc w:val="right"/>
            </w:pPr>
            <w:r>
              <w:rPr>
                <w:sz w:val="18"/>
              </w:rPr>
              <w:t>40</w:t>
            </w:r>
          </w:p>
        </w:tc>
        <w:tc>
          <w:tcPr>
            <w:tcW w:w="1535" w:type="dxa"/>
          </w:tcPr>
          <w:p w14:paraId="3EED7A8D" w14:textId="77777777" w:rsidR="00096D44" w:rsidRDefault="00000000">
            <w:pPr>
              <w:spacing w:before="20" w:after="20"/>
              <w:jc w:val="right"/>
            </w:pPr>
            <w:r>
              <w:rPr>
                <w:sz w:val="18"/>
              </w:rPr>
              <w:t>4.8%</w:t>
            </w:r>
          </w:p>
        </w:tc>
        <w:tc>
          <w:tcPr>
            <w:tcW w:w="1256" w:type="dxa"/>
          </w:tcPr>
          <w:p w14:paraId="378338C2" w14:textId="77777777" w:rsidR="00096D44" w:rsidRDefault="00000000">
            <w:pPr>
              <w:spacing w:before="20" w:after="20"/>
              <w:jc w:val="right"/>
            </w:pPr>
            <w:r>
              <w:rPr>
                <w:sz w:val="18"/>
              </w:rPr>
              <w:t>0.0500</w:t>
            </w:r>
          </w:p>
        </w:tc>
      </w:tr>
      <w:tr w:rsidR="00096D44" w14:paraId="32E18ED8" w14:textId="77777777">
        <w:trPr>
          <w:cantSplit/>
        </w:trPr>
        <w:tc>
          <w:tcPr>
            <w:tcW w:w="4746" w:type="dxa"/>
          </w:tcPr>
          <w:p w14:paraId="6E36C610" w14:textId="77777777" w:rsidR="00096D44" w:rsidRDefault="00000000">
            <w:pPr>
              <w:spacing w:before="20" w:after="20"/>
            </w:pPr>
            <w:r>
              <w:rPr>
                <w:sz w:val="18"/>
              </w:rPr>
              <w:t>Repair</w:t>
            </w:r>
          </w:p>
        </w:tc>
        <w:tc>
          <w:tcPr>
            <w:tcW w:w="1535" w:type="dxa"/>
          </w:tcPr>
          <w:p w14:paraId="465955F6" w14:textId="77777777" w:rsidR="00096D44" w:rsidRDefault="00000000">
            <w:pPr>
              <w:spacing w:before="20" w:after="20"/>
              <w:jc w:val="right"/>
            </w:pPr>
            <w:r>
              <w:rPr>
                <w:sz w:val="18"/>
              </w:rPr>
              <w:t>23</w:t>
            </w:r>
          </w:p>
        </w:tc>
        <w:tc>
          <w:tcPr>
            <w:tcW w:w="1535" w:type="dxa"/>
          </w:tcPr>
          <w:p w14:paraId="6C43ABD6" w14:textId="77777777" w:rsidR="00096D44" w:rsidRDefault="00000000">
            <w:pPr>
              <w:spacing w:before="20" w:after="20"/>
              <w:jc w:val="right"/>
            </w:pPr>
            <w:r>
              <w:rPr>
                <w:sz w:val="18"/>
              </w:rPr>
              <w:t>2.8%</w:t>
            </w:r>
          </w:p>
        </w:tc>
        <w:tc>
          <w:tcPr>
            <w:tcW w:w="1256" w:type="dxa"/>
          </w:tcPr>
          <w:p w14:paraId="7B24190A" w14:textId="77777777" w:rsidR="00096D44" w:rsidRDefault="00000000">
            <w:pPr>
              <w:spacing w:before="20" w:after="20"/>
              <w:jc w:val="right"/>
            </w:pPr>
            <w:r>
              <w:rPr>
                <w:sz w:val="18"/>
              </w:rPr>
              <w:t>0.0000</w:t>
            </w:r>
          </w:p>
        </w:tc>
      </w:tr>
      <w:tr w:rsidR="00096D44" w14:paraId="079FD5FB" w14:textId="77777777">
        <w:trPr>
          <w:cantSplit/>
        </w:trPr>
        <w:tc>
          <w:tcPr>
            <w:tcW w:w="4746" w:type="dxa"/>
          </w:tcPr>
          <w:p w14:paraId="1231B1D7" w14:textId="77777777" w:rsidR="00096D44" w:rsidRDefault="00000000">
            <w:pPr>
              <w:spacing w:before="20" w:after="20"/>
            </w:pPr>
            <w:r>
              <w:rPr>
                <w:sz w:val="18"/>
              </w:rPr>
              <w:t>Service</w:t>
            </w:r>
          </w:p>
        </w:tc>
        <w:tc>
          <w:tcPr>
            <w:tcW w:w="1535" w:type="dxa"/>
          </w:tcPr>
          <w:p w14:paraId="17802F85" w14:textId="77777777" w:rsidR="00096D44" w:rsidRDefault="00000000">
            <w:pPr>
              <w:spacing w:before="20" w:after="20"/>
              <w:jc w:val="right"/>
            </w:pPr>
            <w:r>
              <w:rPr>
                <w:sz w:val="18"/>
              </w:rPr>
              <w:t>23</w:t>
            </w:r>
          </w:p>
        </w:tc>
        <w:tc>
          <w:tcPr>
            <w:tcW w:w="1535" w:type="dxa"/>
          </w:tcPr>
          <w:p w14:paraId="2BABAD73" w14:textId="77777777" w:rsidR="00096D44" w:rsidRDefault="00000000">
            <w:pPr>
              <w:spacing w:before="20" w:after="20"/>
              <w:jc w:val="right"/>
            </w:pPr>
            <w:r>
              <w:rPr>
                <w:sz w:val="18"/>
              </w:rPr>
              <w:t>2.8%</w:t>
            </w:r>
          </w:p>
        </w:tc>
        <w:tc>
          <w:tcPr>
            <w:tcW w:w="1256" w:type="dxa"/>
          </w:tcPr>
          <w:p w14:paraId="7429EE17" w14:textId="77777777" w:rsidR="00096D44" w:rsidRDefault="00000000">
            <w:pPr>
              <w:spacing w:before="20" w:after="20"/>
              <w:jc w:val="right"/>
            </w:pPr>
            <w:r>
              <w:rPr>
                <w:sz w:val="18"/>
              </w:rPr>
              <w:t>0.0870</w:t>
            </w:r>
          </w:p>
        </w:tc>
      </w:tr>
      <w:tr w:rsidR="00096D44" w14:paraId="1EF14BF7" w14:textId="77777777">
        <w:trPr>
          <w:cantSplit/>
        </w:trPr>
        <w:tc>
          <w:tcPr>
            <w:tcW w:w="4746" w:type="dxa"/>
          </w:tcPr>
          <w:p w14:paraId="19E0A7C5" w14:textId="77777777" w:rsidR="00096D44" w:rsidRDefault="00000000">
            <w:pPr>
              <w:spacing w:before="20" w:after="20"/>
            </w:pPr>
            <w:r>
              <w:rPr>
                <w:sz w:val="18"/>
              </w:rPr>
              <w:t>Calibrate</w:t>
            </w:r>
          </w:p>
        </w:tc>
        <w:tc>
          <w:tcPr>
            <w:tcW w:w="1535" w:type="dxa"/>
          </w:tcPr>
          <w:p w14:paraId="5A910323" w14:textId="77777777" w:rsidR="00096D44" w:rsidRDefault="00000000">
            <w:pPr>
              <w:spacing w:before="20" w:after="20"/>
              <w:jc w:val="right"/>
            </w:pPr>
            <w:r>
              <w:rPr>
                <w:sz w:val="18"/>
              </w:rPr>
              <w:t>1</w:t>
            </w:r>
          </w:p>
        </w:tc>
        <w:tc>
          <w:tcPr>
            <w:tcW w:w="1535" w:type="dxa"/>
          </w:tcPr>
          <w:p w14:paraId="08323600" w14:textId="77777777" w:rsidR="00096D44" w:rsidRDefault="00000000">
            <w:pPr>
              <w:spacing w:before="20" w:after="20"/>
              <w:jc w:val="right"/>
            </w:pPr>
            <w:r>
              <w:rPr>
                <w:sz w:val="18"/>
              </w:rPr>
              <w:t>0.1%</w:t>
            </w:r>
          </w:p>
        </w:tc>
        <w:tc>
          <w:tcPr>
            <w:tcW w:w="1256" w:type="dxa"/>
          </w:tcPr>
          <w:p w14:paraId="094E6124" w14:textId="77777777" w:rsidR="00096D44" w:rsidRDefault="00000000">
            <w:pPr>
              <w:spacing w:before="20" w:after="20"/>
              <w:jc w:val="right"/>
            </w:pPr>
            <w:r>
              <w:rPr>
                <w:sz w:val="18"/>
              </w:rPr>
              <w:t>0.0000</w:t>
            </w:r>
          </w:p>
        </w:tc>
      </w:tr>
      <w:tr w:rsidR="00096D44" w14:paraId="3EFEFD71" w14:textId="77777777">
        <w:trPr>
          <w:cantSplit/>
        </w:trPr>
        <w:tc>
          <w:tcPr>
            <w:tcW w:w="4746" w:type="dxa"/>
          </w:tcPr>
          <w:p w14:paraId="29FC0AD0" w14:textId="77777777" w:rsidR="00096D44" w:rsidRDefault="00000000">
            <w:pPr>
              <w:spacing w:before="20" w:after="20"/>
            </w:pPr>
            <w:r>
              <w:rPr>
                <w:sz w:val="18"/>
              </w:rPr>
              <w:t>Macro average (all seven families)</w:t>
            </w:r>
          </w:p>
        </w:tc>
        <w:tc>
          <w:tcPr>
            <w:tcW w:w="1535" w:type="dxa"/>
          </w:tcPr>
          <w:p w14:paraId="45379D5C" w14:textId="77777777" w:rsidR="00096D44" w:rsidRDefault="00000000">
            <w:pPr>
              <w:spacing w:before="20" w:after="20"/>
              <w:jc w:val="right"/>
            </w:pPr>
            <w:r>
              <w:rPr>
                <w:sz w:val="18"/>
              </w:rPr>
              <w:t>828</w:t>
            </w:r>
          </w:p>
        </w:tc>
        <w:tc>
          <w:tcPr>
            <w:tcW w:w="1535" w:type="dxa"/>
          </w:tcPr>
          <w:p w14:paraId="019CBD6C" w14:textId="77777777" w:rsidR="00096D44" w:rsidRDefault="00000000">
            <w:pPr>
              <w:spacing w:before="20" w:after="20"/>
              <w:jc w:val="right"/>
            </w:pPr>
            <w:r>
              <w:rPr>
                <w:sz w:val="18"/>
              </w:rPr>
              <w:t>100%</w:t>
            </w:r>
          </w:p>
        </w:tc>
        <w:tc>
          <w:tcPr>
            <w:tcW w:w="1256" w:type="dxa"/>
          </w:tcPr>
          <w:p w14:paraId="751B9A65" w14:textId="77777777" w:rsidR="00096D44" w:rsidRDefault="00000000">
            <w:pPr>
              <w:spacing w:before="20" w:after="20"/>
              <w:jc w:val="right"/>
            </w:pPr>
            <w:r>
              <w:rPr>
                <w:sz w:val="18"/>
              </w:rPr>
              <w:t>0.2802</w:t>
            </w:r>
          </w:p>
        </w:tc>
      </w:tr>
    </w:tbl>
    <w:p w14:paraId="574DBAE1" w14:textId="77777777" w:rsidR="00096D44" w:rsidRDefault="00000000">
      <w:pPr>
        <w:spacing w:before="80" w:after="40"/>
      </w:pPr>
      <w:r>
        <w:rPr>
          <w:i/>
          <w:sz w:val="17"/>
        </w:rPr>
        <w:t xml:space="preserve">Note. Macro recall is the unweighted </w:t>
      </w:r>
      <w:proofErr w:type="gramStart"/>
      <w:r>
        <w:rPr>
          <w:i/>
          <w:sz w:val="17"/>
        </w:rPr>
        <w:t>mean</w:t>
      </w:r>
      <w:proofErr w:type="gramEnd"/>
      <w:r>
        <w:rPr>
          <w:i/>
          <w:sz w:val="17"/>
        </w:rPr>
        <w:t xml:space="preserve"> of these seven values; Calibrate holds one query.</w:t>
      </w:r>
    </w:p>
    <w:p w14:paraId="5C0739FB" w14:textId="77777777" w:rsidR="00096D44" w:rsidRDefault="00000000">
      <w:pPr>
        <w:pStyle w:val="TableCaption"/>
        <w:spacing w:before="160" w:after="60"/>
      </w:pPr>
      <w:bookmarkStart w:id="159" w:name="_Toc240229392"/>
      <w:bookmarkStart w:id="160" w:name="_Toc240238195"/>
      <w:r>
        <w:rPr>
          <w:sz w:val="20"/>
        </w:rPr>
        <w:lastRenderedPageBreak/>
        <w:t>Table 8.6 Reporting thresholds and evidence-tier agreement</w:t>
      </w:r>
      <w:bookmarkEnd w:id="159"/>
      <w:bookmarkEnd w:id="16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559"/>
        <w:gridCol w:w="4176"/>
        <w:gridCol w:w="999"/>
        <w:gridCol w:w="1129"/>
        <w:gridCol w:w="1209"/>
      </w:tblGrid>
      <w:tr w:rsidR="00096D44" w14:paraId="228E2FF5" w14:textId="77777777">
        <w:trPr>
          <w:cantSplit/>
          <w:tblHeader/>
        </w:trPr>
        <w:tc>
          <w:tcPr>
            <w:tcW w:w="1560" w:type="dxa"/>
            <w:shd w:val="clear" w:color="auto" w:fill="D9D9D9"/>
          </w:tcPr>
          <w:p w14:paraId="1C482FC6" w14:textId="77777777" w:rsidR="00096D44" w:rsidRDefault="00000000">
            <w:pPr>
              <w:keepNext/>
              <w:spacing w:before="20" w:after="20"/>
            </w:pPr>
            <w:r>
              <w:rPr>
                <w:b/>
                <w:sz w:val="18"/>
              </w:rPr>
              <w:t>Stratum</w:t>
            </w:r>
          </w:p>
        </w:tc>
        <w:tc>
          <w:tcPr>
            <w:tcW w:w="4180" w:type="dxa"/>
            <w:shd w:val="clear" w:color="auto" w:fill="D9D9D9"/>
          </w:tcPr>
          <w:p w14:paraId="185D6D63" w14:textId="77777777" w:rsidR="00096D44" w:rsidRDefault="00000000">
            <w:pPr>
              <w:keepNext/>
              <w:spacing w:before="20" w:after="20"/>
            </w:pPr>
            <w:r>
              <w:rPr>
                <w:b/>
                <w:sz w:val="18"/>
              </w:rPr>
              <w:t>What it selects</w:t>
            </w:r>
          </w:p>
        </w:tc>
        <w:tc>
          <w:tcPr>
            <w:tcW w:w="1000" w:type="dxa"/>
            <w:shd w:val="clear" w:color="auto" w:fill="D9D9D9"/>
          </w:tcPr>
          <w:p w14:paraId="533A3A1E" w14:textId="77777777" w:rsidR="00096D44" w:rsidRDefault="00000000">
            <w:pPr>
              <w:keepNext/>
              <w:spacing w:before="20" w:after="20"/>
            </w:pPr>
            <w:r>
              <w:rPr>
                <w:b/>
                <w:sz w:val="18"/>
              </w:rPr>
              <w:t>Queries</w:t>
            </w:r>
          </w:p>
        </w:tc>
        <w:tc>
          <w:tcPr>
            <w:tcW w:w="1130" w:type="dxa"/>
            <w:shd w:val="clear" w:color="auto" w:fill="D9D9D9"/>
          </w:tcPr>
          <w:p w14:paraId="7BD471DA" w14:textId="77777777" w:rsidR="00096D44" w:rsidRDefault="00000000">
            <w:pPr>
              <w:keepNext/>
              <w:spacing w:before="20" w:after="20"/>
            </w:pPr>
            <w:r>
              <w:rPr>
                <w:b/>
                <w:sz w:val="18"/>
              </w:rPr>
              <w:t>Share of 828</w:t>
            </w:r>
          </w:p>
        </w:tc>
        <w:tc>
          <w:tcPr>
            <w:tcW w:w="1210" w:type="dxa"/>
            <w:shd w:val="clear" w:color="auto" w:fill="D9D9D9"/>
          </w:tcPr>
          <w:p w14:paraId="2020BA0C" w14:textId="77777777" w:rsidR="00096D44" w:rsidRDefault="00000000">
            <w:pPr>
              <w:keepNext/>
              <w:spacing w:before="20" w:after="20"/>
            </w:pPr>
            <w:r>
              <w:rPr>
                <w:b/>
                <w:sz w:val="18"/>
              </w:rPr>
              <w:t>Agreement rate</w:t>
            </w:r>
          </w:p>
        </w:tc>
      </w:tr>
      <w:tr w:rsidR="00096D44" w14:paraId="1066DC89" w14:textId="77777777">
        <w:trPr>
          <w:cantSplit/>
        </w:trPr>
        <w:tc>
          <w:tcPr>
            <w:tcW w:w="1560" w:type="dxa"/>
          </w:tcPr>
          <w:p w14:paraId="43D29C6D" w14:textId="77777777" w:rsidR="00096D44" w:rsidRDefault="00000000">
            <w:pPr>
              <w:keepNext/>
              <w:spacing w:before="20" w:after="20"/>
            </w:pPr>
            <w:r>
              <w:rPr>
                <w:sz w:val="18"/>
              </w:rPr>
              <w:t>Probability ≥ 0.5</w:t>
            </w:r>
          </w:p>
        </w:tc>
        <w:tc>
          <w:tcPr>
            <w:tcW w:w="4180" w:type="dxa"/>
            <w:vMerge w:val="restart"/>
            <w:vAlign w:val="center"/>
          </w:tcPr>
          <w:p w14:paraId="01C7D3F3" w14:textId="77777777" w:rsidR="005B045A" w:rsidRDefault="00000000">
            <w:pPr>
              <w:keepNext/>
              <w:spacing w:before="20" w:after="20"/>
            </w:pPr>
            <w:r>
              <w:rPr>
                <w:sz w:val="18"/>
              </w:rPr>
              <w:t>Every test query whose calibrated historical-agreement probability reaches the stated threshold. Reporting only: the dashboard does not hide results below it.</w:t>
            </w:r>
          </w:p>
        </w:tc>
        <w:tc>
          <w:tcPr>
            <w:tcW w:w="1000" w:type="dxa"/>
          </w:tcPr>
          <w:p w14:paraId="6A1AB64A" w14:textId="77777777" w:rsidR="00096D44" w:rsidRDefault="00000000">
            <w:pPr>
              <w:keepNext/>
              <w:spacing w:before="20" w:after="20"/>
              <w:jc w:val="right"/>
            </w:pPr>
            <w:r>
              <w:rPr>
                <w:sz w:val="18"/>
              </w:rPr>
              <w:t>751</w:t>
            </w:r>
          </w:p>
        </w:tc>
        <w:tc>
          <w:tcPr>
            <w:tcW w:w="1130" w:type="dxa"/>
          </w:tcPr>
          <w:p w14:paraId="1DD02AC0" w14:textId="77777777" w:rsidR="00096D44" w:rsidRDefault="00000000">
            <w:pPr>
              <w:keepNext/>
              <w:spacing w:before="20" w:after="20"/>
              <w:jc w:val="right"/>
            </w:pPr>
            <w:r>
              <w:rPr>
                <w:sz w:val="18"/>
              </w:rPr>
              <w:t>90.70%</w:t>
            </w:r>
          </w:p>
        </w:tc>
        <w:tc>
          <w:tcPr>
            <w:tcW w:w="1210" w:type="dxa"/>
          </w:tcPr>
          <w:p w14:paraId="5604C783" w14:textId="77777777" w:rsidR="00096D44" w:rsidRDefault="00000000">
            <w:pPr>
              <w:keepNext/>
              <w:spacing w:before="20" w:after="20"/>
              <w:jc w:val="right"/>
            </w:pPr>
            <w:r>
              <w:rPr>
                <w:sz w:val="18"/>
              </w:rPr>
              <w:t>0.8282</w:t>
            </w:r>
          </w:p>
        </w:tc>
      </w:tr>
      <w:tr w:rsidR="00096D44" w14:paraId="5B2AF64B" w14:textId="77777777">
        <w:trPr>
          <w:cantSplit/>
        </w:trPr>
        <w:tc>
          <w:tcPr>
            <w:tcW w:w="1560" w:type="dxa"/>
          </w:tcPr>
          <w:p w14:paraId="5527357B" w14:textId="77777777" w:rsidR="00096D44" w:rsidRDefault="00000000">
            <w:pPr>
              <w:keepNext/>
              <w:spacing w:before="20" w:after="20"/>
            </w:pPr>
            <w:r>
              <w:rPr>
                <w:sz w:val="18"/>
              </w:rPr>
              <w:t>Probability ≥ 0.6</w:t>
            </w:r>
          </w:p>
        </w:tc>
        <w:tc>
          <w:tcPr>
            <w:tcW w:w="4180" w:type="dxa"/>
            <w:vMerge/>
          </w:tcPr>
          <w:p w14:paraId="5C3B94FC" w14:textId="77777777" w:rsidR="00096D44" w:rsidRDefault="00096D44">
            <w:pPr>
              <w:spacing w:before="20" w:after="20"/>
            </w:pPr>
          </w:p>
        </w:tc>
        <w:tc>
          <w:tcPr>
            <w:tcW w:w="1000" w:type="dxa"/>
          </w:tcPr>
          <w:p w14:paraId="74CF7790" w14:textId="77777777" w:rsidR="00096D44" w:rsidRDefault="00000000">
            <w:pPr>
              <w:keepNext/>
              <w:spacing w:before="20" w:after="20"/>
              <w:jc w:val="right"/>
            </w:pPr>
            <w:r>
              <w:rPr>
                <w:sz w:val="18"/>
              </w:rPr>
              <w:t>693</w:t>
            </w:r>
          </w:p>
        </w:tc>
        <w:tc>
          <w:tcPr>
            <w:tcW w:w="1130" w:type="dxa"/>
          </w:tcPr>
          <w:p w14:paraId="562ABE5B" w14:textId="77777777" w:rsidR="00096D44" w:rsidRDefault="00000000">
            <w:pPr>
              <w:keepNext/>
              <w:spacing w:before="20" w:after="20"/>
              <w:jc w:val="right"/>
            </w:pPr>
            <w:r>
              <w:rPr>
                <w:sz w:val="18"/>
              </w:rPr>
              <w:t>83.70%</w:t>
            </w:r>
          </w:p>
        </w:tc>
        <w:tc>
          <w:tcPr>
            <w:tcW w:w="1210" w:type="dxa"/>
          </w:tcPr>
          <w:p w14:paraId="40D58A64" w14:textId="77777777" w:rsidR="00096D44" w:rsidRDefault="00000000">
            <w:pPr>
              <w:keepNext/>
              <w:spacing w:before="20" w:after="20"/>
              <w:jc w:val="right"/>
            </w:pPr>
            <w:r>
              <w:rPr>
                <w:sz w:val="18"/>
              </w:rPr>
              <w:t>0.8600</w:t>
            </w:r>
          </w:p>
        </w:tc>
      </w:tr>
      <w:tr w:rsidR="00096D44" w14:paraId="29FE3054" w14:textId="77777777">
        <w:trPr>
          <w:cantSplit/>
        </w:trPr>
        <w:tc>
          <w:tcPr>
            <w:tcW w:w="1560" w:type="dxa"/>
          </w:tcPr>
          <w:p w14:paraId="1A377E87" w14:textId="77777777" w:rsidR="00096D44" w:rsidRDefault="00000000">
            <w:pPr>
              <w:keepNext/>
              <w:spacing w:before="20" w:after="20"/>
            </w:pPr>
            <w:r>
              <w:rPr>
                <w:sz w:val="18"/>
              </w:rPr>
              <w:t>Probability ≥ 0.7</w:t>
            </w:r>
          </w:p>
        </w:tc>
        <w:tc>
          <w:tcPr>
            <w:tcW w:w="4180" w:type="dxa"/>
            <w:vMerge/>
          </w:tcPr>
          <w:p w14:paraId="5DFDCE5E" w14:textId="77777777" w:rsidR="00096D44" w:rsidRDefault="00096D44">
            <w:pPr>
              <w:spacing w:before="20" w:after="20"/>
            </w:pPr>
          </w:p>
        </w:tc>
        <w:tc>
          <w:tcPr>
            <w:tcW w:w="1000" w:type="dxa"/>
          </w:tcPr>
          <w:p w14:paraId="6CE2D75E" w14:textId="77777777" w:rsidR="00096D44" w:rsidRDefault="00000000">
            <w:pPr>
              <w:keepNext/>
              <w:spacing w:before="20" w:after="20"/>
              <w:jc w:val="right"/>
            </w:pPr>
            <w:r>
              <w:rPr>
                <w:sz w:val="18"/>
              </w:rPr>
              <w:t>637</w:t>
            </w:r>
          </w:p>
        </w:tc>
        <w:tc>
          <w:tcPr>
            <w:tcW w:w="1130" w:type="dxa"/>
          </w:tcPr>
          <w:p w14:paraId="556D2E94" w14:textId="77777777" w:rsidR="00096D44" w:rsidRDefault="00000000">
            <w:pPr>
              <w:keepNext/>
              <w:spacing w:before="20" w:after="20"/>
              <w:jc w:val="right"/>
            </w:pPr>
            <w:r>
              <w:rPr>
                <w:sz w:val="18"/>
              </w:rPr>
              <w:t>76.93%</w:t>
            </w:r>
          </w:p>
        </w:tc>
        <w:tc>
          <w:tcPr>
            <w:tcW w:w="1210" w:type="dxa"/>
          </w:tcPr>
          <w:p w14:paraId="58A0C04D" w14:textId="77777777" w:rsidR="00096D44" w:rsidRDefault="00000000">
            <w:pPr>
              <w:keepNext/>
              <w:spacing w:before="20" w:after="20"/>
              <w:jc w:val="right"/>
            </w:pPr>
            <w:r>
              <w:rPr>
                <w:sz w:val="18"/>
              </w:rPr>
              <w:t>0.8870</w:t>
            </w:r>
          </w:p>
        </w:tc>
      </w:tr>
      <w:tr w:rsidR="00096D44" w14:paraId="6856E15A" w14:textId="77777777">
        <w:trPr>
          <w:cantSplit/>
        </w:trPr>
        <w:tc>
          <w:tcPr>
            <w:tcW w:w="1560" w:type="dxa"/>
          </w:tcPr>
          <w:p w14:paraId="1790BEA4" w14:textId="77777777" w:rsidR="00096D44" w:rsidRDefault="00000000">
            <w:pPr>
              <w:keepNext/>
              <w:spacing w:before="20" w:after="20"/>
            </w:pPr>
            <w:r>
              <w:rPr>
                <w:sz w:val="18"/>
              </w:rPr>
              <w:t>Probability ≥ 0.8</w:t>
            </w:r>
          </w:p>
        </w:tc>
        <w:tc>
          <w:tcPr>
            <w:tcW w:w="4180" w:type="dxa"/>
            <w:vMerge/>
          </w:tcPr>
          <w:p w14:paraId="26EE4EEE" w14:textId="77777777" w:rsidR="00096D44" w:rsidRDefault="00096D44">
            <w:pPr>
              <w:spacing w:before="20" w:after="20"/>
            </w:pPr>
          </w:p>
        </w:tc>
        <w:tc>
          <w:tcPr>
            <w:tcW w:w="1000" w:type="dxa"/>
          </w:tcPr>
          <w:p w14:paraId="1F56C087" w14:textId="77777777" w:rsidR="00096D44" w:rsidRDefault="00000000">
            <w:pPr>
              <w:keepNext/>
              <w:spacing w:before="20" w:after="20"/>
              <w:jc w:val="right"/>
            </w:pPr>
            <w:r>
              <w:rPr>
                <w:sz w:val="18"/>
              </w:rPr>
              <w:t>533</w:t>
            </w:r>
          </w:p>
        </w:tc>
        <w:tc>
          <w:tcPr>
            <w:tcW w:w="1130" w:type="dxa"/>
          </w:tcPr>
          <w:p w14:paraId="5E24BA22" w14:textId="77777777" w:rsidR="00096D44" w:rsidRDefault="00000000">
            <w:pPr>
              <w:keepNext/>
              <w:spacing w:before="20" w:after="20"/>
              <w:jc w:val="right"/>
            </w:pPr>
            <w:r>
              <w:rPr>
                <w:sz w:val="18"/>
              </w:rPr>
              <w:t>64.37%</w:t>
            </w:r>
          </w:p>
        </w:tc>
        <w:tc>
          <w:tcPr>
            <w:tcW w:w="1210" w:type="dxa"/>
          </w:tcPr>
          <w:p w14:paraId="420581F1" w14:textId="77777777" w:rsidR="00096D44" w:rsidRDefault="00000000">
            <w:pPr>
              <w:keepNext/>
              <w:spacing w:before="20" w:after="20"/>
              <w:jc w:val="right"/>
            </w:pPr>
            <w:r>
              <w:rPr>
                <w:sz w:val="18"/>
              </w:rPr>
              <w:t>0.9550</w:t>
            </w:r>
          </w:p>
        </w:tc>
      </w:tr>
      <w:tr w:rsidR="00096D44" w14:paraId="1DD8E0BC" w14:textId="77777777">
        <w:trPr>
          <w:cantSplit/>
        </w:trPr>
        <w:tc>
          <w:tcPr>
            <w:tcW w:w="1560" w:type="dxa"/>
          </w:tcPr>
          <w:p w14:paraId="68101BA0" w14:textId="77777777" w:rsidR="00096D44" w:rsidRDefault="00000000">
            <w:pPr>
              <w:keepNext/>
              <w:spacing w:before="20" w:after="20"/>
            </w:pPr>
            <w:r>
              <w:rPr>
                <w:sz w:val="18"/>
              </w:rPr>
              <w:t>Probability ≥ 0.9</w:t>
            </w:r>
          </w:p>
        </w:tc>
        <w:tc>
          <w:tcPr>
            <w:tcW w:w="4180" w:type="dxa"/>
            <w:vMerge/>
          </w:tcPr>
          <w:p w14:paraId="4D00B279" w14:textId="77777777" w:rsidR="00096D44" w:rsidRDefault="00096D44">
            <w:pPr>
              <w:spacing w:before="20" w:after="20"/>
            </w:pPr>
          </w:p>
        </w:tc>
        <w:tc>
          <w:tcPr>
            <w:tcW w:w="1000" w:type="dxa"/>
          </w:tcPr>
          <w:p w14:paraId="2ECBB4A2" w14:textId="77777777" w:rsidR="00096D44" w:rsidRDefault="00000000">
            <w:pPr>
              <w:keepNext/>
              <w:spacing w:before="20" w:after="20"/>
              <w:jc w:val="right"/>
            </w:pPr>
            <w:r>
              <w:rPr>
                <w:sz w:val="18"/>
              </w:rPr>
              <w:t>451</w:t>
            </w:r>
          </w:p>
        </w:tc>
        <w:tc>
          <w:tcPr>
            <w:tcW w:w="1130" w:type="dxa"/>
          </w:tcPr>
          <w:p w14:paraId="57DD7B2C" w14:textId="77777777" w:rsidR="00096D44" w:rsidRDefault="00000000">
            <w:pPr>
              <w:keepNext/>
              <w:spacing w:before="20" w:after="20"/>
              <w:jc w:val="right"/>
            </w:pPr>
            <w:r>
              <w:rPr>
                <w:sz w:val="18"/>
              </w:rPr>
              <w:t>54.47%</w:t>
            </w:r>
          </w:p>
        </w:tc>
        <w:tc>
          <w:tcPr>
            <w:tcW w:w="1210" w:type="dxa"/>
          </w:tcPr>
          <w:p w14:paraId="66CB3C65" w14:textId="77777777" w:rsidR="00096D44" w:rsidRDefault="00000000">
            <w:pPr>
              <w:keepNext/>
              <w:spacing w:before="20" w:after="20"/>
              <w:jc w:val="right"/>
            </w:pPr>
            <w:r>
              <w:rPr>
                <w:sz w:val="18"/>
              </w:rPr>
              <w:t>0.9778</w:t>
            </w:r>
          </w:p>
        </w:tc>
      </w:tr>
      <w:tr w:rsidR="00096D44" w14:paraId="12C38F6B" w14:textId="77777777">
        <w:trPr>
          <w:cantSplit/>
        </w:trPr>
        <w:tc>
          <w:tcPr>
            <w:tcW w:w="1560" w:type="dxa"/>
          </w:tcPr>
          <w:p w14:paraId="2432514F" w14:textId="77777777" w:rsidR="00096D44" w:rsidRDefault="00000000">
            <w:pPr>
              <w:keepNext/>
              <w:spacing w:before="20" w:after="20"/>
            </w:pPr>
            <w:r>
              <w:rPr>
                <w:sz w:val="18"/>
              </w:rPr>
              <w:t>Rung B</w:t>
            </w:r>
          </w:p>
        </w:tc>
        <w:tc>
          <w:tcPr>
            <w:tcW w:w="4180" w:type="dxa"/>
          </w:tcPr>
          <w:p w14:paraId="39660257" w14:textId="77777777" w:rsidR="00096D44" w:rsidRDefault="00000000">
            <w:pPr>
              <w:keepNext/>
              <w:spacing w:before="20" w:after="20"/>
            </w:pPr>
            <w:r>
              <w:rPr>
                <w:sz w:val="18"/>
              </w:rPr>
              <w:t>Near-duplicate problem description</w:t>
            </w:r>
          </w:p>
        </w:tc>
        <w:tc>
          <w:tcPr>
            <w:tcW w:w="1000" w:type="dxa"/>
          </w:tcPr>
          <w:p w14:paraId="197497C1" w14:textId="77777777" w:rsidR="00096D44" w:rsidRDefault="00000000">
            <w:pPr>
              <w:keepNext/>
              <w:spacing w:before="20" w:after="20"/>
              <w:jc w:val="right"/>
            </w:pPr>
            <w:r>
              <w:rPr>
                <w:sz w:val="18"/>
              </w:rPr>
              <w:t>15</w:t>
            </w:r>
          </w:p>
        </w:tc>
        <w:tc>
          <w:tcPr>
            <w:tcW w:w="1130" w:type="dxa"/>
          </w:tcPr>
          <w:p w14:paraId="28EE79EB" w14:textId="77777777" w:rsidR="00096D44" w:rsidRDefault="00000000">
            <w:pPr>
              <w:keepNext/>
              <w:spacing w:before="20" w:after="20"/>
              <w:jc w:val="right"/>
            </w:pPr>
            <w:r>
              <w:rPr>
                <w:sz w:val="18"/>
              </w:rPr>
              <w:t>1.81%</w:t>
            </w:r>
          </w:p>
        </w:tc>
        <w:tc>
          <w:tcPr>
            <w:tcW w:w="1210" w:type="dxa"/>
          </w:tcPr>
          <w:p w14:paraId="5FC7E5B1" w14:textId="77777777" w:rsidR="00096D44" w:rsidRDefault="00000000">
            <w:pPr>
              <w:keepNext/>
              <w:spacing w:before="20" w:after="20"/>
              <w:jc w:val="right"/>
            </w:pPr>
            <w:r>
              <w:rPr>
                <w:sz w:val="18"/>
              </w:rPr>
              <w:t>0.8667</w:t>
            </w:r>
          </w:p>
        </w:tc>
      </w:tr>
      <w:tr w:rsidR="00096D44" w14:paraId="7648E89D" w14:textId="77777777">
        <w:trPr>
          <w:cantSplit/>
        </w:trPr>
        <w:tc>
          <w:tcPr>
            <w:tcW w:w="1560" w:type="dxa"/>
          </w:tcPr>
          <w:p w14:paraId="7361C6B9" w14:textId="77777777" w:rsidR="00096D44" w:rsidRDefault="00000000">
            <w:pPr>
              <w:keepNext/>
              <w:spacing w:before="20" w:after="20"/>
            </w:pPr>
            <w:r>
              <w:rPr>
                <w:sz w:val="18"/>
              </w:rPr>
              <w:t>Rung C</w:t>
            </w:r>
          </w:p>
        </w:tc>
        <w:tc>
          <w:tcPr>
            <w:tcW w:w="4180" w:type="dxa"/>
          </w:tcPr>
          <w:p w14:paraId="091192A8" w14:textId="77777777" w:rsidR="00096D44" w:rsidRDefault="00000000">
            <w:pPr>
              <w:keepNext/>
              <w:spacing w:before="20" w:after="20"/>
            </w:pPr>
            <w:r>
              <w:rPr>
                <w:sz w:val="18"/>
              </w:rPr>
              <w:t>Same component and fault anchors</w:t>
            </w:r>
          </w:p>
        </w:tc>
        <w:tc>
          <w:tcPr>
            <w:tcW w:w="1000" w:type="dxa"/>
          </w:tcPr>
          <w:p w14:paraId="0233FCCB" w14:textId="77777777" w:rsidR="00096D44" w:rsidRDefault="00000000">
            <w:pPr>
              <w:keepNext/>
              <w:spacing w:before="20" w:after="20"/>
              <w:jc w:val="right"/>
            </w:pPr>
            <w:r>
              <w:rPr>
                <w:sz w:val="18"/>
              </w:rPr>
              <w:t>684</w:t>
            </w:r>
          </w:p>
        </w:tc>
        <w:tc>
          <w:tcPr>
            <w:tcW w:w="1130" w:type="dxa"/>
          </w:tcPr>
          <w:p w14:paraId="1F75AF58" w14:textId="77777777" w:rsidR="00096D44" w:rsidRDefault="00000000">
            <w:pPr>
              <w:keepNext/>
              <w:spacing w:before="20" w:after="20"/>
              <w:jc w:val="right"/>
            </w:pPr>
            <w:r>
              <w:rPr>
                <w:sz w:val="18"/>
              </w:rPr>
              <w:t>82.61%</w:t>
            </w:r>
          </w:p>
        </w:tc>
        <w:tc>
          <w:tcPr>
            <w:tcW w:w="1210" w:type="dxa"/>
          </w:tcPr>
          <w:p w14:paraId="00D49446" w14:textId="77777777" w:rsidR="00096D44" w:rsidRDefault="00000000">
            <w:pPr>
              <w:keepNext/>
              <w:spacing w:before="20" w:after="20"/>
              <w:jc w:val="right"/>
            </w:pPr>
            <w:r>
              <w:rPr>
                <w:sz w:val="18"/>
              </w:rPr>
              <w:t>0.8231</w:t>
            </w:r>
          </w:p>
        </w:tc>
      </w:tr>
      <w:tr w:rsidR="00096D44" w14:paraId="3FEDE866" w14:textId="77777777">
        <w:trPr>
          <w:cantSplit/>
        </w:trPr>
        <w:tc>
          <w:tcPr>
            <w:tcW w:w="1560" w:type="dxa"/>
          </w:tcPr>
          <w:p w14:paraId="6610CF29" w14:textId="77777777" w:rsidR="00096D44" w:rsidRDefault="00000000">
            <w:pPr>
              <w:spacing w:before="20" w:after="20"/>
            </w:pPr>
            <w:r>
              <w:rPr>
                <w:sz w:val="18"/>
              </w:rPr>
              <w:t>Rung D</w:t>
            </w:r>
          </w:p>
        </w:tc>
        <w:tc>
          <w:tcPr>
            <w:tcW w:w="4180" w:type="dxa"/>
          </w:tcPr>
          <w:p w14:paraId="2DE85480" w14:textId="77777777" w:rsidR="00096D44" w:rsidRDefault="00000000">
            <w:pPr>
              <w:spacing w:before="20" w:after="20"/>
            </w:pPr>
            <w:r>
              <w:rPr>
                <w:sz w:val="18"/>
              </w:rPr>
              <w:t>Closest text or structure matches only</w:t>
            </w:r>
          </w:p>
        </w:tc>
        <w:tc>
          <w:tcPr>
            <w:tcW w:w="1000" w:type="dxa"/>
          </w:tcPr>
          <w:p w14:paraId="44FE8EF6" w14:textId="77777777" w:rsidR="00096D44" w:rsidRDefault="00000000">
            <w:pPr>
              <w:spacing w:before="20" w:after="20"/>
              <w:jc w:val="right"/>
            </w:pPr>
            <w:r>
              <w:rPr>
                <w:sz w:val="18"/>
              </w:rPr>
              <w:t>129</w:t>
            </w:r>
          </w:p>
        </w:tc>
        <w:tc>
          <w:tcPr>
            <w:tcW w:w="1130" w:type="dxa"/>
          </w:tcPr>
          <w:p w14:paraId="74BF52BF" w14:textId="77777777" w:rsidR="00096D44" w:rsidRDefault="00000000">
            <w:pPr>
              <w:spacing w:before="20" w:after="20"/>
              <w:jc w:val="right"/>
            </w:pPr>
            <w:r>
              <w:rPr>
                <w:sz w:val="18"/>
              </w:rPr>
              <w:t>15.58%</w:t>
            </w:r>
          </w:p>
        </w:tc>
        <w:tc>
          <w:tcPr>
            <w:tcW w:w="1210" w:type="dxa"/>
          </w:tcPr>
          <w:p w14:paraId="6AD6725A" w14:textId="77777777" w:rsidR="00096D44" w:rsidRDefault="00000000">
            <w:pPr>
              <w:spacing w:before="20" w:after="20"/>
              <w:jc w:val="right"/>
            </w:pPr>
            <w:r>
              <w:rPr>
                <w:sz w:val="18"/>
              </w:rPr>
              <w:t>0.6047</w:t>
            </w:r>
          </w:p>
        </w:tc>
      </w:tr>
    </w:tbl>
    <w:p w14:paraId="24F954B8" w14:textId="77777777" w:rsidR="00096D44" w:rsidRDefault="00000000">
      <w:pPr>
        <w:spacing w:before="80" w:after="40"/>
      </w:pPr>
      <w:r>
        <w:rPr>
          <w:i/>
          <w:sz w:val="17"/>
        </w:rPr>
        <w:t>Note. Agreement rises monotonically as coverage falls, and rung D has a materially lower rate than rungs B and C.</w:t>
      </w:r>
    </w:p>
    <w:p w14:paraId="0C33CB26" w14:textId="77777777" w:rsidR="00110685" w:rsidRDefault="00110685" w:rsidP="00110685">
      <w:r>
        <w:t xml:space="preserve">Historical-agreement calibration produced ECE 0.0505 and Brier score 0.1195. Figure 8.3 shows the risk–coverage curve and the reliability diagram for that estimate: selective risk falls from 0.2101 at full coverage to 0.0030 at forty-percent coverage, which is the ordering condition Section 2.7 identifies as the precondition for a meaningful coverage-against-risk trade-off. Table 8.6 reports what a probability reporting threshold would yield and how agreement varies across the three displayed evidence rungs; the weakest rung has a materially lower agreement rate, so the displayed tier carries information rather than restating the score. In the one-reviewer assessment, both problem relevance and usable-action evidence reached Hit@1 0.92 and </w:t>
      </w:r>
      <w:proofErr w:type="gramStart"/>
      <w:r>
        <w:t>Hit</w:t>
      </w:r>
      <w:proofErr w:type="gramEnd"/>
      <w:r>
        <w:t>@5 0.97. The scores describe evidence retrieval under this review protocol; they do not measure technical action applicability or safety.</w:t>
      </w:r>
    </w:p>
    <w:p w14:paraId="3A051C0A" w14:textId="77777777" w:rsidR="00110685" w:rsidRDefault="00110685" w:rsidP="004B1887">
      <w:pPr>
        <w:pStyle w:val="Heading3"/>
      </w:pPr>
      <w:bookmarkStart w:id="161" w:name="_Toc240238142"/>
      <w:r>
        <w:t>Calibration quantities</w:t>
      </w:r>
      <w:bookmarkEnd w:id="161"/>
    </w:p>
    <w:p w14:paraId="71117E0D" w14:textId="77777777" w:rsidR="00110685" w:rsidRDefault="00110685" w:rsidP="00110685">
      <w:r>
        <w:t xml:space="preserve">Calibration compares a score interpreted as confidence with the observed frequency of the </w:t>
      </w:r>
      <w:proofErr w:type="gramStart"/>
      <w:r>
        <w:t>historical-agreement</w:t>
      </w:r>
      <w:proofErr w:type="gramEnd"/>
      <w:r>
        <w:t xml:space="preserve"> label. Expected calibration error partitions predictions into B bins [49], as formalized in Equation 8.11.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678"/>
        <w:gridCol w:w="2403"/>
      </w:tblGrid>
      <w:tr w:rsidR="006F1A46" w14:paraId="1E0915D8" w14:textId="77777777" w:rsidTr="00504A78">
        <w:tc>
          <w:tcPr>
            <w:tcW w:w="1980" w:type="dxa"/>
            <w:vAlign w:val="center"/>
          </w:tcPr>
          <w:p w14:paraId="471DB16F" w14:textId="77777777" w:rsidR="006F1A46" w:rsidRDefault="006F1A46" w:rsidP="00110685">
            <w:pPr>
              <w:jc w:val="left"/>
            </w:pPr>
          </w:p>
        </w:tc>
        <w:tc>
          <w:tcPr>
            <w:tcW w:w="4678" w:type="dxa"/>
            <w:vAlign w:val="center"/>
          </w:tcPr>
          <w:p w14:paraId="592CBAC7" w14:textId="77777777" w:rsidR="006F1A46" w:rsidRDefault="00504A78" w:rsidP="00110685">
            <w:pPr>
              <w:jc w:val="center"/>
            </w:pPr>
            <m:oMathPara>
              <m:oMath>
                <m:r>
                  <m:rPr>
                    <m:nor/>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B</m:t>
                    </m:r>
                  </m:sup>
                  <m:e>
                    <m:f>
                      <m:fPr>
                        <m:ctrlPr>
                          <w:rPr>
                            <w:rFonts w:ascii="Cambria Math" w:hAnsi="Cambria Math"/>
                          </w:rPr>
                        </m:ctrlPr>
                      </m:fPr>
                      <m:num>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num>
                      <m:den>
                        <m:r>
                          <w:rPr>
                            <w:rFonts w:ascii="Cambria Math" w:hAnsi="Cambria Math"/>
                          </w:rPr>
                          <m:t>N</m:t>
                        </m:r>
                      </m:den>
                    </m:f>
                  </m:e>
                </m:nary>
                <m:d>
                  <m:dPr>
                    <m:begChr m:val="|"/>
                    <m:endChr m:val="|"/>
                    <m:ctrlPr>
                      <w:rPr>
                        <w:rFonts w:ascii="Cambria Math" w:hAnsi="Cambria Math"/>
                      </w:rPr>
                    </m:ctrlPr>
                  </m:dPr>
                  <m:e>
                    <m:r>
                      <m:rPr>
                        <m:nor/>
                      </m:rPr>
                      <w:rPr>
                        <w:rFonts w:ascii="Cambria Math" w:hAnsi="Cambria Math"/>
                      </w:rPr>
                      <m:t>acc</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r>
                      <w:rPr>
                        <w:rFonts w:ascii="Cambria Math" w:hAnsi="Cambria Math"/>
                      </w:rPr>
                      <m:t>-</m:t>
                    </m:r>
                    <m:r>
                      <m:rPr>
                        <m:nor/>
                      </m:rPr>
                      <w:rPr>
                        <w:rFonts w:ascii="Cambria Math" w:hAnsi="Cambria Math"/>
                      </w:rPr>
                      <m:t>conf</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e>
                </m:d>
              </m:oMath>
            </m:oMathPara>
          </w:p>
        </w:tc>
        <w:tc>
          <w:tcPr>
            <w:tcW w:w="2403" w:type="dxa"/>
            <w:vAlign w:val="center"/>
          </w:tcPr>
          <w:p w14:paraId="24063AC3" w14:textId="77777777" w:rsidR="006F1A46" w:rsidRDefault="009E67A4" w:rsidP="00110685">
            <w:pPr>
              <w:jc w:val="right"/>
            </w:pPr>
            <w:r>
              <w:t>(8.</w:t>
            </w:r>
            <w:fldSimple w:instr=" SEQ Eq8 \* ARABIC ">
              <w:r w:rsidR="00A1171A">
                <w:rPr>
                  <w:noProof/>
                </w:rPr>
                <w:t>11</w:t>
              </w:r>
            </w:fldSimple>
            <w:r>
              <w:t>)</w:t>
            </w:r>
          </w:p>
        </w:tc>
      </w:tr>
    </w:tbl>
    <w:p w14:paraId="5D97D27D" w14:textId="77777777" w:rsidR="00110685" w:rsidRDefault="00F62B5B" w:rsidP="00110685">
      <w:r w:rsidRPr="00F62B5B">
        <w:t xml:space="preserve">I(j) </w:t>
      </w:r>
      <w:proofErr w:type="gramStart"/>
      <w:r w:rsidRPr="00F62B5B">
        <w:t>is</w:t>
      </w:r>
      <w:proofErr w:type="gramEnd"/>
      <w:r w:rsidRPr="00F62B5B">
        <w:t xml:space="preserve"> the set of predictions in bin j, acc(I(j)) the observed agreement rate, and conf(I(j)) the average confidence. The absolute gap is weighted by the bin population. ECE 0.0505 means that the weighted bin-wise difference was about 5.05 percentage points under this binning; ECE depends on the binning scheme and does not measure discrimination.</w:t>
      </w:r>
    </w:p>
    <w:p w14:paraId="2472E924" w14:textId="77777777" w:rsidR="00110685" w:rsidRDefault="00110685" w:rsidP="00110685">
      <w:r>
        <w:t>The Brier score is the mean squared error of probabilistic predictions [50], as formalized in Equation 8.12.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827"/>
        <w:gridCol w:w="2687"/>
      </w:tblGrid>
      <w:tr w:rsidR="006F1A46" w:rsidRPr="00504A78" w14:paraId="0CDE5EA9" w14:textId="77777777" w:rsidTr="00504A78">
        <w:tc>
          <w:tcPr>
            <w:tcW w:w="2547" w:type="dxa"/>
            <w:vAlign w:val="center"/>
          </w:tcPr>
          <w:p w14:paraId="6766DAD9" w14:textId="77777777" w:rsidR="006F1A46" w:rsidRDefault="006F1A46" w:rsidP="00110685">
            <w:pPr>
              <w:jc w:val="left"/>
            </w:pPr>
          </w:p>
        </w:tc>
        <w:tc>
          <w:tcPr>
            <w:tcW w:w="3827" w:type="dxa"/>
            <w:vAlign w:val="center"/>
          </w:tcPr>
          <w:p w14:paraId="6FE6AFB0" w14:textId="77777777" w:rsidR="006F1A46" w:rsidRPr="00504A78" w:rsidRDefault="00504A78" w:rsidP="00110685">
            <w:pPr>
              <w:jc w:val="center"/>
              <w:rPr>
                <w:lang w:val="de-DE"/>
              </w:rPr>
            </w:pPr>
            <m:oMathPara>
              <m:oMath>
                <m:r>
                  <m:rPr>
                    <m:nor/>
                  </m:rPr>
                  <w:rPr>
                    <w:rFonts w:ascii="Cambria Math" w:hAnsi="Cambria Math"/>
                    <w:lang w:val="de-DE"/>
                  </w:rPr>
                  <m:t>Brier</m:t>
                </m:r>
                <m: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de-DE"/>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lang w:val="de-DE"/>
                          </w:rPr>
                          <m:t>2</m:t>
                        </m:r>
                      </m:sup>
                    </m:sSup>
                  </m:e>
                </m:nary>
              </m:oMath>
            </m:oMathPara>
          </w:p>
        </w:tc>
        <w:tc>
          <w:tcPr>
            <w:tcW w:w="2687" w:type="dxa"/>
            <w:vAlign w:val="center"/>
          </w:tcPr>
          <w:p w14:paraId="7FEEF29D" w14:textId="77777777" w:rsidR="006F1A46" w:rsidRPr="00504A78" w:rsidRDefault="009E67A4" w:rsidP="00110685">
            <w:pPr>
              <w:jc w:val="right"/>
              <w:rPr>
                <w:lang w:val="de-DE"/>
              </w:rPr>
            </w:pPr>
            <w:r>
              <w:rPr>
                <w:lang w:val="de-DE"/>
              </w:rPr>
              <w:t>(8.</w:t>
            </w:r>
            <w:fldSimple w:instr=" SEQ Eq8 \* ARABIC ">
              <w:r w:rsidR="00A1171A">
                <w:rPr>
                  <w:noProof/>
                </w:rPr>
                <w:t>12</w:t>
              </w:r>
            </w:fldSimple>
            <w:r>
              <w:rPr>
                <w:lang w:val="de-DE"/>
              </w:rPr>
              <w:t>)</w:t>
            </w:r>
          </w:p>
        </w:tc>
      </w:tr>
    </w:tbl>
    <w:p w14:paraId="49E222FB" w14:textId="77777777" w:rsidR="00110685" w:rsidRPr="00504A78" w:rsidRDefault="00110685" w:rsidP="00110685">
      <w:pPr>
        <w:rPr>
          <w:lang w:val="de-DE"/>
        </w:rPr>
      </w:pPr>
    </w:p>
    <w:p w14:paraId="0364C9C2" w14:textId="77777777" w:rsidR="00110685" w:rsidRDefault="00110685" w:rsidP="00110685">
      <w:r>
        <w:t>pᵢ is the predicted historical-agreement confidence and yᵢ is the binary observed label. The reported Brier score of 0.1195 penalizes both overconfident errors and underconfident correct predictions. Neither ECE nor Brier turns the score into a probability of technical applicability, safety, or repair success because those outcomes were not the calibration target.</w:t>
      </w:r>
    </w:p>
    <w:p w14:paraId="4C9CD165" w14:textId="77777777" w:rsidR="00110685" w:rsidRDefault="00110685" w:rsidP="004B1887">
      <w:pPr>
        <w:pStyle w:val="Heading2"/>
      </w:pPr>
      <w:bookmarkStart w:id="162" w:name="_Toc240238143"/>
      <w:r>
        <w:t>Software verification</w:t>
      </w:r>
      <w:bookmarkEnd w:id="162"/>
    </w:p>
    <w:p w14:paraId="3719F931" w14:textId="77777777" w:rsidR="00110685" w:rsidRDefault="00110685" w:rsidP="00110685">
      <w:r>
        <w:t xml:space="preserve">Software verification covers split locks, data contracts, provenance, complete-case rendering, negative-outcome handling, retrieval configuration, evaluation locks, planning persistence, and dashboard behavior. The frozen evidence package separately verifies all 28 expected result files. </w:t>
      </w:r>
      <w:proofErr w:type="gramStart"/>
      <w:r>
        <w:t>Software-test</w:t>
      </w:r>
      <w:proofErr w:type="gramEnd"/>
      <w:r>
        <w:t xml:space="preserve"> counts are not treated as scientific performance measures.</w:t>
      </w:r>
    </w:p>
    <w:p w14:paraId="7A799D0C" w14:textId="77777777" w:rsidR="00110685" w:rsidRDefault="00110685" w:rsidP="00110685">
      <w:r>
        <w:t>This is implementation evidence, not production qualification, usability validation, or regulatory assurance.</w:t>
      </w:r>
    </w:p>
    <w:p w14:paraId="268AC3CE" w14:textId="77777777" w:rsidR="00110685" w:rsidRDefault="00110685" w:rsidP="00110685">
      <w:r>
        <w:t>The implementation checks confirm that query actions remain hidden, opened evaluation data are protected by locks, negative attempts are not promoted, action sequences are not assembled across cases, and provenance is retained. Security, usability, human-factors, and regulatory validation remain separate requirements.</w:t>
      </w:r>
    </w:p>
    <w:p w14:paraId="348685C9" w14:textId="77777777" w:rsidR="00110685" w:rsidRDefault="00110685" w:rsidP="004B1887">
      <w:pPr>
        <w:pStyle w:val="Heading2"/>
      </w:pPr>
      <w:bookmarkStart w:id="163" w:name="_Toc240238144"/>
      <w:r>
        <w:lastRenderedPageBreak/>
        <w:t>Interface walkthrough</w:t>
      </w:r>
      <w:bookmarkEnd w:id="163"/>
    </w:p>
    <w:p w14:paraId="27C74298" w14:textId="77777777" w:rsidR="00624F4A" w:rsidRDefault="00624F4A" w:rsidP="00624F4A">
      <w:pPr>
        <w:spacing w:before="160" w:after="40"/>
        <w:jc w:val="center"/>
      </w:pPr>
      <w:r>
        <w:rPr>
          <w:noProof/>
        </w:rPr>
        <w:drawing>
          <wp:inline distT="0" distB="0" distL="0" distR="0" wp14:anchorId="0FC42BDF" wp14:editId="669F14BD">
            <wp:extent cx="5760085" cy="4030980"/>
            <wp:effectExtent l="0" t="0" r="0" b="7620"/>
            <wp:docPr id="155707779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7792" name="Graphic 1557077792"/>
                    <pic:cNvPicPr/>
                  </pic:nvPicPr>
                  <pic:blipFill>
                    <a:blip r:embed="rId39">
                      <a:extLst>
                        <a:ext uri="{96DAC541-7B7A-43D3-8B79-37D633B846F1}">
                          <asvg:svgBlip xmlns:asvg="http://schemas.microsoft.com/office/drawing/2016/SVG/main" r:embed="rId40"/>
                        </a:ext>
                      </a:extLst>
                    </a:blip>
                    <a:stretch>
                      <a:fillRect/>
                    </a:stretch>
                  </pic:blipFill>
                  <pic:spPr>
                    <a:xfrm>
                      <a:off x="0" y="0"/>
                      <a:ext cx="5760085" cy="4030980"/>
                    </a:xfrm>
                    <a:prstGeom prst="rect">
                      <a:avLst/>
                    </a:prstGeom>
                  </pic:spPr>
                </pic:pic>
              </a:graphicData>
            </a:graphic>
          </wp:inline>
        </w:drawing>
      </w:r>
    </w:p>
    <w:p w14:paraId="22527B24" w14:textId="77777777" w:rsidR="0002659B" w:rsidRDefault="00000000">
      <w:pPr>
        <w:pStyle w:val="FigureCaption"/>
      </w:pPr>
      <w:bookmarkStart w:id="164" w:name="_Toc240229373"/>
      <w:bookmarkStart w:id="165" w:name="_Toc240238175"/>
      <w:r>
        <w:t>Figure 8.4 Fields shown with a historical action option and the provenance behind each one</w:t>
      </w:r>
      <w:bookmarkEnd w:id="164"/>
      <w:bookmarkEnd w:id="165"/>
    </w:p>
    <w:p w14:paraId="514AD737" w14:textId="77777777" w:rsidR="00110685" w:rsidRDefault="00110685" w:rsidP="00110685">
      <w:r>
        <w:t>Each option is a complete source case and is not merged with other options. Scores rank evidence; they are not probabilities of repair success.</w:t>
      </w:r>
    </w:p>
    <w:p w14:paraId="3F2F293B" w14:textId="77777777" w:rsidR="00110685" w:rsidRDefault="00110685" w:rsidP="00110685">
      <w:r>
        <w:t>Each option shows the rendered historical action, derived strategy and target, retrieval score, source case, and expandable evidence. Alternatives remain separate, and the interface labels selection as a planner decision. Provenance is therefore available at the point of review rather than only in a back-end audit record. Figure 8.4 illustrates separate, provenance-bearing alternatives, while Figure 8.5 illustrates the eligibility gate and the abstention path.</w:t>
      </w:r>
    </w:p>
    <w:p w14:paraId="0F4D8485" w14:textId="77777777" w:rsidR="0002659B" w:rsidRDefault="00000000">
      <w:pPr>
        <w:spacing w:before="160" w:after="40"/>
        <w:jc w:val="center"/>
      </w:pPr>
      <w:r>
        <w:rPr>
          <w:noProof/>
        </w:rPr>
        <w:lastRenderedPageBreak/>
        <w:drawing>
          <wp:inline distT="0" distB="0" distL="0" distR="0" wp14:anchorId="2F706542" wp14:editId="05E95771">
            <wp:extent cx="5577840" cy="4738859"/>
            <wp:effectExtent l="0" t="0" r="0" b="0"/>
            <wp:docPr id="2121874844" name="Picture 21218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8_4_Abstention_logic.png"/>
                    <pic:cNvPicPr/>
                  </pic:nvPicPr>
                  <pic:blipFill>
                    <a:blip r:embed="rId41"/>
                    <a:stretch>
                      <a:fillRect/>
                    </a:stretch>
                  </pic:blipFill>
                  <pic:spPr>
                    <a:xfrm>
                      <a:off x="0" y="0"/>
                      <a:ext cx="5577840" cy="4738859"/>
                    </a:xfrm>
                    <a:prstGeom prst="rect">
                      <a:avLst/>
                    </a:prstGeom>
                  </pic:spPr>
                </pic:pic>
              </a:graphicData>
            </a:graphic>
          </wp:inline>
        </w:drawing>
      </w:r>
    </w:p>
    <w:p w14:paraId="2BE18BC1" w14:textId="77777777" w:rsidR="0002659B" w:rsidRDefault="00000000">
      <w:pPr>
        <w:pStyle w:val="FigureCaption"/>
      </w:pPr>
      <w:bookmarkStart w:id="166" w:name="_Toc240229374"/>
      <w:bookmarkStart w:id="167" w:name="_Toc240238176"/>
      <w:r>
        <w:t>Figure 8.5 Eligibility gate that decides between displaying an option and abstaining</w:t>
      </w:r>
      <w:bookmarkEnd w:id="166"/>
      <w:bookmarkEnd w:id="167"/>
    </w:p>
    <w:p w14:paraId="06BB2FC0" w14:textId="77777777" w:rsidR="00110685" w:rsidRDefault="00110685" w:rsidP="00110685">
      <w:r>
        <w:t xml:space="preserve">The system exposes relevant negative evidence while refusing to promote it as a suggestion. The </w:t>
      </w:r>
      <w:proofErr w:type="gramStart"/>
      <w:r>
        <w:t>displayed evidence</w:t>
      </w:r>
      <w:proofErr w:type="gramEnd"/>
      <w:r>
        <w:t xml:space="preserve"> criterion is not a probability of safety or repair success.</w:t>
      </w:r>
    </w:p>
    <w:p w14:paraId="56239AE9" w14:textId="77777777" w:rsidR="004B1887" w:rsidRDefault="00110685" w:rsidP="00110685">
      <w:r>
        <w:t>When the evidence criterion is not met, the interface states that no action is promoted and explains why. It does not substitute the most frequent action. Unsuccessful historical cases remain visible in a separate ledger, allowing reviewers to inspect prior failures without turning their frequency into a prescription.</w:t>
      </w:r>
    </w:p>
    <w:p w14:paraId="2EFAC565" w14:textId="77777777" w:rsidR="004B1887" w:rsidRDefault="004B1887">
      <w:r>
        <w:br w:type="page"/>
      </w:r>
    </w:p>
    <w:p w14:paraId="65738AFB" w14:textId="77777777" w:rsidR="00110685" w:rsidRDefault="00110685" w:rsidP="00110685"/>
    <w:p w14:paraId="1CA7B07A" w14:textId="77777777" w:rsidR="00110685" w:rsidRDefault="00110685" w:rsidP="004B1887">
      <w:pPr>
        <w:pStyle w:val="Heading1"/>
      </w:pPr>
      <w:bookmarkStart w:id="168" w:name="_Toc240238145"/>
      <w:r>
        <w:t>Discussion</w:t>
      </w:r>
      <w:bookmarkEnd w:id="168"/>
    </w:p>
    <w:p w14:paraId="682A045F" w14:textId="77777777" w:rsidR="00110685" w:rsidRDefault="00110685" w:rsidP="004B1887">
      <w:pPr>
        <w:pStyle w:val="Heading2"/>
      </w:pPr>
      <w:bookmarkStart w:id="169" w:name="_Toc240238146"/>
      <w:r>
        <w:t>Answers to the research questions</w:t>
      </w:r>
      <w:bookmarkEnd w:id="169"/>
    </w:p>
    <w:p w14:paraId="2EF6985D" w14:textId="77777777" w:rsidR="00096D44" w:rsidRDefault="00000000">
      <w:pPr>
        <w:pStyle w:val="TableCaption"/>
        <w:spacing w:before="160" w:after="60"/>
      </w:pPr>
      <w:bookmarkStart w:id="170" w:name="_Toc240229393"/>
      <w:bookmarkStart w:id="171" w:name="_Toc240238196"/>
      <w:r>
        <w:rPr>
          <w:sz w:val="20"/>
        </w:rPr>
        <w:t>Table 9.1 Consolidated answers to the research questions</w:t>
      </w:r>
      <w:bookmarkEnd w:id="170"/>
      <w:bookmarkEnd w:id="17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518"/>
        <w:gridCol w:w="4277"/>
        <w:gridCol w:w="4277"/>
      </w:tblGrid>
      <w:tr w:rsidR="00096D44" w14:paraId="6902CA2D" w14:textId="77777777">
        <w:trPr>
          <w:cantSplit/>
          <w:tblHeader/>
        </w:trPr>
        <w:tc>
          <w:tcPr>
            <w:tcW w:w="518" w:type="dxa"/>
            <w:shd w:val="clear" w:color="auto" w:fill="D9D9D9"/>
          </w:tcPr>
          <w:p w14:paraId="453FF82F" w14:textId="77777777" w:rsidR="00096D44" w:rsidRDefault="00000000">
            <w:pPr>
              <w:spacing w:before="20" w:after="20"/>
            </w:pPr>
            <w:r>
              <w:rPr>
                <w:b/>
                <w:sz w:val="18"/>
              </w:rPr>
              <w:t>RQ</w:t>
            </w:r>
          </w:p>
        </w:tc>
        <w:tc>
          <w:tcPr>
            <w:tcW w:w="4277" w:type="dxa"/>
            <w:shd w:val="clear" w:color="auto" w:fill="D9D9D9"/>
          </w:tcPr>
          <w:p w14:paraId="4220F918" w14:textId="77777777" w:rsidR="00096D44" w:rsidRDefault="00000000">
            <w:pPr>
              <w:spacing w:before="20" w:after="20"/>
            </w:pPr>
            <w:r>
              <w:rPr>
                <w:b/>
                <w:sz w:val="18"/>
              </w:rPr>
              <w:t>Evidence-based answer</w:t>
            </w:r>
          </w:p>
        </w:tc>
        <w:tc>
          <w:tcPr>
            <w:tcW w:w="4277" w:type="dxa"/>
            <w:shd w:val="clear" w:color="auto" w:fill="D9D9D9"/>
          </w:tcPr>
          <w:p w14:paraId="0600D547" w14:textId="77777777" w:rsidR="00096D44" w:rsidRDefault="00000000">
            <w:pPr>
              <w:spacing w:before="20" w:after="20"/>
            </w:pPr>
            <w:r>
              <w:rPr>
                <w:b/>
                <w:sz w:val="18"/>
              </w:rPr>
              <w:t>Qualification</w:t>
            </w:r>
          </w:p>
        </w:tc>
      </w:tr>
      <w:tr w:rsidR="00096D44" w14:paraId="46F99338" w14:textId="77777777">
        <w:trPr>
          <w:cantSplit/>
        </w:trPr>
        <w:tc>
          <w:tcPr>
            <w:tcW w:w="518" w:type="dxa"/>
          </w:tcPr>
          <w:p w14:paraId="2B1301D5" w14:textId="77777777" w:rsidR="00096D44" w:rsidRDefault="00000000">
            <w:pPr>
              <w:spacing w:before="20" w:after="20"/>
            </w:pPr>
            <w:r>
              <w:rPr>
                <w:sz w:val="18"/>
              </w:rPr>
              <w:t>RQ1</w:t>
            </w:r>
          </w:p>
        </w:tc>
        <w:tc>
          <w:tcPr>
            <w:tcW w:w="4277" w:type="dxa"/>
          </w:tcPr>
          <w:p w14:paraId="133A07EC" w14:textId="77777777" w:rsidR="00096D44" w:rsidRDefault="00000000">
            <w:pPr>
              <w:spacing w:before="20" w:after="20"/>
            </w:pPr>
            <w:r>
              <w:rPr>
                <w:sz w:val="18"/>
              </w:rPr>
              <w:t>ByT5 has the best descriptive test agreement (WER 0.0147; exact 0.9366), but Selective ByT5 remains the official validation-selected system (WER 0.0219; exact 0.9325) and preserves 100% of protected tokens.</w:t>
            </w:r>
          </w:p>
        </w:tc>
        <w:tc>
          <w:tcPr>
            <w:tcW w:w="4277" w:type="dxa"/>
          </w:tcPr>
          <w:p w14:paraId="344E9D69" w14:textId="77777777" w:rsidR="00096D44" w:rsidRDefault="00000000">
            <w:pPr>
              <w:spacing w:before="20" w:after="20"/>
            </w:pPr>
            <w:r>
              <w:rPr>
                <w:sz w:val="18"/>
              </w:rPr>
              <w:t>Agreement with one expert-cleaned reference is not proof of semantic or technical correctness.</w:t>
            </w:r>
          </w:p>
        </w:tc>
      </w:tr>
      <w:tr w:rsidR="00096D44" w14:paraId="6DF2697F" w14:textId="77777777">
        <w:trPr>
          <w:cantSplit/>
        </w:trPr>
        <w:tc>
          <w:tcPr>
            <w:tcW w:w="518" w:type="dxa"/>
          </w:tcPr>
          <w:p w14:paraId="6F91AF85" w14:textId="77777777" w:rsidR="00096D44" w:rsidRDefault="00000000">
            <w:pPr>
              <w:spacing w:before="20" w:after="20"/>
            </w:pPr>
            <w:r>
              <w:rPr>
                <w:sz w:val="18"/>
              </w:rPr>
              <w:t>RQ2</w:t>
            </w:r>
          </w:p>
        </w:tc>
        <w:tc>
          <w:tcPr>
            <w:tcW w:w="4277" w:type="dxa"/>
          </w:tcPr>
          <w:p w14:paraId="43077BE6" w14:textId="77777777" w:rsidR="00096D44" w:rsidRDefault="00000000">
            <w:pPr>
              <w:spacing w:before="20" w:after="20"/>
            </w:pPr>
            <w:r>
              <w:rPr>
                <w:sz w:val="18"/>
              </w:rPr>
              <w:t>Raw has the highest entity micro-F1 (0.9455) and relation micro-F1 (0.8203). No normalized representation improves either micro score. Selective ByT5 raises relation macro-F1 from 0.7511 to 0.7781.</w:t>
            </w:r>
          </w:p>
        </w:tc>
        <w:tc>
          <w:tcPr>
            <w:tcW w:w="4277" w:type="dxa"/>
          </w:tcPr>
          <w:p w14:paraId="112906B1" w14:textId="77777777" w:rsidR="00096D44" w:rsidRDefault="00000000">
            <w:pPr>
              <w:spacing w:before="20" w:after="20"/>
            </w:pPr>
            <w:r>
              <w:rPr>
                <w:sz w:val="18"/>
              </w:rPr>
              <w:t>Results are representation-matched and descriptive on one frozen 225-record test.</w:t>
            </w:r>
          </w:p>
        </w:tc>
      </w:tr>
      <w:tr w:rsidR="00096D44" w14:paraId="7615DC8A" w14:textId="77777777">
        <w:trPr>
          <w:cantSplit/>
        </w:trPr>
        <w:tc>
          <w:tcPr>
            <w:tcW w:w="518" w:type="dxa"/>
          </w:tcPr>
          <w:p w14:paraId="07C62BFE" w14:textId="77777777" w:rsidR="00096D44" w:rsidRDefault="00000000">
            <w:pPr>
              <w:spacing w:before="20" w:after="20"/>
            </w:pPr>
            <w:r>
              <w:rPr>
                <w:sz w:val="18"/>
              </w:rPr>
              <w:t>RQ3</w:t>
            </w:r>
          </w:p>
        </w:tc>
        <w:tc>
          <w:tcPr>
            <w:tcW w:w="4277" w:type="dxa"/>
          </w:tcPr>
          <w:p w14:paraId="589276AE" w14:textId="77777777" w:rsidR="00096D44" w:rsidRDefault="00000000">
            <w:pPr>
              <w:spacing w:before="20" w:after="20"/>
            </w:pPr>
            <w:proofErr w:type="spellStart"/>
            <w:r>
              <w:rPr>
                <w:sz w:val="18"/>
              </w:rPr>
              <w:t>SpERT</w:t>
            </w:r>
            <w:proofErr w:type="spellEnd"/>
            <w:r>
              <w:rPr>
                <w:sz w:val="18"/>
              </w:rPr>
              <w:t xml:space="preserve"> is strongest internally (entity micro-F1 0.9520; relation micro-F1 0.8537) and on </w:t>
            </w:r>
            <w:proofErr w:type="spellStart"/>
            <w:r>
              <w:rPr>
                <w:sz w:val="18"/>
              </w:rPr>
              <w:t>MaintIE</w:t>
            </w:r>
            <w:proofErr w:type="spellEnd"/>
            <w:r>
              <w:rPr>
                <w:sz w:val="18"/>
              </w:rPr>
              <w:t xml:space="preserve"> (0.8828; 0.6817), reproducing the broad ranking pattern.</w:t>
            </w:r>
          </w:p>
        </w:tc>
        <w:tc>
          <w:tcPr>
            <w:tcW w:w="4277" w:type="dxa"/>
          </w:tcPr>
          <w:p w14:paraId="05DFCF06" w14:textId="77777777" w:rsidR="00096D44" w:rsidRDefault="00000000">
            <w:pPr>
              <w:spacing w:before="20" w:after="20"/>
            </w:pPr>
            <w:proofErr w:type="spellStart"/>
            <w:r>
              <w:rPr>
                <w:sz w:val="18"/>
              </w:rPr>
              <w:t>MaintIE</w:t>
            </w:r>
            <w:proofErr w:type="spellEnd"/>
            <w:r>
              <w:rPr>
                <w:sz w:val="18"/>
              </w:rPr>
              <w:t xml:space="preserve"> models were trained on </w:t>
            </w:r>
            <w:proofErr w:type="gramStart"/>
            <w:r>
              <w:rPr>
                <w:sz w:val="18"/>
              </w:rPr>
              <w:t>its</w:t>
            </w:r>
            <w:proofErr w:type="gramEnd"/>
            <w:r>
              <w:rPr>
                <w:sz w:val="18"/>
              </w:rPr>
              <w:t xml:space="preserve"> split; this is external replication, not zero-shot transfer.</w:t>
            </w:r>
          </w:p>
        </w:tc>
      </w:tr>
      <w:tr w:rsidR="00096D44" w14:paraId="50372A03" w14:textId="77777777">
        <w:trPr>
          <w:cantSplit/>
        </w:trPr>
        <w:tc>
          <w:tcPr>
            <w:tcW w:w="518" w:type="dxa"/>
          </w:tcPr>
          <w:p w14:paraId="3FBA7F49" w14:textId="77777777" w:rsidR="00096D44" w:rsidRDefault="00000000">
            <w:pPr>
              <w:spacing w:before="20" w:after="20"/>
            </w:pPr>
            <w:r>
              <w:rPr>
                <w:sz w:val="18"/>
              </w:rPr>
              <w:t>RQ4</w:t>
            </w:r>
          </w:p>
        </w:tc>
        <w:tc>
          <w:tcPr>
            <w:tcW w:w="4277" w:type="dxa"/>
          </w:tcPr>
          <w:p w14:paraId="70B1F5BF" w14:textId="77777777" w:rsidR="00096D44" w:rsidRDefault="00000000">
            <w:pPr>
              <w:spacing w:before="20" w:after="20"/>
            </w:pPr>
            <w:r>
              <w:rPr>
                <w:sz w:val="18"/>
              </w:rPr>
              <w:t>On 828 evaluable queries, the selected protocol reaches Hit@1 0.7899, Hit@3 0.9686, Hit@5 0.9952, and MRR 0.8766. The largest tested Hit@1 drop is 0.0338 under 10% spelling noise.</w:t>
            </w:r>
          </w:p>
        </w:tc>
        <w:tc>
          <w:tcPr>
            <w:tcW w:w="4277" w:type="dxa"/>
          </w:tcPr>
          <w:p w14:paraId="762DA59B" w14:textId="77777777" w:rsidR="00096D44" w:rsidRDefault="00000000">
            <w:pPr>
              <w:spacing w:before="20" w:after="20"/>
            </w:pPr>
            <w:r>
              <w:rPr>
                <w:sz w:val="18"/>
              </w:rPr>
              <w:t>Macro family recall is 0.2802; rare families remain weak. Metrics concern recorded historical evidence, not technical applicability.</w:t>
            </w:r>
          </w:p>
        </w:tc>
      </w:tr>
      <w:tr w:rsidR="00096D44" w14:paraId="4881C649" w14:textId="77777777">
        <w:trPr>
          <w:cantSplit/>
        </w:trPr>
        <w:tc>
          <w:tcPr>
            <w:tcW w:w="518" w:type="dxa"/>
          </w:tcPr>
          <w:p w14:paraId="6F5394EC" w14:textId="77777777" w:rsidR="00096D44" w:rsidRDefault="00000000">
            <w:pPr>
              <w:spacing w:before="20" w:after="20"/>
            </w:pPr>
            <w:r>
              <w:rPr>
                <w:sz w:val="18"/>
              </w:rPr>
              <w:t>RQ5</w:t>
            </w:r>
          </w:p>
        </w:tc>
        <w:tc>
          <w:tcPr>
            <w:tcW w:w="4277" w:type="dxa"/>
          </w:tcPr>
          <w:p w14:paraId="748507C9" w14:textId="77777777" w:rsidR="00096D44" w:rsidRDefault="00000000">
            <w:pPr>
              <w:spacing w:before="20" w:after="20"/>
            </w:pPr>
            <w:r>
              <w:rPr>
                <w:sz w:val="18"/>
              </w:rPr>
              <w:t xml:space="preserve">The prototype preserves source cases, alternatives, outcome state, calibration information, abstention, and manual selection. One-reviewer assessment reports usable-action-evidence Hit@1 0.92 and </w:t>
            </w:r>
            <w:proofErr w:type="gramStart"/>
            <w:r>
              <w:rPr>
                <w:sz w:val="18"/>
              </w:rPr>
              <w:t>Hit</w:t>
            </w:r>
            <w:proofErr w:type="gramEnd"/>
            <w:r>
              <w:rPr>
                <w:sz w:val="18"/>
              </w:rPr>
              <w:t>@5 0.97.</w:t>
            </w:r>
          </w:p>
        </w:tc>
        <w:tc>
          <w:tcPr>
            <w:tcW w:w="4277" w:type="dxa"/>
          </w:tcPr>
          <w:p w14:paraId="2E889325" w14:textId="77777777" w:rsidR="00096D44" w:rsidRDefault="00000000">
            <w:pPr>
              <w:spacing w:before="20" w:after="20"/>
            </w:pPr>
            <w:r>
              <w:rPr>
                <w:sz w:val="18"/>
              </w:rPr>
              <w:t>Usability, inter-rater reliability, safety, security, deployment, and regulatory validation remain open.</w:t>
            </w:r>
          </w:p>
        </w:tc>
      </w:tr>
    </w:tbl>
    <w:p w14:paraId="35A0C22D" w14:textId="77777777" w:rsidR="00096D44" w:rsidRDefault="00000000">
      <w:pPr>
        <w:spacing w:before="80" w:after="40"/>
      </w:pPr>
      <w:r>
        <w:rPr>
          <w:i/>
          <w:sz w:val="17"/>
        </w:rPr>
        <w:t xml:space="preserve">Note. Each answer is </w:t>
      </w:r>
      <w:proofErr w:type="gramStart"/>
      <w:r>
        <w:rPr>
          <w:i/>
          <w:sz w:val="17"/>
        </w:rPr>
        <w:t>bounded</w:t>
      </w:r>
      <w:proofErr w:type="gramEnd"/>
      <w:r>
        <w:rPr>
          <w:i/>
          <w:sz w:val="17"/>
        </w:rPr>
        <w:t xml:space="preserve"> by its named evaluation population.</w:t>
      </w:r>
    </w:p>
    <w:p w14:paraId="73460226" w14:textId="77777777" w:rsidR="00110685" w:rsidRDefault="00110685" w:rsidP="00110685">
      <w:r>
        <w:t>Table 9.1 summarizes the direct answers. The following subsections explain how each answer follows from its evaluation population and where the claim must stop. Across the five questions, the evidence supports historical-case retrieval and an auditable planning interface, while maintenance authority remains with qualified personnel using current approved data. Table 9.1 is the compact evidence map; Sections 9.1.1–9.1.5 provide the complete answers.</w:t>
      </w:r>
    </w:p>
    <w:p w14:paraId="5FCD68C9" w14:textId="77777777" w:rsidR="00110685" w:rsidRDefault="00110685" w:rsidP="004B1887">
      <w:pPr>
        <w:pStyle w:val="Heading3"/>
      </w:pPr>
      <w:bookmarkStart w:id="172" w:name="_Toc240238147"/>
      <w:r>
        <w:t>RQ1 Normalization accuracy and preservation</w:t>
      </w:r>
      <w:bookmarkEnd w:id="172"/>
    </w:p>
    <w:p w14:paraId="6639BFF5" w14:textId="77777777" w:rsidR="00110685" w:rsidRDefault="00110685" w:rsidP="00110685">
      <w:r>
        <w:t>ByT5 produced the lowest WER (0.0147) and highest exact match (0.9366) on the locked 741-record test. Selective ByT5, chosen before the test from the 926-record validation set, achieved WER 0.0219 and exact match 0.9325 while preserving 100% of protected tokens. RQ1 is therefore answered by retaining Selective ByT5 as the preselected system and reporting ByT5 as the descriptive accuracy leader. The result measures agreement with one expert-</w:t>
      </w:r>
      <w:proofErr w:type="gramStart"/>
      <w:r>
        <w:t>cleaned</w:t>
      </w:r>
      <w:proofErr w:type="gramEnd"/>
      <w:r>
        <w:t xml:space="preserve"> reference, not the technical correctness of every edit.</w:t>
      </w:r>
    </w:p>
    <w:p w14:paraId="50860B25" w14:textId="77777777" w:rsidR="00110685" w:rsidRDefault="00110685" w:rsidP="00110685">
      <w:r>
        <w:lastRenderedPageBreak/>
        <w:t>The scale of the improvement is substantial: relative to the rules baseline, ByT5 reduced WER by about 86.2% and increased exact match by 63.7 percentage points. Yet the official choice is not determined by the opened test ranking. Selective ByT5 was selected on the 926-record validation population and was therefore carried unchanged to the 741-record test. Because the reference-agreement intervals overlap, the selected system does not trade measurable accuracy for protection; its perfect protected-token preservation is obtained without a resolved loss in reference agreement.</w:t>
      </w:r>
    </w:p>
    <w:p w14:paraId="41666EEC" w14:textId="77777777" w:rsidR="00110685" w:rsidRDefault="00110685" w:rsidP="00110685">
      <w:r>
        <w:t>The answer is consequently multi-objective. If the objective is only minimum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11BA1D78" w14:textId="77777777" w:rsidR="00110685" w:rsidRDefault="00110685" w:rsidP="004B1887">
      <w:pPr>
        <w:pStyle w:val="Heading3"/>
      </w:pPr>
      <w:bookmarkStart w:id="173" w:name="_Toc240238148"/>
      <w:r>
        <w:t>RQ2 Downstream effects of normalization</w:t>
      </w:r>
      <w:bookmarkEnd w:id="173"/>
    </w:p>
    <w:p w14:paraId="2C092DE1" w14:textId="77777777" w:rsidR="00110685" w:rsidRDefault="00110685" w:rsidP="00110685">
      <w:r>
        <w:t xml:space="preserve">Raw text achieved the highest </w:t>
      </w:r>
      <w:proofErr w:type="spellStart"/>
      <w:r>
        <w:t>SpERT</w:t>
      </w:r>
      <w:proofErr w:type="spellEnd"/>
      <w:r>
        <w:t xml:space="preserve"> entity micro-F1 (0.9455) and relation micro-F1 (0.8203) in the representation-matched experiment. No normalized representation improved either micro score. Selective ByT5 increased relation macro-F1 from 0.7511 to 0.7781, indicating a possible benefit for the class-balanced average. RQ2 therefore shows that better normalization agreement does not automatically improve downstream extraction and that micro and macro effects can differ.</w:t>
      </w:r>
    </w:p>
    <w:p w14:paraId="7731EDCC" w14:textId="77777777" w:rsidR="00110685" w:rsidRDefault="00110685" w:rsidP="00110685">
      <w:r>
        <w:t>The raw-to-Selective changes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517C9BE0" w14:textId="77777777" w:rsidR="00110685" w:rsidRDefault="00110685" w:rsidP="00110685">
      <w:r>
        <w:t xml:space="preserve">Because the experiment retrained and evaluated </w:t>
      </w:r>
      <w:proofErr w:type="spellStart"/>
      <w:r>
        <w:t>SpERT</w:t>
      </w:r>
      <w:proofErr w:type="spellEnd"/>
      <w:r>
        <w:t xml:space="preserve">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3474C874" w14:textId="77777777" w:rsidR="00110685" w:rsidRDefault="00110685" w:rsidP="004B1887">
      <w:pPr>
        <w:pStyle w:val="Heading3"/>
      </w:pPr>
      <w:bookmarkStart w:id="174" w:name="_Toc240238149"/>
      <w:r>
        <w:t>RQ3 Information extraction architectures</w:t>
      </w:r>
      <w:bookmarkEnd w:id="174"/>
    </w:p>
    <w:p w14:paraId="7F3AC914" w14:textId="77777777" w:rsidR="00110685" w:rsidRDefault="00110685" w:rsidP="00110685">
      <w:proofErr w:type="spellStart"/>
      <w:r>
        <w:t>SpERT</w:t>
      </w:r>
      <w:proofErr w:type="spellEnd"/>
      <w:r>
        <w:t xml:space="preserve"> produced the highest internal entity and relation micro-F1 (0.9520 and 0.8537). </w:t>
      </w:r>
      <w:proofErr w:type="spellStart"/>
      <w:r>
        <w:t>DistilBERT</w:t>
      </w:r>
      <w:proofErr w:type="spellEnd"/>
      <w:r>
        <w:t xml:space="preserve"> ranked second, the CRF-based baseline remained competitive, and the </w:t>
      </w:r>
      <w:proofErr w:type="spellStart"/>
      <w:r>
        <w:t>BiLSTM</w:t>
      </w:r>
      <w:proofErr w:type="spellEnd"/>
      <w:r>
        <w:t xml:space="preserve"> relation component was markedly weaker. The same broad ordering appeared in </w:t>
      </w:r>
      <w:proofErr w:type="spellStart"/>
      <w:r>
        <w:t>MaintIE</w:t>
      </w:r>
      <w:proofErr w:type="spellEnd"/>
      <w:r>
        <w:t xml:space="preserve">, where </w:t>
      </w:r>
      <w:proofErr w:type="spellStart"/>
      <w:r>
        <w:t>SpERT</w:t>
      </w:r>
      <w:proofErr w:type="spellEnd"/>
      <w:r>
        <w:t xml:space="preserve"> achieved entity micro-F1 0.8828 and relation micro-F1 0.6817. RQ3 is answered for the two supplied frozen splits; the </w:t>
      </w:r>
      <w:proofErr w:type="spellStart"/>
      <w:r>
        <w:t>MaintIE</w:t>
      </w:r>
      <w:proofErr w:type="spellEnd"/>
      <w:r>
        <w:t xml:space="preserve"> result is a separately trained external replication rather than zero-shot transfer.</w:t>
      </w:r>
    </w:p>
    <w:p w14:paraId="0D40F449" w14:textId="77777777" w:rsidR="00110685" w:rsidRDefault="00110685" w:rsidP="00110685">
      <w:r>
        <w:lastRenderedPageBreak/>
        <w:t xml:space="preserve">On the internal split, </w:t>
      </w:r>
      <w:proofErr w:type="spellStart"/>
      <w:r>
        <w:t>SpERT</w:t>
      </w:r>
      <w:proofErr w:type="spellEnd"/>
      <w:r>
        <w:t xml:space="preserve"> exceeded </w:t>
      </w:r>
      <w:proofErr w:type="spellStart"/>
      <w:r>
        <w:t>DistilBERT</w:t>
      </w:r>
      <w:proofErr w:type="spellEnd"/>
      <w:r>
        <w:t xml:space="preserve"> by 0.0071 entity micro-F1 and 0.0241 relation micro-F1. On the separately trained </w:t>
      </w:r>
      <w:proofErr w:type="spellStart"/>
      <w:r>
        <w:t>MaintIE</w:t>
      </w:r>
      <w:proofErr w:type="spellEnd"/>
      <w:r>
        <w:t xml:space="preserve"> split, its margins were 0.0540 and 0.0970 respectively. </w:t>
      </w:r>
      <w:proofErr w:type="gramStart"/>
      <w:r>
        <w:t>The repeated</w:t>
      </w:r>
      <w:proofErr w:type="gramEnd"/>
      <w:r>
        <w:t xml:space="preserve"> ordering strengthens the architectural comparison, but it does not constitute zero-shot external validity because every model was trained for the corresponding corpus.</w:t>
      </w:r>
    </w:p>
    <w:p w14:paraId="0FE85D47" w14:textId="77777777" w:rsidR="00110685" w:rsidRDefault="00110685" w:rsidP="00110685">
      <w:r>
        <w:t xml:space="preserve">Macro and class-level results qualify the headline ranking. The </w:t>
      </w:r>
      <w:proofErr w:type="spellStart"/>
      <w:r>
        <w:t>MaintIE</w:t>
      </w:r>
      <w:proofErr w:type="spellEnd"/>
      <w:r>
        <w:t xml:space="preserve"> REFERENCE and ACTION_FOLLOWS_REFERENCE classes each have support two, so one prediction can change their F1 sharply. </w:t>
      </w:r>
      <w:proofErr w:type="spellStart"/>
      <w:r>
        <w:t>SpERT's</w:t>
      </w:r>
      <w:proofErr w:type="spellEnd"/>
      <w:r>
        <w:t xml:space="preserve"> leading point estimates justify its use for the operational silver layer, while the low-support classes justify confidence filtering, provenance, and a stratified human audit rather than treating every prediction as fact.</w:t>
      </w:r>
    </w:p>
    <w:p w14:paraId="604F2E94" w14:textId="77777777" w:rsidR="00110685" w:rsidRDefault="00110685" w:rsidP="004B1887">
      <w:pPr>
        <w:pStyle w:val="Heading3"/>
      </w:pPr>
      <w:bookmarkStart w:id="175" w:name="_Toc240238150"/>
      <w:r>
        <w:t>RQ4 Retrieval performance and robustness</w:t>
      </w:r>
      <w:bookmarkEnd w:id="175"/>
    </w:p>
    <w:p w14:paraId="58BAD009"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11CBD52B" w14:textId="77777777" w:rsidR="00110685" w:rsidRDefault="00110685" w:rsidP="00110685">
      <w:r>
        <w:t>The metric pattern is important. Hit@5 of 0.9952 shows that recorded action-family evidence was almost always present in a five-item list, and MRR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53BD9BAD" w14:textId="77777777" w:rsidR="00110685" w:rsidRDefault="00110685" w:rsidP="00110685">
      <w:r>
        <w:t xml:space="preserve">Robustness is correspondingly </w:t>
      </w:r>
      <w:proofErr w:type="gramStart"/>
      <w:r>
        <w:t>bounded</w:t>
      </w:r>
      <w:proofErr w:type="gramEnd"/>
      <w:r>
        <w:t xml:space="preserve">. The maximum tested Hit@1 reduction was approximately 3.38 percentage points under 10% synthetic spelling noise, while </w:t>
      </w:r>
      <w:proofErr w:type="gramStart"/>
      <w:r>
        <w:t>top-five</w:t>
      </w:r>
      <w:proofErr w:type="gramEnd"/>
      <w:r>
        <w:t xml:space="preserve"> recovery remained high. Missing structure </w:t>
      </w:r>
      <w:proofErr w:type="gramStart"/>
      <w:r>
        <w:t>produced</w:t>
      </w:r>
      <w:proofErr w:type="gramEnd"/>
      <w:r>
        <w:t xml:space="preserve"> clean-equivalent performance because canonical BM25 does not consume structured features; this is a property of the selected lexical protocol, not evidence that extraction quality is irrelevant to the broader prototype.</w:t>
      </w:r>
    </w:p>
    <w:p w14:paraId="2C0A1982" w14:textId="77777777" w:rsidR="00110685" w:rsidRDefault="00110685" w:rsidP="004B1887">
      <w:pPr>
        <w:pStyle w:val="Heading3"/>
      </w:pPr>
      <w:bookmarkStart w:id="176" w:name="_Toc240238151"/>
      <w:r>
        <w:t>RQ5 Auditable planning support</w:t>
      </w:r>
      <w:bookmarkEnd w:id="176"/>
    </w:p>
    <w:p w14:paraId="1A816C04" w14:textId="77777777" w:rsidR="00110685" w:rsidRDefault="00110685" w:rsidP="00110685">
      <w:r>
        <w:t xml:space="preserve">The prototype preserves source cases, alternatives, outcome status, uncertainty information, and manual selection. Historical-agreement calibration produced ECE 0.0505 and Brier score 0.1195. One reviewer assessed 100 queries and reported usable-action-evidence Hit@1 0.92 and </w:t>
      </w:r>
      <w:proofErr w:type="gramStart"/>
      <w:r>
        <w:t>Hit</w:t>
      </w:r>
      <w:proofErr w:type="gramEnd"/>
      <w:r>
        <w:t>@5 0.97. RQ5 is answered as an implementation and evidence-presentation result. Usability, inter-rater reliability, technical safety, security, regulatory acceptance, and deployment effectiveness remain unvalidated.</w:t>
      </w:r>
    </w:p>
    <w:p w14:paraId="72199C7B" w14:textId="77777777" w:rsidR="00110685" w:rsidRDefault="00110685" w:rsidP="00110685">
      <w:r>
        <w:lastRenderedPageBreak/>
        <w:t xml:space="preserve">The implementation answer rests on </w:t>
      </w:r>
      <w:proofErr w:type="gramStart"/>
      <w:r>
        <w:t>controls</w:t>
      </w:r>
      <w:proofErr w:type="gramEnd"/>
      <w:r>
        <w:t xml:space="preserve">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5B952261" w14:textId="77777777" w:rsidR="00110685" w:rsidRDefault="00110685" w:rsidP="00110685">
      <w:r>
        <w:t xml:space="preserve">The empirical user-facing evidence is preliminary. A single reviewer assessed 100 queries and 500 query–candidate pairs, producing problem-relevance and usable-action-evidence Hit@1 of 0.92 and </w:t>
      </w:r>
      <w:proofErr w:type="gramStart"/>
      <w:r>
        <w:t>Hit</w:t>
      </w:r>
      <w:proofErr w:type="gramEnd"/>
      <w:r>
        <w:t>@5 of 0.97. Without a second reviewer, inter-rater agreement, task-time comparison, or technical-applicability judgments, these figures support evidence presentation only. They do not establish usability, safety, or organizational effectiveness.</w:t>
      </w:r>
    </w:p>
    <w:p w14:paraId="0354BB48" w14:textId="77777777" w:rsidR="00110685" w:rsidRDefault="00110685" w:rsidP="004B1887">
      <w:pPr>
        <w:pStyle w:val="Heading2"/>
      </w:pPr>
      <w:bookmarkStart w:id="177" w:name="_Toc240238152"/>
      <w:r>
        <w:t>What the results do and do not establish</w:t>
      </w:r>
      <w:bookmarkEnd w:id="177"/>
    </w:p>
    <w:p w14:paraId="64A17D0A" w14:textId="77777777" w:rsidR="00110685" w:rsidRDefault="00110685" w:rsidP="00110685">
      <w:r>
        <w:t xml:space="preserve">The normalization experiment distinguishes reference agreement from downstream value. ByT5 best matches the expert-cleaned target, whereas Selective ByT5 preserves all protected tokens and remains the validation-selected system. The matched </w:t>
      </w:r>
      <w:proofErr w:type="spellStart"/>
      <w:r>
        <w:t>SpERT</w:t>
      </w:r>
      <w:proofErr w:type="spellEnd"/>
      <w:r>
        <w:t xml:space="preserve"> experiment then shows that neither system improves entity or relation micro-F1 over raw text. A normalization metric is therefore insufficient as a proxy for extraction performance.</w:t>
      </w:r>
    </w:p>
    <w:p w14:paraId="2246D835" w14:textId="77777777" w:rsidR="00110685" w:rsidRDefault="00110685" w:rsidP="00110685">
      <w:r>
        <w:t>The retrieval study establishes high top-k recovery of recorded evidence and limited degradation under the tested spelling and truncation perturbations. Macro action-family recall of 0.2802 shows that this performance is concentrated in common families. Calibration and one-reviewer assessment add evidence about historical agreement and evidence usability, but neither evaluates whether an action is technically applicable.</w:t>
      </w:r>
    </w:p>
    <w:p w14:paraId="12E11F21" w14:textId="77777777" w:rsidR="00110685" w:rsidRDefault="00110685" w:rsidP="00110685">
      <w:r>
        <w:t xml:space="preserve">The prototype establishes traceability rather than technical correctness. A reviewer can inspect the source text, extracted structure, evidence cluster, score, outcome state, and source record behind an option. This audit trail makes model errors contestable. It cannot determine whether the historical work was performed correctly, </w:t>
      </w:r>
      <w:proofErr w:type="gramStart"/>
      <w:r>
        <w:t>caused</w:t>
      </w:r>
      <w:proofErr w:type="gramEnd"/>
      <w:r>
        <w:t xml:space="preserve"> the recorded outcome, remains current, or applies to another aircraft configuration.</w:t>
      </w:r>
    </w:p>
    <w:p w14:paraId="6173FF77" w14:textId="77777777" w:rsidR="00110685" w:rsidRDefault="00110685" w:rsidP="004B1887">
      <w:pPr>
        <w:pStyle w:val="Heading2"/>
      </w:pPr>
      <w:bookmarkStart w:id="178" w:name="_Toc240238153"/>
      <w:r>
        <w:t>Design trade-offs</w:t>
      </w:r>
      <w:bookmarkEnd w:id="178"/>
    </w:p>
    <w:p w14:paraId="3A1C6733" w14:textId="77777777" w:rsidR="00110685" w:rsidRDefault="00110685" w:rsidP="00110685">
      <w:r>
        <w:t xml:space="preserve">Normalization exposes a trade-off between reference agreement and protected-token fidelity. ByT5 minimizes WER, while Selective ByT5 preserves every protected token. The downstream experiment adds a second trade-off: raw text </w:t>
      </w:r>
      <w:proofErr w:type="gramStart"/>
      <w:r>
        <w:t>leads</w:t>
      </w:r>
      <w:proofErr w:type="gramEnd"/>
      <w:r>
        <w:t xml:space="preserve"> the micro-F1 measures, whereas Selective ByT5 produces the highest relation macro-F1. No single representation dominates every objective.</w:t>
      </w:r>
    </w:p>
    <w:p w14:paraId="6EAFE9BD" w14:textId="77777777" w:rsidR="00110685" w:rsidRDefault="00110685" w:rsidP="00110685">
      <w:r>
        <w:lastRenderedPageBreak/>
        <w:t>Text and structure provide different evidence. Structured features expose issue-item and context matches but inherit extraction errors and disappear when relations are missing. Lexical retrieval is transparent and effective for exact technical terms but can miss paraphrases. The final evaluation selected canonical BM25; other channels remain experimental components rather than proven improvements.</w:t>
      </w:r>
    </w:p>
    <w:p w14:paraId="6DA6EC2C" w14:textId="77777777" w:rsidR="00110685" w:rsidRDefault="00110685" w:rsidP="00110685">
      <w:r>
        <w:t xml:space="preserve">Outcome quarantine, distinct-cluster support, and retention of alternatives restrict what the interface portrays as positive historical evidence. The </w:t>
      </w:r>
      <w:proofErr w:type="spellStart"/>
      <w:r>
        <w:t>τ_rank</w:t>
      </w:r>
      <w:proofErr w:type="spellEnd"/>
      <w:r>
        <w:t xml:space="preserve">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37BF3F35" w14:textId="77777777" w:rsidR="00110685" w:rsidRDefault="00110685" w:rsidP="00110685">
      <w:r>
        <w:t xml:space="preserve">Complete-case rendering </w:t>
      </w:r>
      <w:proofErr w:type="spellStart"/>
      <w:r>
        <w:t>favours</w:t>
      </w:r>
      <w:proofErr w:type="spellEnd"/>
      <w:r>
        <w:t xml:space="preserve"> provenance over fluent adaptation. A generated composite procedure could combine useful fragments, but its source boundaries and unsupported additions would be difficult to audit. </w:t>
      </w:r>
      <w:proofErr w:type="spellStart"/>
      <w:r>
        <w:t>AviMaint</w:t>
      </w:r>
      <w:proofErr w:type="spellEnd"/>
      <w:r>
        <w:t>-DSS instead keeps every option tied to one record and leaves adaptation to the qualified planner.</w:t>
      </w:r>
    </w:p>
    <w:p w14:paraId="3EE8AB65" w14:textId="77777777" w:rsidR="00110685" w:rsidRDefault="00110685" w:rsidP="004B1887">
      <w:pPr>
        <w:pStyle w:val="Heading2"/>
      </w:pPr>
      <w:bookmarkStart w:id="179" w:name="_Toc240238154"/>
      <w:r>
        <w:t>Safety, governance, and human oversight</w:t>
      </w:r>
      <w:bookmarkEnd w:id="179"/>
    </w:p>
    <w:p w14:paraId="7F04250B" w14:textId="77777777" w:rsidR="00110685" w:rsidRDefault="00110685" w:rsidP="00110685">
      <w:r>
        <w:t>Historical work orders are not approved maintenance data. FAA 14 CFR 43.13 and the European continuing-airworthiness framework require applicable current methods and data [1, 2]. A deployed system would need links from each historical case to current manuals, instructions for continued airworthiness, configuration data, and organization procedures. Historical evidence can guide a search for authority; it cannot supply that authority.</w:t>
      </w:r>
    </w:p>
    <w:p w14:paraId="5D0E11A7" w14:textId="77777777" w:rsidR="00110685" w:rsidRDefault="00110685" w:rsidP="00110685">
      <w:r>
        <w:t>A qualified reviewer must check the extracted query structure, compare alternatives and unsuccessful attempts, confirm asset identity and applicability, locate current approved data, and document the basis for the planning decision. Corrections and selections should be logged, but user clicks should become training labels only through a governed review process.</w:t>
      </w:r>
    </w:p>
    <w:p w14:paraId="7FC81AD7"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3ABAAEE1" w14:textId="77777777" w:rsidR="00110685" w:rsidRDefault="00110685" w:rsidP="004B1887">
      <w:pPr>
        <w:pStyle w:val="Heading2"/>
      </w:pPr>
      <w:bookmarkStart w:id="180" w:name="_Toc240238155"/>
      <w:r>
        <w:lastRenderedPageBreak/>
        <w:t>Threats to validity</w:t>
      </w:r>
      <w:bookmarkEnd w:id="180"/>
    </w:p>
    <w:p w14:paraId="26D3C27C" w14:textId="77777777" w:rsidR="00096D44" w:rsidRDefault="00000000">
      <w:pPr>
        <w:pStyle w:val="TableCaption"/>
        <w:spacing w:before="160" w:after="60"/>
      </w:pPr>
      <w:bookmarkStart w:id="181" w:name="_Toc240229394"/>
      <w:bookmarkStart w:id="182" w:name="_Toc240238197"/>
      <w:r>
        <w:rPr>
          <w:sz w:val="20"/>
        </w:rPr>
        <w:t>Table 9.2 Principal threats to validity and mitigations</w:t>
      </w:r>
      <w:bookmarkEnd w:id="181"/>
      <w:bookmarkEnd w:id="18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536"/>
        <w:gridCol w:w="3268"/>
        <w:gridCol w:w="3268"/>
      </w:tblGrid>
      <w:tr w:rsidR="00096D44" w14:paraId="624D956F" w14:textId="77777777">
        <w:trPr>
          <w:cantSplit/>
          <w:tblHeader/>
        </w:trPr>
        <w:tc>
          <w:tcPr>
            <w:tcW w:w="2536" w:type="dxa"/>
            <w:shd w:val="clear" w:color="auto" w:fill="D9D9D9"/>
          </w:tcPr>
          <w:p w14:paraId="24D8D33C" w14:textId="77777777" w:rsidR="00096D44" w:rsidRDefault="00000000">
            <w:pPr>
              <w:spacing w:before="20" w:after="20"/>
            </w:pPr>
            <w:r>
              <w:rPr>
                <w:b/>
                <w:sz w:val="18"/>
              </w:rPr>
              <w:t>Threat</w:t>
            </w:r>
          </w:p>
        </w:tc>
        <w:tc>
          <w:tcPr>
            <w:tcW w:w="3268" w:type="dxa"/>
            <w:shd w:val="clear" w:color="auto" w:fill="D9D9D9"/>
          </w:tcPr>
          <w:p w14:paraId="2D2C6383" w14:textId="77777777" w:rsidR="00096D44" w:rsidRDefault="00000000">
            <w:pPr>
              <w:spacing w:before="20" w:after="20"/>
            </w:pPr>
            <w:r>
              <w:rPr>
                <w:b/>
                <w:sz w:val="18"/>
              </w:rPr>
              <w:t>Potential effect</w:t>
            </w:r>
          </w:p>
        </w:tc>
        <w:tc>
          <w:tcPr>
            <w:tcW w:w="3268" w:type="dxa"/>
            <w:shd w:val="clear" w:color="auto" w:fill="D9D9D9"/>
          </w:tcPr>
          <w:p w14:paraId="1AF273B5" w14:textId="77777777" w:rsidR="00096D44" w:rsidRDefault="00000000">
            <w:pPr>
              <w:spacing w:before="20" w:after="20"/>
            </w:pPr>
            <w:r>
              <w:rPr>
                <w:b/>
                <w:sz w:val="18"/>
              </w:rPr>
              <w:t>Mitigation / required next step</w:t>
            </w:r>
          </w:p>
        </w:tc>
      </w:tr>
      <w:tr w:rsidR="00096D44" w14:paraId="5F671E40" w14:textId="77777777">
        <w:trPr>
          <w:cantSplit/>
        </w:trPr>
        <w:tc>
          <w:tcPr>
            <w:tcW w:w="2536" w:type="dxa"/>
          </w:tcPr>
          <w:p w14:paraId="556AA362" w14:textId="77777777" w:rsidR="00096D44" w:rsidRDefault="00000000">
            <w:pPr>
              <w:spacing w:before="20" w:after="20"/>
            </w:pPr>
            <w:r>
              <w:rPr>
                <w:sz w:val="18"/>
              </w:rPr>
              <w:t>Expert reference and truncation</w:t>
            </w:r>
          </w:p>
        </w:tc>
        <w:tc>
          <w:tcPr>
            <w:tcW w:w="3268" w:type="dxa"/>
          </w:tcPr>
          <w:p w14:paraId="770ABB31" w14:textId="77777777" w:rsidR="00096D44" w:rsidRDefault="00000000">
            <w:pPr>
              <w:spacing w:before="20" w:after="20"/>
            </w:pPr>
            <w:r>
              <w:rPr>
                <w:sz w:val="18"/>
              </w:rPr>
              <w:t>Reference agreement can reward a plausible reconstruction.</w:t>
            </w:r>
          </w:p>
        </w:tc>
        <w:tc>
          <w:tcPr>
            <w:tcW w:w="3268" w:type="dxa"/>
          </w:tcPr>
          <w:p w14:paraId="71BC49C6" w14:textId="77777777" w:rsidR="00096D44" w:rsidRDefault="00000000">
            <w:pPr>
              <w:spacing w:before="20" w:after="20"/>
            </w:pPr>
            <w:r>
              <w:rPr>
                <w:sz w:val="18"/>
              </w:rPr>
              <w:t>Retain raw text; add meaning-preservation and truncation review.</w:t>
            </w:r>
          </w:p>
        </w:tc>
      </w:tr>
      <w:tr w:rsidR="00096D44" w14:paraId="6A9068AB" w14:textId="77777777">
        <w:trPr>
          <w:cantSplit/>
        </w:trPr>
        <w:tc>
          <w:tcPr>
            <w:tcW w:w="2536" w:type="dxa"/>
          </w:tcPr>
          <w:p w14:paraId="120057B1" w14:textId="77777777" w:rsidR="00096D44" w:rsidRDefault="00000000">
            <w:pPr>
              <w:spacing w:before="20" w:after="20"/>
            </w:pPr>
            <w:r>
              <w:rPr>
                <w:sz w:val="18"/>
              </w:rPr>
              <w:t>Validation-selected versus descriptive winner</w:t>
            </w:r>
          </w:p>
        </w:tc>
        <w:tc>
          <w:tcPr>
            <w:tcW w:w="3268" w:type="dxa"/>
          </w:tcPr>
          <w:p w14:paraId="3230DDFE" w14:textId="77777777" w:rsidR="00096D44" w:rsidRDefault="00000000">
            <w:pPr>
              <w:spacing w:before="20" w:after="20"/>
            </w:pPr>
            <w:r>
              <w:rPr>
                <w:sz w:val="18"/>
              </w:rPr>
              <w:t>Choosing ByT5 after test inspection would bias RQ1.</w:t>
            </w:r>
          </w:p>
        </w:tc>
        <w:tc>
          <w:tcPr>
            <w:tcW w:w="3268" w:type="dxa"/>
          </w:tcPr>
          <w:p w14:paraId="17C1380F" w14:textId="77777777" w:rsidR="00096D44" w:rsidRDefault="00000000">
            <w:pPr>
              <w:spacing w:before="20" w:after="20"/>
            </w:pPr>
            <w:r>
              <w:rPr>
                <w:sz w:val="18"/>
              </w:rPr>
              <w:t>Keep Selective ByT5 as official; report ByT5 descriptively.</w:t>
            </w:r>
          </w:p>
        </w:tc>
      </w:tr>
      <w:tr w:rsidR="00096D44" w14:paraId="01D4D2AE" w14:textId="77777777">
        <w:trPr>
          <w:cantSplit/>
        </w:trPr>
        <w:tc>
          <w:tcPr>
            <w:tcW w:w="2536" w:type="dxa"/>
          </w:tcPr>
          <w:p w14:paraId="410C646D" w14:textId="77777777" w:rsidR="00096D44" w:rsidRDefault="00000000">
            <w:pPr>
              <w:spacing w:before="20" w:after="20"/>
            </w:pPr>
            <w:r>
              <w:rPr>
                <w:sz w:val="18"/>
              </w:rPr>
              <w:t>Single-reviewer IE corpus</w:t>
            </w:r>
          </w:p>
        </w:tc>
        <w:tc>
          <w:tcPr>
            <w:tcW w:w="3268" w:type="dxa"/>
          </w:tcPr>
          <w:p w14:paraId="1375908D" w14:textId="77777777" w:rsidR="00096D44" w:rsidRDefault="00000000">
            <w:pPr>
              <w:spacing w:before="20" w:after="20"/>
            </w:pPr>
            <w:r>
              <w:rPr>
                <w:sz w:val="18"/>
              </w:rPr>
              <w:t>Annotation inconsistency and anchoring are unmeasured.</w:t>
            </w:r>
          </w:p>
        </w:tc>
        <w:tc>
          <w:tcPr>
            <w:tcW w:w="3268" w:type="dxa"/>
          </w:tcPr>
          <w:p w14:paraId="20373ABB" w14:textId="77777777" w:rsidR="00096D44" w:rsidRDefault="00000000">
            <w:pPr>
              <w:spacing w:before="20" w:after="20"/>
            </w:pPr>
            <w:r>
              <w:rPr>
                <w:sz w:val="18"/>
              </w:rPr>
              <w:t>Blind double annotation and adjudication.</w:t>
            </w:r>
          </w:p>
        </w:tc>
      </w:tr>
      <w:tr w:rsidR="00096D44" w14:paraId="3CE9B183" w14:textId="77777777">
        <w:trPr>
          <w:cantSplit/>
        </w:trPr>
        <w:tc>
          <w:tcPr>
            <w:tcW w:w="2536" w:type="dxa"/>
          </w:tcPr>
          <w:p w14:paraId="5CA32045" w14:textId="77777777" w:rsidR="00096D44" w:rsidRDefault="00000000">
            <w:pPr>
              <w:spacing w:before="20" w:after="20"/>
            </w:pPr>
            <w:r>
              <w:rPr>
                <w:sz w:val="18"/>
              </w:rPr>
              <w:t>Rare-class support</w:t>
            </w:r>
          </w:p>
        </w:tc>
        <w:tc>
          <w:tcPr>
            <w:tcW w:w="3268" w:type="dxa"/>
          </w:tcPr>
          <w:p w14:paraId="7919E6B5" w14:textId="77777777" w:rsidR="00096D44" w:rsidRDefault="00000000">
            <w:pPr>
              <w:spacing w:before="20" w:after="20"/>
            </w:pPr>
            <w:r>
              <w:rPr>
                <w:sz w:val="18"/>
              </w:rPr>
              <w:t>Per-class F1 and macro averages are unstable.</w:t>
            </w:r>
          </w:p>
        </w:tc>
        <w:tc>
          <w:tcPr>
            <w:tcW w:w="3268" w:type="dxa"/>
          </w:tcPr>
          <w:p w14:paraId="71B4B752" w14:textId="77777777" w:rsidR="00096D44" w:rsidRDefault="00000000">
            <w:pPr>
              <w:spacing w:before="20" w:after="20"/>
            </w:pPr>
            <w:r>
              <w:rPr>
                <w:sz w:val="18"/>
              </w:rPr>
              <w:t>Report support; add a separately reported rare-class challenge set.</w:t>
            </w:r>
          </w:p>
        </w:tc>
      </w:tr>
      <w:tr w:rsidR="00096D44" w14:paraId="2027A813" w14:textId="77777777">
        <w:trPr>
          <w:cantSplit/>
        </w:trPr>
        <w:tc>
          <w:tcPr>
            <w:tcW w:w="2536" w:type="dxa"/>
          </w:tcPr>
          <w:p w14:paraId="6C4BB7A4" w14:textId="77777777" w:rsidR="00096D44" w:rsidRDefault="00000000">
            <w:pPr>
              <w:spacing w:before="20" w:after="20"/>
            </w:pPr>
            <w:r>
              <w:rPr>
                <w:sz w:val="18"/>
              </w:rPr>
              <w:t>Silver operational graph</w:t>
            </w:r>
          </w:p>
        </w:tc>
        <w:tc>
          <w:tcPr>
            <w:tcW w:w="3268" w:type="dxa"/>
          </w:tcPr>
          <w:p w14:paraId="2FD1129A" w14:textId="77777777" w:rsidR="00096D44" w:rsidRDefault="00000000">
            <w:pPr>
              <w:spacing w:before="20" w:after="20"/>
            </w:pPr>
            <w:r>
              <w:rPr>
                <w:sz w:val="18"/>
              </w:rPr>
              <w:t>Full-corpus predictions may not match gold-test accuracy.</w:t>
            </w:r>
          </w:p>
        </w:tc>
        <w:tc>
          <w:tcPr>
            <w:tcW w:w="3268" w:type="dxa"/>
          </w:tcPr>
          <w:p w14:paraId="02C379E3" w14:textId="77777777" w:rsidR="00096D44" w:rsidRDefault="00000000">
            <w:pPr>
              <w:spacing w:before="20" w:after="20"/>
            </w:pPr>
            <w:r>
              <w:rPr>
                <w:sz w:val="18"/>
              </w:rPr>
              <w:t>Treat graph as navigation evidence; validate a stratified sample.</w:t>
            </w:r>
          </w:p>
        </w:tc>
      </w:tr>
      <w:tr w:rsidR="00096D44" w14:paraId="1587C3E7" w14:textId="77777777">
        <w:trPr>
          <w:cantSplit/>
        </w:trPr>
        <w:tc>
          <w:tcPr>
            <w:tcW w:w="2536" w:type="dxa"/>
          </w:tcPr>
          <w:p w14:paraId="2C6793A2" w14:textId="77777777" w:rsidR="00096D44" w:rsidRDefault="00000000">
            <w:pPr>
              <w:spacing w:before="20" w:after="20"/>
            </w:pPr>
            <w:r>
              <w:rPr>
                <w:sz w:val="18"/>
              </w:rPr>
              <w:t>Retrieval label meaning</w:t>
            </w:r>
          </w:p>
        </w:tc>
        <w:tc>
          <w:tcPr>
            <w:tcW w:w="3268" w:type="dxa"/>
          </w:tcPr>
          <w:p w14:paraId="1C977735" w14:textId="77777777" w:rsidR="00096D44" w:rsidRDefault="00000000">
            <w:pPr>
              <w:spacing w:before="20" w:after="20"/>
            </w:pPr>
            <w:r>
              <w:rPr>
                <w:sz w:val="18"/>
              </w:rPr>
              <w:t>Action-family agreement can be mistaken for technical applicability.</w:t>
            </w:r>
          </w:p>
        </w:tc>
        <w:tc>
          <w:tcPr>
            <w:tcW w:w="3268" w:type="dxa"/>
          </w:tcPr>
          <w:p w14:paraId="79C4FF6C" w14:textId="77777777" w:rsidR="00096D44" w:rsidRDefault="00000000">
            <w:pPr>
              <w:spacing w:before="20" w:after="20"/>
            </w:pPr>
            <w:r>
              <w:rPr>
                <w:sz w:val="18"/>
              </w:rPr>
              <w:t>Keep historical-evidence language and require approved-data review.</w:t>
            </w:r>
          </w:p>
        </w:tc>
      </w:tr>
      <w:tr w:rsidR="00096D44" w14:paraId="5D4B46C0" w14:textId="77777777">
        <w:trPr>
          <w:cantSplit/>
        </w:trPr>
        <w:tc>
          <w:tcPr>
            <w:tcW w:w="2536" w:type="dxa"/>
          </w:tcPr>
          <w:p w14:paraId="14733D87" w14:textId="77777777" w:rsidR="00096D44" w:rsidRDefault="00000000">
            <w:pPr>
              <w:spacing w:before="20" w:after="20"/>
            </w:pPr>
            <w:r>
              <w:rPr>
                <w:sz w:val="18"/>
              </w:rPr>
              <w:t>Single manual reviewer</w:t>
            </w:r>
          </w:p>
        </w:tc>
        <w:tc>
          <w:tcPr>
            <w:tcW w:w="3268" w:type="dxa"/>
          </w:tcPr>
          <w:p w14:paraId="240C17E5" w14:textId="77777777" w:rsidR="00096D44" w:rsidRDefault="00000000">
            <w:pPr>
              <w:spacing w:before="20" w:after="20"/>
            </w:pPr>
            <w:r>
              <w:rPr>
                <w:sz w:val="18"/>
              </w:rPr>
              <w:t>Usable-action scores have no inter-rater reliability.</w:t>
            </w:r>
          </w:p>
        </w:tc>
        <w:tc>
          <w:tcPr>
            <w:tcW w:w="3268" w:type="dxa"/>
          </w:tcPr>
          <w:p w14:paraId="7EFD7A57" w14:textId="77777777" w:rsidR="00096D44" w:rsidRDefault="00000000">
            <w:pPr>
              <w:spacing w:before="20" w:after="20"/>
            </w:pPr>
            <w:r>
              <w:rPr>
                <w:sz w:val="18"/>
              </w:rPr>
              <w:t>Multi-reviewer, domain-expert adjudication.</w:t>
            </w:r>
          </w:p>
        </w:tc>
      </w:tr>
      <w:tr w:rsidR="00096D44" w14:paraId="2636C56A" w14:textId="77777777">
        <w:trPr>
          <w:cantSplit/>
        </w:trPr>
        <w:tc>
          <w:tcPr>
            <w:tcW w:w="2536" w:type="dxa"/>
          </w:tcPr>
          <w:p w14:paraId="2BE62A5D" w14:textId="77777777" w:rsidR="00096D44" w:rsidRDefault="00000000">
            <w:pPr>
              <w:spacing w:before="20" w:after="20"/>
            </w:pPr>
            <w:r>
              <w:rPr>
                <w:sz w:val="18"/>
              </w:rPr>
              <w:t>Family imbalance</w:t>
            </w:r>
          </w:p>
        </w:tc>
        <w:tc>
          <w:tcPr>
            <w:tcW w:w="3268" w:type="dxa"/>
          </w:tcPr>
          <w:p w14:paraId="37F3F9DE" w14:textId="77777777" w:rsidR="00096D44" w:rsidRDefault="00000000">
            <w:pPr>
              <w:spacing w:before="20" w:after="20"/>
            </w:pPr>
            <w:r>
              <w:rPr>
                <w:sz w:val="18"/>
              </w:rPr>
              <w:t>Replace dominates; rare-family macro recall is 0.2802.</w:t>
            </w:r>
          </w:p>
        </w:tc>
        <w:tc>
          <w:tcPr>
            <w:tcW w:w="3268" w:type="dxa"/>
          </w:tcPr>
          <w:p w14:paraId="25C58973" w14:textId="77777777" w:rsidR="00096D44" w:rsidRDefault="00000000">
            <w:pPr>
              <w:spacing w:before="20" w:after="20"/>
            </w:pPr>
            <w:r>
              <w:rPr>
                <w:sz w:val="18"/>
              </w:rPr>
              <w:t>Report per-family results and improve rare-family evidence.</w:t>
            </w:r>
          </w:p>
        </w:tc>
      </w:tr>
      <w:tr w:rsidR="00096D44" w14:paraId="04044645" w14:textId="77777777">
        <w:trPr>
          <w:cantSplit/>
        </w:trPr>
        <w:tc>
          <w:tcPr>
            <w:tcW w:w="2536" w:type="dxa"/>
          </w:tcPr>
          <w:p w14:paraId="1E4035AC" w14:textId="77777777" w:rsidR="00096D44" w:rsidRDefault="00000000">
            <w:pPr>
              <w:spacing w:before="20" w:after="20"/>
            </w:pPr>
            <w:r>
              <w:rPr>
                <w:sz w:val="18"/>
              </w:rPr>
              <w:t>One public corpus</w:t>
            </w:r>
          </w:p>
        </w:tc>
        <w:tc>
          <w:tcPr>
            <w:tcW w:w="3268" w:type="dxa"/>
          </w:tcPr>
          <w:p w14:paraId="2057C9E0" w14:textId="77777777" w:rsidR="00096D44" w:rsidRDefault="00000000">
            <w:pPr>
              <w:spacing w:before="20" w:after="20"/>
            </w:pPr>
            <w:r>
              <w:rPr>
                <w:sz w:val="18"/>
              </w:rPr>
              <w:t>Fleet, organization, language, and temporal generalization are unknown.</w:t>
            </w:r>
          </w:p>
        </w:tc>
        <w:tc>
          <w:tcPr>
            <w:tcW w:w="3268" w:type="dxa"/>
          </w:tcPr>
          <w:p w14:paraId="62E8474D" w14:textId="77777777" w:rsidR="00096D44" w:rsidRDefault="00000000">
            <w:pPr>
              <w:spacing w:before="20" w:after="20"/>
            </w:pPr>
            <w:r>
              <w:rPr>
                <w:sz w:val="18"/>
              </w:rPr>
              <w:t>External multi-organization and drift evaluation.</w:t>
            </w:r>
          </w:p>
        </w:tc>
      </w:tr>
      <w:tr w:rsidR="00096D44" w14:paraId="733B8901" w14:textId="77777777">
        <w:trPr>
          <w:cantSplit/>
        </w:trPr>
        <w:tc>
          <w:tcPr>
            <w:tcW w:w="2536" w:type="dxa"/>
          </w:tcPr>
          <w:p w14:paraId="33086AC2" w14:textId="77777777" w:rsidR="00096D44" w:rsidRDefault="00000000">
            <w:pPr>
              <w:spacing w:before="20" w:after="20"/>
            </w:pPr>
            <w:r>
              <w:rPr>
                <w:sz w:val="18"/>
              </w:rPr>
              <w:t>Prototype deployment</w:t>
            </w:r>
          </w:p>
        </w:tc>
        <w:tc>
          <w:tcPr>
            <w:tcW w:w="3268" w:type="dxa"/>
          </w:tcPr>
          <w:p w14:paraId="64F455F6" w14:textId="77777777" w:rsidR="00096D44" w:rsidRDefault="00000000">
            <w:pPr>
              <w:spacing w:before="20" w:after="20"/>
            </w:pPr>
            <w:r>
              <w:rPr>
                <w:sz w:val="18"/>
              </w:rPr>
              <w:t>Usability, automation bias, security, and regulatory fit are unknown.</w:t>
            </w:r>
          </w:p>
        </w:tc>
        <w:tc>
          <w:tcPr>
            <w:tcW w:w="3268" w:type="dxa"/>
          </w:tcPr>
          <w:p w14:paraId="0C92B522" w14:textId="77777777" w:rsidR="00096D44" w:rsidRDefault="00000000">
            <w:pPr>
              <w:spacing w:before="20" w:after="20"/>
            </w:pPr>
            <w:r>
              <w:rPr>
                <w:sz w:val="18"/>
              </w:rPr>
              <w:t>Task-based human-factors and safety assurance before field use.</w:t>
            </w:r>
          </w:p>
        </w:tc>
      </w:tr>
    </w:tbl>
    <w:p w14:paraId="4E03D948" w14:textId="77777777" w:rsidR="00096D44" w:rsidRDefault="00000000">
      <w:pPr>
        <w:spacing w:before="80" w:after="40"/>
      </w:pPr>
      <w:r>
        <w:rPr>
          <w:i/>
          <w:sz w:val="17"/>
        </w:rPr>
        <w:t>Note. Mitigations name the next study; they do not remove the threat.</w:t>
      </w:r>
    </w:p>
    <w:p w14:paraId="04B38AFB" w14:textId="77777777" w:rsidR="00110685" w:rsidRDefault="00110685" w:rsidP="004B1887">
      <w:pPr>
        <w:pStyle w:val="Heading2"/>
      </w:pPr>
      <w:bookmarkStart w:id="183" w:name="_Toc240238156"/>
      <w:r>
        <w:t>Future evaluation plan</w:t>
      </w:r>
      <w:bookmarkEnd w:id="183"/>
    </w:p>
    <w:p w14:paraId="76E78144" w14:textId="77777777" w:rsidR="00110685" w:rsidRDefault="00110685" w:rsidP="00110685">
      <w:r>
        <w:t>The next empirical priority is a multi-reviewer study with domain experts. Reviewers should judge problem relevance, evidence usability, technical applicability, and compatibility with current approved data as separate constructs. Blinded stages, adjudication, and inter-rater agreement are required, and the existing 828-query test must not be reused for model, prior exponent or future display-threshold selection.</w:t>
      </w:r>
    </w:p>
    <w:p w14:paraId="2A5715D9" w14:textId="77777777" w:rsidR="00110685" w:rsidRDefault="00110685" w:rsidP="00110685">
      <w:r>
        <w:t xml:space="preserve">The scored </w:t>
      </w:r>
      <w:proofErr w:type="spellStart"/>
      <w:r>
        <w:t>SpERT</w:t>
      </w:r>
      <w:proofErr w:type="spellEnd"/>
      <w:r>
        <w:t xml:space="preserve"> comparison and matched normalization-to-IE experiment close the main representation gaps in the current thesis. Further work should test whether those results </w:t>
      </w:r>
      <w:proofErr w:type="gramStart"/>
      <w:r>
        <w:t>replicate</w:t>
      </w:r>
      <w:proofErr w:type="gramEnd"/>
      <w:r>
        <w:t xml:space="preserve"> across fleets, organizations, and independent annotation teams, and should include blinded review of normalization meaning preservation and a stratified audit of the silver graph.</w:t>
      </w:r>
    </w:p>
    <w:p w14:paraId="69EE0151" w14:textId="77777777" w:rsidR="00110685" w:rsidRDefault="00110685" w:rsidP="00110685">
      <w:r>
        <w:lastRenderedPageBreak/>
        <w:t xml:space="preserve">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w:t>
      </w:r>
      <w:proofErr w:type="spellStart"/>
      <w:r>
        <w:t>MaintNet</w:t>
      </w:r>
      <w:proofErr w:type="spellEnd"/>
      <w:r>
        <w:t>, while naturally sampled performance remains separate from a rare-class challenge set.</w:t>
      </w:r>
    </w:p>
    <w:p w14:paraId="6AB5784F" w14:textId="77777777" w:rsidR="00110685" w:rsidRDefault="00110685" w:rsidP="00110685">
      <w:r>
        <w:t xml:space="preserve">The low macro action-family recall of 0.2802 warrants a separate study of rare-family candidate retrieval, training support and expert-validated labels. A different question is whether uncertainty can be displayed with comparable coverage across families: future work could evaluate class-conditional conformal prediction sets under exchangeability, with an independent calibration population [45, 56]. Ding et al. [56] note that few labelled examples per class make such coverage difficult to obtain usefully. The study should report </w:t>
      </w:r>
      <w:proofErr w:type="gramStart"/>
      <w:r>
        <w:t>per-family</w:t>
      </w:r>
      <w:proofErr w:type="gramEnd"/>
      <w:r>
        <w:t xml:space="preserve"> coverage and set size as well as abstention on new held-out queries. Prediction-set coverage would neither improve the underlying ranker's macro recall automatically nor certify that a retrieved maintenance action applies to an aircraft.</w:t>
      </w:r>
    </w:p>
    <w:p w14:paraId="4ED56084" w14:textId="77777777" w:rsidR="004B1887" w:rsidRDefault="00110685" w:rsidP="00110685">
      <w:r>
        <w:t>Qualified planners should complete realistic evidence-finding tasks with and without the dashboard. The study should measure retrieval success, time, sources inspected, correction behavior, response to abstention, trust calibration, and anchoring. Field use should wait until approved-data links, access controls, logging, security responsibilities, and organizational authority are defined.</w:t>
      </w:r>
    </w:p>
    <w:p w14:paraId="6AE47E6B" w14:textId="77777777" w:rsidR="004B1887" w:rsidRDefault="004B1887">
      <w:r>
        <w:br w:type="page"/>
      </w:r>
    </w:p>
    <w:p w14:paraId="5AD2C03C" w14:textId="77777777" w:rsidR="00110685" w:rsidRDefault="00110685" w:rsidP="00110685"/>
    <w:p w14:paraId="6225B741" w14:textId="77777777" w:rsidR="00110685" w:rsidRDefault="00110685" w:rsidP="004B1887">
      <w:pPr>
        <w:pStyle w:val="Heading1"/>
      </w:pPr>
      <w:bookmarkStart w:id="184" w:name="_Toc240238157"/>
      <w:r>
        <w:t>Conclusion</w:t>
      </w:r>
      <w:bookmarkEnd w:id="184"/>
    </w:p>
    <w:p w14:paraId="5BF4234F" w14:textId="77777777" w:rsidR="00110685" w:rsidRDefault="00110685" w:rsidP="004B1887">
      <w:pPr>
        <w:pStyle w:val="Heading2"/>
      </w:pPr>
      <w:bookmarkStart w:id="185" w:name="_Toc240238158"/>
      <w:r>
        <w:t>Summary</w:t>
      </w:r>
      <w:bookmarkEnd w:id="185"/>
    </w:p>
    <w:p w14:paraId="3FFB80B7" w14:textId="77777777" w:rsidR="00110685" w:rsidRDefault="00110685" w:rsidP="00110685">
      <w:r>
        <w:t xml:space="preserve">This thesis developed and evaluated a pipeline that converts noisy aviation maintenance records into structured historical evidence for planning support. The study compares six normalization representations, measures their downstream effect with matched </w:t>
      </w:r>
      <w:proofErr w:type="spellStart"/>
      <w:r>
        <w:t>SpERT</w:t>
      </w:r>
      <w:proofErr w:type="spellEnd"/>
      <w:r>
        <w:t xml:space="preserve"> training, evaluates four extraction architectures internally and on </w:t>
      </w:r>
      <w:proofErr w:type="spellStart"/>
      <w:r>
        <w:t>MaintIE</w:t>
      </w:r>
      <w:proofErr w:type="spellEnd"/>
      <w:r>
        <w:t>, builds a silver graph and case library, and tests cluster-safe retrieval, perturbation robustness, calibration, and evidence presentation.</w:t>
      </w:r>
    </w:p>
    <w:p w14:paraId="2E85BF5A" w14:textId="77777777" w:rsidR="00110685" w:rsidRDefault="00110685" w:rsidP="00110685">
      <w:proofErr w:type="gramStart"/>
      <w:r>
        <w:t>The mathematical</w:t>
      </w:r>
      <w:proofErr w:type="gramEnd"/>
      <w:r>
        <w:t xml:space="preserve"> measures make the boundaries of the conclusion explicit. WER, CER, exact match, and change F1 quantify agreement with normalized reference strings. Micro- and macro-F1 quantify recovery of gold annotations under different class weightings. </w:t>
      </w:r>
      <w:proofErr w:type="spellStart"/>
      <w:r>
        <w:t>Hit@k</w:t>
      </w:r>
      <w:proofErr w:type="spellEnd"/>
      <w:r>
        <w:t xml:space="preserve">, MRR, and </w:t>
      </w:r>
      <w:proofErr w:type="spellStart"/>
      <w:r>
        <w:t>nDCG</w:t>
      </w:r>
      <w:proofErr w:type="spellEnd"/>
      <w:r>
        <w:t xml:space="preserve"> quantify ranked recovery of historical evidence. ECE and Brier quantify agreement calibration. None contains a variable for approved technical applicability, regulatory currency, repair causality, or airworthiness; those constructs therefore cannot be inferred from the reported values.</w:t>
      </w:r>
    </w:p>
    <w:p w14:paraId="5C0AB57D" w14:textId="77777777" w:rsidR="00110685" w:rsidRDefault="00110685" w:rsidP="00110685">
      <w:r>
        <w:t xml:space="preserve">The experiments reveal that progress at one pipeline stage cannot be assumed to transfer to the next. ByT5 best matches the cleaned normalization reference, while Selective ByT5 is the validation-selected system and preserves all protected tokens. Raw text nevertheless </w:t>
      </w:r>
      <w:proofErr w:type="gramStart"/>
      <w:r>
        <w:t>leads</w:t>
      </w:r>
      <w:proofErr w:type="gramEnd"/>
      <w:r>
        <w:t xml:space="preserve"> the downstream </w:t>
      </w:r>
      <w:proofErr w:type="spellStart"/>
      <w:r>
        <w:t>SpERT</w:t>
      </w:r>
      <w:proofErr w:type="spellEnd"/>
      <w:r>
        <w:t xml:space="preserve"> micro-F1 measures. </w:t>
      </w:r>
      <w:proofErr w:type="spellStart"/>
      <w:r>
        <w:t>SpERT</w:t>
      </w:r>
      <w:proofErr w:type="spellEnd"/>
      <w:r>
        <w:t xml:space="preserve"> leads both four-model extraction comparisons, but its full-corpus predictions remain silver.</w:t>
      </w:r>
    </w:p>
    <w:p w14:paraId="21E1556D" w14:textId="77777777" w:rsidR="00110685" w:rsidRDefault="00110685" w:rsidP="00110685">
      <w:r>
        <w:t xml:space="preserve">The final retrieval protocol achieved Hit@1 0.7899, Hit@3 0.9686, Hit@5 0.9952, MRR 0.8766, and nDCG@5 0.9067 on 828 evaluable queries. The tested perturbations caused limited top-k degradation, and one reviewer rated the retrieved evidence </w:t>
      </w:r>
      <w:proofErr w:type="spellStart"/>
      <w:r>
        <w:t>favourably</w:t>
      </w:r>
      <w:proofErr w:type="spellEnd"/>
      <w:r>
        <w:t>. Macro action-family recall remained 0.2802, and none of these metrics establishes technical applicability or repair correctness.</w:t>
      </w:r>
    </w:p>
    <w:p w14:paraId="5C970858" w14:textId="77777777" w:rsidR="00110685" w:rsidRDefault="00110685" w:rsidP="004B1887">
      <w:pPr>
        <w:pStyle w:val="Heading2"/>
      </w:pPr>
      <w:bookmarkStart w:id="186" w:name="_Toc240238159"/>
      <w:r>
        <w:t>Contributions revisited</w:t>
      </w:r>
      <w:bookmarkEnd w:id="186"/>
    </w:p>
    <w:p w14:paraId="2927F854" w14:textId="77777777" w:rsidR="00110685" w:rsidRDefault="00110685" w:rsidP="00110685">
      <w:r>
        <w:t xml:space="preserve">The main contributions are a validation-selected normalization comparison with a locked test, a planning-oriented nine-entity and eleven-relation schema, a matched normalization-to-extraction experiment, a four-architecture internal and </w:t>
      </w:r>
      <w:proofErr w:type="spellStart"/>
      <w:r>
        <w:t>MaintIE</w:t>
      </w:r>
      <w:proofErr w:type="spellEnd"/>
      <w:r>
        <w:t xml:space="preserve"> benchmark, a provenance-preserving silver case layer, and a frozen historical-evidence retrieval evaluation. The accompanying evidence ledger keeps validation, test, silver, calibration, and manual-review claims distinct.</w:t>
      </w:r>
    </w:p>
    <w:p w14:paraId="7D6E789E" w14:textId="77777777" w:rsidR="00110685" w:rsidRDefault="00110685" w:rsidP="00110685">
      <w:r>
        <w:lastRenderedPageBreak/>
        <w:t>The engineering contribution lies in the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121637E4" w14:textId="77777777" w:rsidR="00110685" w:rsidRDefault="00110685" w:rsidP="004B1887">
      <w:pPr>
        <w:pStyle w:val="Heading2"/>
      </w:pPr>
      <w:bookmarkStart w:id="187" w:name="_Toc240238160"/>
      <w:proofErr w:type="gramStart"/>
      <w:r>
        <w:t>Final conclusion</w:t>
      </w:r>
      <w:bookmarkEnd w:id="187"/>
      <w:proofErr w:type="gramEnd"/>
    </w:p>
    <w:p w14:paraId="796AEE48" w14:textId="77777777" w:rsidR="00110685" w:rsidRDefault="00110685" w:rsidP="00110685">
      <w:r>
        <w:t xml:space="preserve">Noisy maintenance records can support useful historical-evidence retrieval when normalization, extraction, case construction, and ranking are evaluated as separate problems. The study also identifies the limits of that evidence. The </w:t>
      </w:r>
      <w:proofErr w:type="gramStart"/>
      <w:r>
        <w:t>preselected</w:t>
      </w:r>
      <w:proofErr w:type="gramEnd"/>
      <w:r>
        <w:t xml:space="preserve"> normalizer is not the descriptive test leader, normalization does not improve downstream micro-F1, rare extraction and action families remain weak, and the operational graph is </w:t>
      </w:r>
      <w:proofErr w:type="gramStart"/>
      <w:r>
        <w:t>model-generated</w:t>
      </w:r>
      <w:proofErr w:type="gramEnd"/>
      <w:r>
        <w:t>.</w:t>
      </w:r>
    </w:p>
    <w:p w14:paraId="164432CD" w14:textId="77777777" w:rsidR="004B1887" w:rsidRDefault="00110685" w:rsidP="00110685">
      <w:proofErr w:type="spellStart"/>
      <w:r>
        <w:t>AviMaint</w:t>
      </w:r>
      <w:proofErr w:type="spellEnd"/>
      <w:r>
        <w:t>-DSS should therefore be treated as a research planning aid that helps qualified personnel find, compare, and document historical cases while they consult current approved maintenance data. The next milestone is independent evaluation with multiple domain experts and organizations, including technical-applicability, usability, automation-bias, security, and abstention studies. The locked tests should remain closed to further selection or tuning.</w:t>
      </w:r>
    </w:p>
    <w:p w14:paraId="515D92A7" w14:textId="77777777" w:rsidR="004B1887" w:rsidRDefault="004B1887">
      <w:r>
        <w:br w:type="page"/>
      </w:r>
    </w:p>
    <w:p w14:paraId="0DCFE2A5" w14:textId="77777777" w:rsidR="00110685" w:rsidRDefault="00110685" w:rsidP="00110685"/>
    <w:p w14:paraId="7B367C79" w14:textId="77777777" w:rsidR="00110685" w:rsidRDefault="00110685" w:rsidP="00110685">
      <w:r>
        <w:t>References</w:t>
      </w:r>
    </w:p>
    <w:p w14:paraId="7452386C" w14:textId="77777777" w:rsidR="00110685" w:rsidRDefault="00110685" w:rsidP="00110685">
      <w:r>
        <w:t>[1] Federal Aviation Administration: 14 CFR Part 43.13 - Performance rules (general). Code of Federal Regulations, Washington DC.</w:t>
      </w:r>
    </w:p>
    <w:p w14:paraId="114B7ADA" w14:textId="77777777" w:rsidR="00110685" w:rsidRDefault="00110685" w:rsidP="00110685">
      <w:r>
        <w:t>[2] European Commission: Commission Regulation (EU) No 1321/2014 on the continuing airworthiness of aircraft and aeronautical products, parts and appliances. Official Journal of the European Union, 2014.</w:t>
      </w:r>
    </w:p>
    <w:p w14:paraId="17B4BB2A" w14:textId="77777777" w:rsidR="00110685" w:rsidRDefault="00110685" w:rsidP="00110685">
      <w:r>
        <w:t xml:space="preserve">[3] </w:t>
      </w:r>
      <w:proofErr w:type="spellStart"/>
      <w:r>
        <w:t>Akhbardeh</w:t>
      </w:r>
      <w:proofErr w:type="spellEnd"/>
      <w:r>
        <w:t xml:space="preserve">, F.; Desell, T.; Zampieri, M.: </w:t>
      </w:r>
      <w:proofErr w:type="spellStart"/>
      <w:r>
        <w:t>MaintNet</w:t>
      </w:r>
      <w:proofErr w:type="spellEnd"/>
      <w:r>
        <w:t>: A Collaborative Open-Source Library for Predictive Maintenance Language Resources. In: Proceedings of the 28th International Conference on Computational Linguistics (COLING): System Demonstrations, Barcelona, 2020, pp. 7-11.</w:t>
      </w:r>
    </w:p>
    <w:p w14:paraId="0B7CF60E" w14:textId="77777777" w:rsidR="00110685" w:rsidRDefault="00110685" w:rsidP="00110685">
      <w:r>
        <w:t>[4] Brundage, M. P.; Sexton, T.; Hodkiewicz, M.; Dima, A.; Lukens, S.: Technical language processing: Unlocking maintenance knowledge. In: Manufacturing Letters, Vol. 27, 2021, pp. 42-46.</w:t>
      </w:r>
    </w:p>
    <w:p w14:paraId="53F8289D" w14:textId="77777777" w:rsidR="00110685" w:rsidRDefault="00110685" w:rsidP="00110685">
      <w:r>
        <w:t xml:space="preserve">[5] </w:t>
      </w:r>
      <w:proofErr w:type="spellStart"/>
      <w:r>
        <w:t>Bikaun</w:t>
      </w:r>
      <w:proofErr w:type="spellEnd"/>
      <w:r>
        <w:t xml:space="preserve">, T.; Hodkiewicz, M.; Liu, W.: </w:t>
      </w:r>
      <w:proofErr w:type="spellStart"/>
      <w:r>
        <w:t>MaintNorm</w:t>
      </w:r>
      <w:proofErr w:type="spellEnd"/>
      <w:r>
        <w:t xml:space="preserve">: A corpus and benchmark model for lexical </w:t>
      </w:r>
      <w:proofErr w:type="spellStart"/>
      <w:r>
        <w:t>normalisation</w:t>
      </w:r>
      <w:proofErr w:type="spellEnd"/>
      <w:r>
        <w:t xml:space="preserve"> and masking of industrial maintenance short text. In: Proceedings of the Ninth Workshop on Noisy and User-generated Text (W-NUT 2024), San </w:t>
      </w:r>
      <w:proofErr w:type="spellStart"/>
      <w:r>
        <w:t>Giljan</w:t>
      </w:r>
      <w:proofErr w:type="spellEnd"/>
      <w:r>
        <w:t>, 2024, pp. 68-78.</w:t>
      </w:r>
    </w:p>
    <w:p w14:paraId="723AEB58" w14:textId="77777777" w:rsidR="00110685" w:rsidRDefault="00110685" w:rsidP="00110685">
      <w:r>
        <w:t xml:space="preserve">[6] </w:t>
      </w:r>
      <w:proofErr w:type="spellStart"/>
      <w:r>
        <w:t>Bikaun</w:t>
      </w:r>
      <w:proofErr w:type="spellEnd"/>
      <w:r>
        <w:t xml:space="preserve">, T. K.; French, T.; Stewart, M.; Liu, W.; Hodkiewicz, M.: </w:t>
      </w:r>
      <w:proofErr w:type="spellStart"/>
      <w:r>
        <w:t>MaintIE</w:t>
      </w:r>
      <w:proofErr w:type="spellEnd"/>
      <w:r>
        <w:t>: A Fine-Grained Annotation Schema and Benchmark for Information Extraction from Maintenance Short Texts. In: Proceedings of LREC-COLING 2024, Torino, 2024, pp. 10939-10951.</w:t>
      </w:r>
    </w:p>
    <w:p w14:paraId="596386C7" w14:textId="77777777" w:rsidR="00110685" w:rsidRDefault="00110685" w:rsidP="00110685">
      <w:r>
        <w:t>[7] Aamodt, A.; Plaza, E.: Case-Based Reasoning: Foundational Issues, Methodological Variations, and System Approaches. In: AI Communications, Vol. 7, No. 1, 1994, pp. 39-59.</w:t>
      </w:r>
    </w:p>
    <w:p w14:paraId="5A366B37" w14:textId="77777777" w:rsidR="00110685" w:rsidRDefault="00110685" w:rsidP="00110685">
      <w:r>
        <w:t>[8] Lafferty, J.; McCallum, A.; Pereira, F. C. N.: Conditional Random Fields: Probabilistic Models for Segmenting and Labeling Sequence Data. In: Proceedings of the 18th International Conference on Machine Learning (ICML), 2001, pp. 282-289.</w:t>
      </w:r>
    </w:p>
    <w:p w14:paraId="74BBFE89" w14:textId="77777777" w:rsidR="00110685" w:rsidRDefault="00110685" w:rsidP="00110685">
      <w:r>
        <w:t>[9] Robertson, S.; Zaragoza, H.: The Probabilistic Relevance Framework: BM25 and Beyond. In: Foundations and Trends in Information Retrieval, Vol. 3, No. 4, 2009, pp. 333-389.</w:t>
      </w:r>
    </w:p>
    <w:p w14:paraId="6B20BAA3" w14:textId="77777777" w:rsidR="00110685" w:rsidRDefault="00110685" w:rsidP="00110685">
      <w:r>
        <w:t>[10] Devlin, J.; Chang, M.-W.; Lee, K.; Toutanova, K.: BERT: Pre-training of Deep Bidirectional Transformers for Language Understanding. In: Proceedings of NAACL-HLT, 2019, pp. 4171-4186.</w:t>
      </w:r>
    </w:p>
    <w:p w14:paraId="61A4FC91" w14:textId="77777777" w:rsidR="00110685" w:rsidRDefault="00110685" w:rsidP="00110685">
      <w:r>
        <w:t xml:space="preserve">[11] Eberts, M.; </w:t>
      </w:r>
      <w:proofErr w:type="spellStart"/>
      <w:r>
        <w:t>Ulges</w:t>
      </w:r>
      <w:proofErr w:type="spellEnd"/>
      <w:r>
        <w:t>, A.: Span-based Joint Entity and Relation Extraction with Transformer Pre-training. In: Proceedings of the 24th European Conference on Artificial Intelligence (ECAI), 2020, pp. 2006-2013.</w:t>
      </w:r>
    </w:p>
    <w:p w14:paraId="117A4289" w14:textId="77777777" w:rsidR="00110685" w:rsidRDefault="00110685" w:rsidP="00110685">
      <w:r>
        <w:lastRenderedPageBreak/>
        <w:t xml:space="preserve">[12] </w:t>
      </w:r>
      <w:proofErr w:type="spellStart"/>
      <w:r>
        <w:t>Akhbardeh</w:t>
      </w:r>
      <w:proofErr w:type="spellEnd"/>
      <w:r>
        <w:t xml:space="preserve">, F.; Desell, T.; Zampieri, M.: NLP Tools for Predictive Maintenance Records in </w:t>
      </w:r>
      <w:proofErr w:type="spellStart"/>
      <w:r>
        <w:t>MaintNet</w:t>
      </w:r>
      <w:proofErr w:type="spellEnd"/>
      <w:r>
        <w:t>. In: Proceedings of the 1st Conference of the Asia-Pacific Chapter of the ACL (AACL-IJCNLP): System Demonstrations, 2020, pp. 26–32. DOI: 10.18653/v1/2020.aacl-demo.5.</w:t>
      </w:r>
    </w:p>
    <w:p w14:paraId="1A573EEA" w14:textId="77777777" w:rsidR="00110685" w:rsidRDefault="00110685" w:rsidP="00110685">
      <w:r>
        <w:t>[13] Sundaram, S.; Zeid, A.: Technical language processing for Prognostics and Health Management: Applying text similarity and topic modeling to maintenance work orders. In: Journal of Intelligent Manufacturing, Vol. 36, 2025, pp. 1637–1657. DOI: 10.1007/s10845-024-02323-4.</w:t>
      </w:r>
    </w:p>
    <w:p w14:paraId="201552E1" w14:textId="77777777" w:rsidR="00110685" w:rsidRDefault="00110685" w:rsidP="00110685">
      <w:r>
        <w:t>[14] Sexton, T. B.; Brundage, M. P.; Hodkiewicz, M.; Smoker, T.: Benchmarking for keyword extraction methodologies in maintenance work orders. In: Proceedings of the Annual Conference of the Prognostics and Health Management Society, Philadelphia, 2018.</w:t>
      </w:r>
    </w:p>
    <w:p w14:paraId="6D193A3B" w14:textId="77777777" w:rsidR="00110685" w:rsidRDefault="00110685" w:rsidP="00110685">
      <w:r>
        <w:t xml:space="preserve">[15] Chandra, C.; Ojima, Y.; </w:t>
      </w:r>
      <w:proofErr w:type="spellStart"/>
      <w:r>
        <w:t>Bendarkar</w:t>
      </w:r>
      <w:proofErr w:type="spellEnd"/>
      <w:r>
        <w:t>, M. V.; Mavris, D. N.: Aviation-BERT-NER: Named Entity Recognition for Aviation Safety Reports. In: Aerospace, Vol. 11, No. 11, 2024, Article 890.</w:t>
      </w:r>
    </w:p>
    <w:p w14:paraId="7BDBE7FC" w14:textId="77777777" w:rsidR="00110685" w:rsidRDefault="00110685" w:rsidP="00110685">
      <w:r>
        <w:t>[16] Yue, Y.; Wang, H.; Hou, Z.: A BERT-</w:t>
      </w:r>
      <w:proofErr w:type="spellStart"/>
      <w:r>
        <w:t>BiMamba</w:t>
      </w:r>
      <w:proofErr w:type="spellEnd"/>
      <w:r>
        <w:t>-CRF Based Approach for Risk Entity Recognition and Knowledge Graph Construction in Civil Aviation Maintenance Texts. In: Proceedings of the 2025 5th International Conference on Big Data, Artificial Intelligence and Risk Management (ICBAR), Dongguan, 2025, pp. 267-272.</w:t>
      </w:r>
    </w:p>
    <w:p w14:paraId="3E5FA6CF" w14:textId="77777777" w:rsidR="00110685" w:rsidRDefault="00110685" w:rsidP="00110685">
      <w:r>
        <w:t xml:space="preserve">[17] Amin, N.: Cleaned </w:t>
      </w:r>
      <w:proofErr w:type="spellStart"/>
      <w:r>
        <w:t>MaintNet</w:t>
      </w:r>
      <w:proofErr w:type="spellEnd"/>
      <w:r>
        <w:t xml:space="preserve"> aviation maintenance corpus and lexical resources for low-resource aviation speech research. Online repository. URL: https://github.com/nadine-amin/Cleaned-MaintNet-Aviation-Maintenance-Dataset [accessed 5 September 2026].</w:t>
      </w:r>
    </w:p>
    <w:p w14:paraId="768F1B34" w14:textId="77777777" w:rsidR="00110685" w:rsidRDefault="00110685" w:rsidP="00110685">
      <w:r>
        <w:t xml:space="preserve">[18] van der Goot, R.; Ramponi, A.; Zubiaga, A.; Plank, B.; et al.: </w:t>
      </w:r>
      <w:proofErr w:type="spellStart"/>
      <w:r>
        <w:t>MultiLexNorm</w:t>
      </w:r>
      <w:proofErr w:type="spellEnd"/>
      <w:r>
        <w:t>: A Shared Task on Multilingual Lexical Normalization. In: Proceedings of the Seventh Workshop on Noisy User-generated Text (W-NUT), 2021.</w:t>
      </w:r>
    </w:p>
    <w:p w14:paraId="6B138915" w14:textId="77777777" w:rsidR="00110685" w:rsidRDefault="00110685" w:rsidP="00110685">
      <w:r>
        <w:t xml:space="preserve">[19] Samuel, D.; Straka, M.: UFAL at </w:t>
      </w:r>
      <w:proofErr w:type="spellStart"/>
      <w:r>
        <w:t>MultiLexNorm</w:t>
      </w:r>
      <w:proofErr w:type="spellEnd"/>
      <w:r>
        <w:t xml:space="preserve"> 2021: Improving Multilingual Lexical Normalization by Fine-tuning ByT5. In: Proceedings of the Seventh Workshop on Noisy User-generated Text (W-NUT), 2021.</w:t>
      </w:r>
    </w:p>
    <w:p w14:paraId="677ED9BF" w14:textId="77777777" w:rsidR="00110685" w:rsidRDefault="00110685" w:rsidP="00110685">
      <w:r>
        <w:t xml:space="preserve">[20] Raffel, C.; </w:t>
      </w:r>
      <w:proofErr w:type="spellStart"/>
      <w:r>
        <w:t>Shazeer</w:t>
      </w:r>
      <w:proofErr w:type="spellEnd"/>
      <w:r>
        <w:t xml:space="preserve">, N.; Roberts, A.; Lee, K.; Narang, S.; </w:t>
      </w:r>
      <w:proofErr w:type="spellStart"/>
      <w:r>
        <w:t>Matena</w:t>
      </w:r>
      <w:proofErr w:type="spellEnd"/>
      <w:r>
        <w:t>, M.; Zhou, Y.; Li, W.; Liu, P. J.: Exploring the Limits of Transfer Learning with a Unified Text-to-Text Transformer. In: Journal of Machine Learning Research, Vol. 21, 2020, pp. 1-67.</w:t>
      </w:r>
    </w:p>
    <w:p w14:paraId="08745C9E" w14:textId="77777777" w:rsidR="00110685" w:rsidRDefault="00110685" w:rsidP="00110685">
      <w:r>
        <w:t>[21] Xue, L.; Barua, A.; Constant, N.; Al-</w:t>
      </w:r>
      <w:proofErr w:type="spellStart"/>
      <w:r>
        <w:t>Rfou</w:t>
      </w:r>
      <w:proofErr w:type="spellEnd"/>
      <w:r>
        <w:t>, R.; Narang, S.; Kale, M.; Roberts, A.; Raffel, C.: ByT5: Towards a Token-Free Future with Pre-trained Byte-to-Byte Models. In: Transactions of the ACL, Vol. 10, 2022, pp. 291-306.</w:t>
      </w:r>
    </w:p>
    <w:p w14:paraId="7311BFE9" w14:textId="77777777" w:rsidR="00110685" w:rsidRDefault="00110685" w:rsidP="00110685">
      <w:r>
        <w:lastRenderedPageBreak/>
        <w:t xml:space="preserve">[22] </w:t>
      </w:r>
      <w:proofErr w:type="spellStart"/>
      <w:r>
        <w:t>Geifman</w:t>
      </w:r>
      <w:proofErr w:type="spellEnd"/>
      <w:r>
        <w:t xml:space="preserve">, Y.; El-Yaniv, R.: </w:t>
      </w:r>
      <w:proofErr w:type="spellStart"/>
      <w:r>
        <w:t>SelectiveNet</w:t>
      </w:r>
      <w:proofErr w:type="spellEnd"/>
      <w:r>
        <w:t>: A deep neural network with an integrated reject option. In: Proceedings of the 36th International Conference on Machine Learning, PMLR, Vol. 97, 2019, pp. 2151–2159. URL: https://proceedings.mlr.press/v97/geifman19a.html.</w:t>
      </w:r>
    </w:p>
    <w:p w14:paraId="0AFC356C" w14:textId="77777777" w:rsidR="00110685" w:rsidRDefault="00110685" w:rsidP="00110685">
      <w:r>
        <w:t>[23] Ramshaw, L. A.; Marcus, M. P.: Text Chunking using Transformation-Based Learning. In: Proceedings of the Third ACL Workshop on Very Large Corpora, 1995, pp. 82-94.</w:t>
      </w:r>
    </w:p>
    <w:p w14:paraId="089A39BE" w14:textId="77777777" w:rsidR="00110685" w:rsidRDefault="00110685" w:rsidP="00110685">
      <w:r>
        <w:t xml:space="preserve">[24] Hochreiter, S.; </w:t>
      </w:r>
      <w:proofErr w:type="spellStart"/>
      <w:r>
        <w:t>Schmidhuber</w:t>
      </w:r>
      <w:proofErr w:type="spellEnd"/>
      <w:r>
        <w:t>, J.: Long Short-Term Memory. In: Neural Computation, Vol. 9, No. 8, 1997, pp. 1735-1780.</w:t>
      </w:r>
    </w:p>
    <w:p w14:paraId="1FA5E8C5" w14:textId="77777777" w:rsidR="00110685" w:rsidRDefault="00110685" w:rsidP="00110685">
      <w:r>
        <w:t xml:space="preserve">[25] Bojanowski, P.; Grave, E.; </w:t>
      </w:r>
      <w:proofErr w:type="spellStart"/>
      <w:r>
        <w:t>Joulin</w:t>
      </w:r>
      <w:proofErr w:type="spellEnd"/>
      <w:r>
        <w:t xml:space="preserve">, A.; Mikolov, T.: Enriching Word Vectors with </w:t>
      </w:r>
      <w:proofErr w:type="spellStart"/>
      <w:r>
        <w:t>Subword</w:t>
      </w:r>
      <w:proofErr w:type="spellEnd"/>
      <w:r>
        <w:t xml:space="preserve"> Information. In: Transactions of the ACL, Vol. 5, 2017, pp. 135-146.</w:t>
      </w:r>
    </w:p>
    <w:p w14:paraId="3ADF90A1" w14:textId="77777777" w:rsidR="00110685" w:rsidRDefault="00110685" w:rsidP="00110685">
      <w:r>
        <w:t xml:space="preserve">[26] Vaswani, A.; </w:t>
      </w:r>
      <w:proofErr w:type="spellStart"/>
      <w:r>
        <w:t>Shazeer</w:t>
      </w:r>
      <w:proofErr w:type="spellEnd"/>
      <w:r>
        <w:t xml:space="preserve">, N.; Parmar, N.; </w:t>
      </w:r>
      <w:proofErr w:type="spellStart"/>
      <w:r>
        <w:t>Uszkoreit</w:t>
      </w:r>
      <w:proofErr w:type="spellEnd"/>
      <w:r>
        <w:t xml:space="preserve">, J.; Jones, L.; Gomez, A. N.; Kaiser, L.; </w:t>
      </w:r>
      <w:proofErr w:type="spellStart"/>
      <w:r>
        <w:t>Polosukhin</w:t>
      </w:r>
      <w:proofErr w:type="spellEnd"/>
      <w:r>
        <w:t>, I.: Attention Is All You Need. In: Advances in Neural Information Processing Systems (</w:t>
      </w:r>
      <w:proofErr w:type="spellStart"/>
      <w:r>
        <w:t>NeurIPS</w:t>
      </w:r>
      <w:proofErr w:type="spellEnd"/>
      <w:r>
        <w:t>), 2017.</w:t>
      </w:r>
    </w:p>
    <w:p w14:paraId="2DBC39C5" w14:textId="77777777" w:rsidR="00110685" w:rsidRDefault="00110685" w:rsidP="00110685">
      <w:r>
        <w:t xml:space="preserve">[27] </w:t>
      </w:r>
      <w:proofErr w:type="spellStart"/>
      <w:r>
        <w:t>Gururangan</w:t>
      </w:r>
      <w:proofErr w:type="spellEnd"/>
      <w:r>
        <w:t xml:space="preserve">, S.; </w:t>
      </w:r>
      <w:proofErr w:type="spellStart"/>
      <w:r>
        <w:t>Marasovic</w:t>
      </w:r>
      <w:proofErr w:type="spellEnd"/>
      <w:r>
        <w:t xml:space="preserve">, A.; </w:t>
      </w:r>
      <w:proofErr w:type="spellStart"/>
      <w:r>
        <w:t>Swayamdipta</w:t>
      </w:r>
      <w:proofErr w:type="spellEnd"/>
      <w:r>
        <w:t xml:space="preserve">, S.; Lo, K.; </w:t>
      </w:r>
      <w:proofErr w:type="spellStart"/>
      <w:r>
        <w:t>Beltagy</w:t>
      </w:r>
      <w:proofErr w:type="spellEnd"/>
      <w:r>
        <w:t>, I.; Downey, D.; Smith, N. A.: Don't Stop Pretraining: Adapt Language Models to Domains and Tasks. In: Proceedings of the 58th Annual Meeting of the ACL, 2020, pp. 8342-8360.</w:t>
      </w:r>
    </w:p>
    <w:p w14:paraId="290106C5" w14:textId="77777777" w:rsidR="00110685" w:rsidRDefault="00110685" w:rsidP="00110685">
      <w:r>
        <w:t>[28] Xu, D.; Chen, W.; Peng, W.; Zhang, C.; Xu, T.; Zhao, X.; Wu, X.; Zheng, Y.; Wang, Y.; Chen, E.: Large language models for generative information extraction: a survey. In: Frontiers of Computer Science, Vol. 18, No. 6, 2024, Article 186357.</w:t>
      </w:r>
    </w:p>
    <w:p w14:paraId="276D82FE" w14:textId="77777777" w:rsidR="00110685" w:rsidRDefault="00110685" w:rsidP="00110685">
      <w:r>
        <w:t>[29] Xie, T.; Li, Q.; Zhang, J.; Zhang, Y.; Liu, Z.; Wang, H.: Empirical Study of Zero-Shot NER with ChatGPT. In: Proceedings of the 2023 Conference on Empirical Methods in Natural Language Processing (EMNLP), 2023, pp. 7935-7956.</w:t>
      </w:r>
    </w:p>
    <w:p w14:paraId="2F47126E" w14:textId="77777777" w:rsidR="00110685" w:rsidRDefault="00110685" w:rsidP="00110685">
      <w:r>
        <w:t xml:space="preserve">[30] Ji, Z.; Lee, N.; </w:t>
      </w:r>
      <w:proofErr w:type="spellStart"/>
      <w:r>
        <w:t>Frieske</w:t>
      </w:r>
      <w:proofErr w:type="spellEnd"/>
      <w:r>
        <w:t xml:space="preserve">, R.; Yu, T.; Su, D.; Xu, Y.; Ishii, E.; Bang, Y.; </w:t>
      </w:r>
      <w:proofErr w:type="spellStart"/>
      <w:r>
        <w:t>Madotto</w:t>
      </w:r>
      <w:proofErr w:type="spellEnd"/>
      <w:r>
        <w:t>, A.; Fung, P.: Survey of Hallucination in Natural Language Generation. In: ACM Computing Surveys, Vol. 55, No. 12, 2023, Article 248.</w:t>
      </w:r>
    </w:p>
    <w:p w14:paraId="549ADCBA" w14:textId="77777777" w:rsidR="00110685" w:rsidRDefault="00110685" w:rsidP="00110685">
      <w:r>
        <w:t xml:space="preserve">[31] Huguet Cabot, P.-L.; </w:t>
      </w:r>
      <w:proofErr w:type="spellStart"/>
      <w:r>
        <w:t>Navigli</w:t>
      </w:r>
      <w:proofErr w:type="spellEnd"/>
      <w:r>
        <w:t xml:space="preserve">, R.: REBEL: Relation Extraction </w:t>
      </w:r>
      <w:proofErr w:type="gramStart"/>
      <w:r>
        <w:t>By</w:t>
      </w:r>
      <w:proofErr w:type="gramEnd"/>
      <w:r>
        <w:t xml:space="preserve"> End-to-end Language generation. In: Findings of the Association for Computational Linguistics: EMNLP 2021, 2021, pp. 2370-2381.</w:t>
      </w:r>
    </w:p>
    <w:p w14:paraId="5412B272" w14:textId="77777777" w:rsidR="00110685" w:rsidRDefault="00110685" w:rsidP="00110685">
      <w:r>
        <w:t>[32] Huang, Z.; Xu, W.; Yu, K.: Bidirectional LSTM-CRF Models for Sequence Tagging. arXiv:1508.01991, 2015.</w:t>
      </w:r>
    </w:p>
    <w:p w14:paraId="6C54A850" w14:textId="77777777" w:rsidR="00110685" w:rsidRDefault="00110685" w:rsidP="00110685">
      <w:r>
        <w:t>[33] Lample, G.; Ballesteros, M.; Subramanian, S.; Kawakami, K.; Dyer, C.: Neural Architectures for Named Entity Recognition. In: Proceedings of NAACL-HLT, 2016, pp. 260-270.</w:t>
      </w:r>
    </w:p>
    <w:p w14:paraId="06C9EA4B" w14:textId="77777777" w:rsidR="00110685" w:rsidRDefault="00110685" w:rsidP="00110685">
      <w:r>
        <w:lastRenderedPageBreak/>
        <w:t xml:space="preserve">[34] Sanh, V.; Debut, L.; </w:t>
      </w:r>
      <w:proofErr w:type="spellStart"/>
      <w:r>
        <w:t>Chaumond</w:t>
      </w:r>
      <w:proofErr w:type="spellEnd"/>
      <w:r>
        <w:t xml:space="preserve">, J.; Wolf, T.: </w:t>
      </w:r>
      <w:proofErr w:type="spellStart"/>
      <w:r>
        <w:t>DistilBERT</w:t>
      </w:r>
      <w:proofErr w:type="spellEnd"/>
      <w:r>
        <w:t>, a distilled version of BERT: smaller, faster, cheaper and lighter. arXiv:1910.01108, 2019.</w:t>
      </w:r>
    </w:p>
    <w:p w14:paraId="0B2E0203" w14:textId="77777777" w:rsidR="00110685" w:rsidRDefault="00110685" w:rsidP="00110685">
      <w:r>
        <w:t>[35] Fort, K.; Ehrmann, M.; Nazarenko, A.: Towards a methodology for named entities annotation. In: Proceedings of the Third Linguistic Annotation Workshop, 2009, pp. 142–145. URL: https://aclanthology.org/W09-3025/.</w:t>
      </w:r>
    </w:p>
    <w:p w14:paraId="7F0FDA7E" w14:textId="77777777" w:rsidR="00110685" w:rsidRDefault="00110685" w:rsidP="00110685">
      <w:r>
        <w:t>[36] Bayerl, P. S.; Paul, K. I.: What determines inter-coder agreement in manual annotations? A meta-analytic investigation. In: Computational Linguistics, Vol. 37, No. 4, 2011, pp. 699–725. DOI: 10.1162/COLI_a_00074.</w:t>
      </w:r>
    </w:p>
    <w:p w14:paraId="1E3E16D3" w14:textId="77777777" w:rsidR="00110685" w:rsidRDefault="00110685" w:rsidP="00110685">
      <w:r>
        <w:t xml:space="preserve">[37] Efron, B.; </w:t>
      </w:r>
      <w:proofErr w:type="spellStart"/>
      <w:r>
        <w:t>Tibshirani</w:t>
      </w:r>
      <w:proofErr w:type="spellEnd"/>
      <w:r>
        <w:t xml:space="preserve">, R. J.: An Introduction to </w:t>
      </w:r>
      <w:proofErr w:type="gramStart"/>
      <w:r>
        <w:t>the Bootstrap</w:t>
      </w:r>
      <w:proofErr w:type="gramEnd"/>
      <w:r>
        <w:t>. Chapman and Hall, New York, 1993.</w:t>
      </w:r>
    </w:p>
    <w:p w14:paraId="4EFE6AA7" w14:textId="77777777" w:rsidR="00110685" w:rsidRDefault="00110685" w:rsidP="00110685">
      <w:r>
        <w:t xml:space="preserve">[38] Moreau, L.; </w:t>
      </w:r>
      <w:proofErr w:type="spellStart"/>
      <w:r>
        <w:t>Groth</w:t>
      </w:r>
      <w:proofErr w:type="spellEnd"/>
      <w:r>
        <w:t>, P.: Provenance: An Introduction to PROV. Morgan and Claypool, 2013.</w:t>
      </w:r>
    </w:p>
    <w:p w14:paraId="114E65E2" w14:textId="77777777" w:rsidR="00110685" w:rsidRDefault="00110685" w:rsidP="00110685">
      <w:r>
        <w:t>[39] Lin, R.; Wang, H.; Wang, N.; Wang, J.: Civil aircraft structural maintenance decision using case-based reasoning and LSI. In: Proceedings of the Institution of Mechanical Engineers, Part G: Journal of Aerospace Engineering, Vol. 239, No. 11, 2025. DOI: 10.1177/09544100251328581.</w:t>
      </w:r>
    </w:p>
    <w:p w14:paraId="07A74115" w14:textId="77777777" w:rsidR="00110685" w:rsidRDefault="00110685" w:rsidP="00110685">
      <w:r>
        <w:t xml:space="preserve">[40] Reimers, N.; </w:t>
      </w:r>
      <w:proofErr w:type="spellStart"/>
      <w:r>
        <w:t>Gurevych</w:t>
      </w:r>
      <w:proofErr w:type="spellEnd"/>
      <w:r>
        <w:t>, I.: Sentence-BERT: Sentence Embeddings using Siamese BERT-Networks. In: Proceedings of EMNLP-IJCNLP, 2019, pp. 3982-3992.</w:t>
      </w:r>
    </w:p>
    <w:p w14:paraId="36787C06" w14:textId="77777777" w:rsidR="00110685" w:rsidRDefault="00110685" w:rsidP="00110685">
      <w:r>
        <w:t>[41] Robertson, S.; Zaragoza, H.; Taylor, M.: Simple BM25 Extension to Multiple Weighted Fields. In: Proceedings of the 13th ACM International Conference on Information and Knowledge Management, 2004, pp. 42–49. DOI: 10.1145/1031171.1031181.</w:t>
      </w:r>
    </w:p>
    <w:p w14:paraId="473AD143" w14:textId="77777777" w:rsidR="00110685" w:rsidRDefault="00110685" w:rsidP="00110685">
      <w:r>
        <w:t xml:space="preserve">[42] Cormack, G. V.; Clarke, C. L. A.; </w:t>
      </w:r>
      <w:proofErr w:type="spellStart"/>
      <w:r>
        <w:t>Buettcher</w:t>
      </w:r>
      <w:proofErr w:type="spellEnd"/>
      <w:r>
        <w:t>, S.: Reciprocal Rank Fusion Outperforms Condorcet and Individual Rank Learning Methods. In: Proceedings of SIGIR, 2009, pp. 758-759.</w:t>
      </w:r>
    </w:p>
    <w:p w14:paraId="367AE470" w14:textId="77777777" w:rsidR="00110685" w:rsidRDefault="00110685" w:rsidP="00110685">
      <w:r>
        <w:t xml:space="preserve">[43] </w:t>
      </w:r>
      <w:proofErr w:type="spellStart"/>
      <w:r>
        <w:t>Jarvelin</w:t>
      </w:r>
      <w:proofErr w:type="spellEnd"/>
      <w:r>
        <w:t xml:space="preserve">, K.; </w:t>
      </w:r>
      <w:proofErr w:type="spellStart"/>
      <w:r>
        <w:t>Kekalainen</w:t>
      </w:r>
      <w:proofErr w:type="spellEnd"/>
      <w:r>
        <w:t>, J.: Cumulated Gain-based Evaluation of IR Techniques. In: ACM Transactions on Information Systems, Vol. 20, No. 4, 2002, pp. 422-446.</w:t>
      </w:r>
    </w:p>
    <w:p w14:paraId="239A6226" w14:textId="77777777" w:rsidR="00110685" w:rsidRDefault="00110685" w:rsidP="00110685">
      <w:r>
        <w:t>[44] El-Yaniv, R.; Wiener, Y.: On the Foundations of Noise-free Selective Classification. In: Journal of Machine Learning Research, Vol. 11, 2010, pp. 1605-1641.</w:t>
      </w:r>
    </w:p>
    <w:p w14:paraId="74B40DE3" w14:textId="77777777" w:rsidR="00110685" w:rsidRDefault="00110685" w:rsidP="00110685">
      <w:r>
        <w:t>[45] Shafer, G.; Vovk, V.: A Tutorial on Conformal Prediction. In: Journal of Machine Learning Research, Vol. 9, 2008, pp. 371-421.</w:t>
      </w:r>
    </w:p>
    <w:p w14:paraId="3A85C59C" w14:textId="77777777" w:rsidR="00110685" w:rsidRDefault="00110685" w:rsidP="00110685">
      <w:r>
        <w:t>[46] Parasuraman, R.; Riley, V.: Humans and Automation: Use, Misuse, Disuse, Abuse. In: Human Factors, Vol. 39, No. 2, 1997, pp. 230-253.</w:t>
      </w:r>
    </w:p>
    <w:p w14:paraId="38FACD29" w14:textId="77777777" w:rsidR="00110685" w:rsidRDefault="00110685" w:rsidP="00110685">
      <w:r>
        <w:lastRenderedPageBreak/>
        <w:t>[47] European Union Aviation Safety Agency (EASA): EASA Concept Paper - Guidance for Level 1 and 2 Machine Learning Applications. Cologne, 2024.</w:t>
      </w:r>
    </w:p>
    <w:p w14:paraId="089D6F6C" w14:textId="77777777" w:rsidR="00110685" w:rsidRDefault="00110685" w:rsidP="00110685">
      <w:r>
        <w:t>[48] National Institute of Standards and Technology: Artificial Intelligence Risk Management Framework (AI RMF 1.0). NIST, Gaithersburg, 2023.</w:t>
      </w:r>
    </w:p>
    <w:p w14:paraId="1AC82754" w14:textId="77777777" w:rsidR="00110685" w:rsidRDefault="00110685" w:rsidP="00110685">
      <w:r>
        <w:t>[49] Guo, C.; Pleiss, G.; Sun, Y.; Weinberger, K. Q.: On Calibration of Modern Neural Networks. In: Proceedings of the 34th International Conference on Machine Learning (ICML), 2017, pp. 1321-1330.</w:t>
      </w:r>
    </w:p>
    <w:p w14:paraId="0B9971A0" w14:textId="77777777" w:rsidR="00110685" w:rsidRDefault="00110685" w:rsidP="00110685">
      <w:r>
        <w:t>[50] Brier, G. W.: Verification of Forecasts Expressed in Terms of Probability. In: Monthly Weather Review, Vol. 78, No. 1, 1950, pp. 1-3.</w:t>
      </w:r>
    </w:p>
    <w:p w14:paraId="18A8ABC5" w14:textId="77777777" w:rsidR="00110685" w:rsidRDefault="00110685" w:rsidP="00110685">
      <w:r>
        <w:t>[51] Settles, B.: Active Learning Literature Survey. Computer Sciences Technical Report 1648, University of Wisconsin-Madison, 2009.</w:t>
      </w:r>
    </w:p>
    <w:p w14:paraId="19D2513A" w14:textId="77777777" w:rsidR="00110685" w:rsidRDefault="00110685" w:rsidP="00110685">
      <w:r>
        <w:t xml:space="preserve">[52] </w:t>
      </w:r>
      <w:proofErr w:type="spellStart"/>
      <w:r>
        <w:t>Artstein</w:t>
      </w:r>
      <w:proofErr w:type="spellEnd"/>
      <w:r>
        <w:t xml:space="preserve">, R.; </w:t>
      </w:r>
      <w:proofErr w:type="spellStart"/>
      <w:r>
        <w:t>Poesio</w:t>
      </w:r>
      <w:proofErr w:type="spellEnd"/>
      <w:r>
        <w:t>, M.: Survey Article: Inter-Coder Agreement for Computational Linguistics. In: Computational Linguistics, Vol. 34, No. 4, 2008, pp. 555-596.</w:t>
      </w:r>
    </w:p>
    <w:p w14:paraId="3482DB70" w14:textId="77777777" w:rsidR="00110685" w:rsidRDefault="00110685" w:rsidP="00110685">
      <w:r>
        <w:t>[53] Lee, K.; Ippolito, D.; Nystrom, A.; Zhang, C.; Eck, D.; Callison-Burch, C.; Carlini, N.: Deduplicating Training Data Makes Language Models Better. In: Proceedings of ACL, 2022. URL: https://arxiv.org/abs/2107.06499.</w:t>
      </w:r>
    </w:p>
    <w:p w14:paraId="1B292876" w14:textId="77777777" w:rsidR="00110685" w:rsidRDefault="00110685" w:rsidP="00110685">
      <w:r>
        <w:t>[54] Wilson, E. B.: Probable Inference, the Law of Succession, and Statistical Inference. In: Journal of the American Statistical Association, Vol. 22, No. 158, 1927, pp. 209-212.</w:t>
      </w:r>
    </w:p>
    <w:p w14:paraId="1502095E" w14:textId="77777777" w:rsidR="00110685" w:rsidRDefault="00110685" w:rsidP="00110685">
      <w:r>
        <w:t>[55] McNemar, Q.: Note on the sampling error of the difference between correlated proportions or percentages. In: Psychometrika, Vol. 12, 1947, pp. 153–157. DOI: 10.1007/BF02295996.</w:t>
      </w:r>
    </w:p>
    <w:p w14:paraId="0A2E0E1A" w14:textId="77777777" w:rsidR="004B1887" w:rsidRDefault="00110685" w:rsidP="00110685">
      <w:r>
        <w:t xml:space="preserve">[56] Ding, T.; Angelopoulos, A. N.; Bates, S.; Jordan, M. I.; </w:t>
      </w:r>
      <w:proofErr w:type="spellStart"/>
      <w:r>
        <w:t>Tibshirani</w:t>
      </w:r>
      <w:proofErr w:type="spellEnd"/>
      <w:r>
        <w:t>, R. J.: Class-Conditional Conformal Prediction with Many Classes. In: Advances in Neural Information Processing Systems 36, 2023. URL: https://arxiv.org/abs/2306.09335.</w:t>
      </w:r>
    </w:p>
    <w:p w14:paraId="23DFC2B4" w14:textId="77777777" w:rsidR="004B1887" w:rsidRDefault="004B1887">
      <w:r>
        <w:br w:type="page"/>
      </w:r>
    </w:p>
    <w:p w14:paraId="5A3D4343" w14:textId="77777777" w:rsidR="00110685" w:rsidRDefault="00110685" w:rsidP="00110685"/>
    <w:p w14:paraId="7B4A534D" w14:textId="77777777" w:rsidR="00110685" w:rsidRPr="004B1887" w:rsidRDefault="00110685" w:rsidP="00110685">
      <w:pPr>
        <w:rPr>
          <w:b/>
          <w:bCs/>
          <w:sz w:val="32"/>
          <w:szCs w:val="32"/>
        </w:rPr>
      </w:pPr>
      <w:r w:rsidRPr="004B1887">
        <w:rPr>
          <w:b/>
          <w:bCs/>
          <w:sz w:val="32"/>
          <w:szCs w:val="32"/>
        </w:rPr>
        <w:t>Appendix A Complete Schema Catalogue</w:t>
      </w:r>
    </w:p>
    <w:p w14:paraId="6D6ABBBD" w14:textId="77777777" w:rsidR="00110685" w:rsidRDefault="00110685" w:rsidP="00110685">
      <w:r>
        <w:t xml:space="preserve">This appendix consolidates the nine-entity, eleven-relation </w:t>
      </w:r>
      <w:proofErr w:type="spellStart"/>
      <w:r>
        <w:t>AviMaint</w:t>
      </w:r>
      <w:proofErr w:type="spellEnd"/>
      <w:r>
        <w:t>-DSS-IE schema used in the frozen internal comparison and operational dashboard. Examples remain illustrative, and only explicit text is annotated. Table A.1 provides the complete entity catalogue, and Table A.2 provides the relation catalogue.</w:t>
      </w:r>
    </w:p>
    <w:p w14:paraId="32B12AC9" w14:textId="77777777" w:rsidR="00096D44" w:rsidRDefault="00000000">
      <w:pPr>
        <w:pStyle w:val="TableCaption"/>
        <w:spacing w:before="160" w:after="60"/>
      </w:pPr>
      <w:bookmarkStart w:id="188" w:name="_Toc240229395"/>
      <w:bookmarkStart w:id="189" w:name="_Toc240238198"/>
      <w:r>
        <w:rPr>
          <w:sz w:val="20"/>
        </w:rPr>
        <w:t>Table A.1 Entity catalogue with inclusion and exclusion guidance</w:t>
      </w:r>
      <w:bookmarkEnd w:id="188"/>
      <w:bookmarkEnd w:id="18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846"/>
        <w:gridCol w:w="2977"/>
        <w:gridCol w:w="3118"/>
        <w:gridCol w:w="2131"/>
      </w:tblGrid>
      <w:tr w:rsidR="00096D44" w14:paraId="44A292CA" w14:textId="77777777" w:rsidTr="00814A2A">
        <w:trPr>
          <w:cantSplit/>
          <w:tblHeader/>
        </w:trPr>
        <w:tc>
          <w:tcPr>
            <w:tcW w:w="846" w:type="dxa"/>
            <w:shd w:val="clear" w:color="auto" w:fill="D9D9D9"/>
          </w:tcPr>
          <w:p w14:paraId="51C334DD" w14:textId="77777777" w:rsidR="00096D44" w:rsidRDefault="00000000">
            <w:pPr>
              <w:spacing w:before="20" w:after="20"/>
            </w:pPr>
            <w:r>
              <w:rPr>
                <w:b/>
                <w:sz w:val="18"/>
              </w:rPr>
              <w:t>Type</w:t>
            </w:r>
          </w:p>
        </w:tc>
        <w:tc>
          <w:tcPr>
            <w:tcW w:w="2977" w:type="dxa"/>
            <w:shd w:val="clear" w:color="auto" w:fill="D9D9D9"/>
          </w:tcPr>
          <w:p w14:paraId="48CFE5F1" w14:textId="77777777" w:rsidR="00096D44" w:rsidRDefault="00000000">
            <w:pPr>
              <w:spacing w:before="20" w:after="20"/>
            </w:pPr>
            <w:r>
              <w:rPr>
                <w:b/>
                <w:sz w:val="18"/>
              </w:rPr>
              <w:t>Include</w:t>
            </w:r>
          </w:p>
        </w:tc>
        <w:tc>
          <w:tcPr>
            <w:tcW w:w="3118" w:type="dxa"/>
            <w:shd w:val="clear" w:color="auto" w:fill="D9D9D9"/>
          </w:tcPr>
          <w:p w14:paraId="6AB5185A" w14:textId="77777777" w:rsidR="00096D44" w:rsidRDefault="00000000">
            <w:pPr>
              <w:spacing w:before="20" w:after="20"/>
            </w:pPr>
            <w:r>
              <w:rPr>
                <w:b/>
                <w:sz w:val="18"/>
              </w:rPr>
              <w:t>Exclude / boundary rule</w:t>
            </w:r>
          </w:p>
        </w:tc>
        <w:tc>
          <w:tcPr>
            <w:tcW w:w="2131" w:type="dxa"/>
            <w:shd w:val="clear" w:color="auto" w:fill="D9D9D9"/>
          </w:tcPr>
          <w:p w14:paraId="407431AD" w14:textId="77777777" w:rsidR="00096D44" w:rsidRDefault="00000000">
            <w:pPr>
              <w:spacing w:before="20" w:after="20"/>
            </w:pPr>
            <w:r>
              <w:rPr>
                <w:b/>
                <w:sz w:val="18"/>
              </w:rPr>
              <w:t>Illustrative form</w:t>
            </w:r>
          </w:p>
        </w:tc>
      </w:tr>
      <w:tr w:rsidR="00096D44" w14:paraId="7928CC10" w14:textId="77777777" w:rsidTr="00814A2A">
        <w:trPr>
          <w:cantSplit/>
        </w:trPr>
        <w:tc>
          <w:tcPr>
            <w:tcW w:w="846" w:type="dxa"/>
          </w:tcPr>
          <w:p w14:paraId="2BE61A2A" w14:textId="77777777" w:rsidR="00096D44" w:rsidRDefault="00000000" w:rsidP="00814A2A">
            <w:pPr>
              <w:spacing w:before="20" w:after="20"/>
            </w:pPr>
            <w:r>
              <w:rPr>
                <w:sz w:val="18"/>
              </w:rPr>
              <w:t>MAINT_ITEM</w:t>
            </w:r>
          </w:p>
        </w:tc>
        <w:tc>
          <w:tcPr>
            <w:tcW w:w="2977" w:type="dxa"/>
          </w:tcPr>
          <w:p w14:paraId="35867B60" w14:textId="77777777" w:rsidR="00096D44" w:rsidRDefault="00000000" w:rsidP="00814A2A">
            <w:pPr>
              <w:spacing w:before="20" w:after="20"/>
            </w:pPr>
            <w:r>
              <w:rPr>
                <w:sz w:val="18"/>
              </w:rPr>
              <w:t>Aircraft, engine, component, subcomponent, part, material, consumable, or tool explicitly involved.</w:t>
            </w:r>
          </w:p>
        </w:tc>
        <w:tc>
          <w:tcPr>
            <w:tcW w:w="3118" w:type="dxa"/>
          </w:tcPr>
          <w:p w14:paraId="0337DB9C" w14:textId="77777777" w:rsidR="00096D44" w:rsidRDefault="00000000" w:rsidP="00814A2A">
            <w:pPr>
              <w:spacing w:before="20" w:after="20"/>
            </w:pPr>
            <w:r>
              <w:rPr>
                <w:sz w:val="18"/>
              </w:rPr>
              <w:t>Do not include locations, values, issues, or document references. Prefer the complete noun phrase.</w:t>
            </w:r>
          </w:p>
        </w:tc>
        <w:tc>
          <w:tcPr>
            <w:tcW w:w="2131" w:type="dxa"/>
          </w:tcPr>
          <w:p w14:paraId="10F098F6" w14:textId="77777777" w:rsidR="00096D44" w:rsidRDefault="00000000" w:rsidP="00814A2A">
            <w:pPr>
              <w:spacing w:before="20" w:after="20"/>
            </w:pPr>
            <w:r>
              <w:rPr>
                <w:sz w:val="18"/>
              </w:rPr>
              <w:t>engine; cylinder; rocker cover gasket</w:t>
            </w:r>
          </w:p>
        </w:tc>
      </w:tr>
      <w:tr w:rsidR="00096D44" w14:paraId="727C083B" w14:textId="77777777" w:rsidTr="00814A2A">
        <w:trPr>
          <w:cantSplit/>
        </w:trPr>
        <w:tc>
          <w:tcPr>
            <w:tcW w:w="846" w:type="dxa"/>
          </w:tcPr>
          <w:p w14:paraId="2D298996" w14:textId="77777777" w:rsidR="00096D44" w:rsidRDefault="00000000" w:rsidP="00814A2A">
            <w:pPr>
              <w:spacing w:before="20" w:after="20"/>
            </w:pPr>
            <w:r>
              <w:rPr>
                <w:sz w:val="18"/>
              </w:rPr>
              <w:t>ACTION</w:t>
            </w:r>
          </w:p>
        </w:tc>
        <w:tc>
          <w:tcPr>
            <w:tcW w:w="2977" w:type="dxa"/>
          </w:tcPr>
          <w:p w14:paraId="2D8FF811" w14:textId="77777777" w:rsidR="00096D44" w:rsidRDefault="00000000" w:rsidP="00814A2A">
            <w:pPr>
              <w:spacing w:before="20" w:after="20"/>
            </w:pPr>
            <w:r>
              <w:rPr>
                <w:sz w:val="18"/>
              </w:rPr>
              <w:t>Completed, planned, required, attempted, diagnostic, inspection, service, removal, installation, repair, or adjustment expression.</w:t>
            </w:r>
          </w:p>
        </w:tc>
        <w:tc>
          <w:tcPr>
            <w:tcW w:w="3118" w:type="dxa"/>
          </w:tcPr>
          <w:p w14:paraId="072C5CFA" w14:textId="77777777" w:rsidR="00096D44" w:rsidRDefault="00000000" w:rsidP="00814A2A">
            <w:pPr>
              <w:spacing w:before="20" w:after="20"/>
            </w:pPr>
            <w:r>
              <w:rPr>
                <w:sz w:val="18"/>
              </w:rPr>
              <w:t>Do not infer an action from a result. Include the explicit action phrase, not surrounding rationale.</w:t>
            </w:r>
          </w:p>
        </w:tc>
        <w:tc>
          <w:tcPr>
            <w:tcW w:w="2131" w:type="dxa"/>
          </w:tcPr>
          <w:p w14:paraId="4BF78A28" w14:textId="77777777" w:rsidR="00096D44" w:rsidRDefault="00000000" w:rsidP="00814A2A">
            <w:pPr>
              <w:spacing w:before="20" w:after="20"/>
            </w:pPr>
            <w:r>
              <w:rPr>
                <w:sz w:val="18"/>
              </w:rPr>
              <w:t>removed; replaced; inspected; tried to adjust</w:t>
            </w:r>
          </w:p>
        </w:tc>
      </w:tr>
      <w:tr w:rsidR="00096D44" w14:paraId="06C52CDA" w14:textId="77777777" w:rsidTr="00814A2A">
        <w:trPr>
          <w:cantSplit/>
        </w:trPr>
        <w:tc>
          <w:tcPr>
            <w:tcW w:w="846" w:type="dxa"/>
          </w:tcPr>
          <w:p w14:paraId="1B54A843" w14:textId="77777777" w:rsidR="00096D44" w:rsidRDefault="00000000" w:rsidP="00814A2A">
            <w:pPr>
              <w:spacing w:before="20" w:after="20"/>
            </w:pPr>
            <w:r>
              <w:rPr>
                <w:sz w:val="18"/>
              </w:rPr>
              <w:t>FAULT</w:t>
            </w:r>
          </w:p>
        </w:tc>
        <w:tc>
          <w:tcPr>
            <w:tcW w:w="2977" w:type="dxa"/>
          </w:tcPr>
          <w:p w14:paraId="19C7CA50" w14:textId="77777777" w:rsidR="00096D44" w:rsidRDefault="00000000" w:rsidP="00814A2A">
            <w:pPr>
              <w:spacing w:before="20" w:after="20"/>
            </w:pPr>
            <w:r>
              <w:rPr>
                <w:sz w:val="18"/>
              </w:rPr>
              <w:t>Static damage, absence, defect, deficiency, or failed state.</w:t>
            </w:r>
          </w:p>
        </w:tc>
        <w:tc>
          <w:tcPr>
            <w:tcW w:w="3118" w:type="dxa"/>
          </w:tcPr>
          <w:p w14:paraId="20A92CD7" w14:textId="77777777" w:rsidR="00096D44" w:rsidRDefault="00000000" w:rsidP="00814A2A">
            <w:pPr>
              <w:spacing w:before="20" w:after="20"/>
            </w:pPr>
            <w:r>
              <w:rPr>
                <w:sz w:val="18"/>
              </w:rPr>
              <w:t xml:space="preserve">Use ABN_PROC for dynamic abnormal </w:t>
            </w:r>
            <w:proofErr w:type="spellStart"/>
            <w:r>
              <w:rPr>
                <w:sz w:val="18"/>
              </w:rPr>
              <w:t>behaviour</w:t>
            </w:r>
            <w:proofErr w:type="spellEnd"/>
            <w:r>
              <w:rPr>
                <w:sz w:val="18"/>
              </w:rPr>
              <w:t>. Do not label a neutral measurement as a fault.</w:t>
            </w:r>
          </w:p>
        </w:tc>
        <w:tc>
          <w:tcPr>
            <w:tcW w:w="2131" w:type="dxa"/>
          </w:tcPr>
          <w:p w14:paraId="1529FC6A" w14:textId="77777777" w:rsidR="00096D44" w:rsidRDefault="00000000" w:rsidP="00814A2A">
            <w:pPr>
              <w:spacing w:before="20" w:after="20"/>
            </w:pPr>
            <w:r>
              <w:rPr>
                <w:sz w:val="18"/>
              </w:rPr>
              <w:t>cracked; missing; worn; failed</w:t>
            </w:r>
          </w:p>
        </w:tc>
      </w:tr>
      <w:tr w:rsidR="00096D44" w14:paraId="7E08409A" w14:textId="77777777" w:rsidTr="00814A2A">
        <w:trPr>
          <w:cantSplit/>
        </w:trPr>
        <w:tc>
          <w:tcPr>
            <w:tcW w:w="846" w:type="dxa"/>
          </w:tcPr>
          <w:p w14:paraId="55565F77" w14:textId="77777777" w:rsidR="00096D44" w:rsidRDefault="00000000" w:rsidP="00814A2A">
            <w:pPr>
              <w:spacing w:before="20" w:after="20"/>
            </w:pPr>
            <w:r>
              <w:rPr>
                <w:sz w:val="18"/>
              </w:rPr>
              <w:t>ABN_PROC</w:t>
            </w:r>
          </w:p>
        </w:tc>
        <w:tc>
          <w:tcPr>
            <w:tcW w:w="2977" w:type="dxa"/>
          </w:tcPr>
          <w:p w14:paraId="6D9941E0" w14:textId="77777777" w:rsidR="00096D44" w:rsidRDefault="00000000" w:rsidP="00814A2A">
            <w:pPr>
              <w:spacing w:before="20" w:after="20"/>
            </w:pPr>
            <w:r>
              <w:rPr>
                <w:sz w:val="18"/>
              </w:rPr>
              <w:t xml:space="preserve">Dynamic </w:t>
            </w:r>
            <w:proofErr w:type="gramStart"/>
            <w:r>
              <w:rPr>
                <w:sz w:val="18"/>
              </w:rPr>
              <w:t>event</w:t>
            </w:r>
            <w:proofErr w:type="gramEnd"/>
            <w:r>
              <w:rPr>
                <w:sz w:val="18"/>
              </w:rPr>
              <w:t xml:space="preserve"> or </w:t>
            </w:r>
            <w:proofErr w:type="spellStart"/>
            <w:r>
              <w:rPr>
                <w:sz w:val="18"/>
              </w:rPr>
              <w:t>behaviour</w:t>
            </w:r>
            <w:proofErr w:type="spellEnd"/>
            <w:r>
              <w:rPr>
                <w:sz w:val="18"/>
              </w:rPr>
              <w:t xml:space="preserve"> outside normal operation.</w:t>
            </w:r>
          </w:p>
        </w:tc>
        <w:tc>
          <w:tcPr>
            <w:tcW w:w="3118" w:type="dxa"/>
          </w:tcPr>
          <w:p w14:paraId="2B8132ED" w14:textId="77777777" w:rsidR="00096D44" w:rsidRDefault="00000000" w:rsidP="00814A2A">
            <w:pPr>
              <w:spacing w:before="20" w:after="20"/>
            </w:pPr>
            <w:r>
              <w:rPr>
                <w:sz w:val="18"/>
              </w:rPr>
              <w:t>Use FAULT for persistent static condition. Keep the process phrase concise.</w:t>
            </w:r>
          </w:p>
        </w:tc>
        <w:tc>
          <w:tcPr>
            <w:tcW w:w="2131" w:type="dxa"/>
          </w:tcPr>
          <w:p w14:paraId="168B6E04" w14:textId="77777777" w:rsidR="00096D44" w:rsidRDefault="00000000" w:rsidP="00814A2A">
            <w:pPr>
              <w:spacing w:before="20" w:after="20"/>
            </w:pPr>
            <w:r>
              <w:rPr>
                <w:sz w:val="18"/>
              </w:rPr>
              <w:t>running rough; leaking; vibrating</w:t>
            </w:r>
          </w:p>
        </w:tc>
      </w:tr>
      <w:tr w:rsidR="00096D44" w14:paraId="46D6E972" w14:textId="77777777" w:rsidTr="00814A2A">
        <w:trPr>
          <w:cantSplit/>
        </w:trPr>
        <w:tc>
          <w:tcPr>
            <w:tcW w:w="846" w:type="dxa"/>
          </w:tcPr>
          <w:p w14:paraId="1DA35A25" w14:textId="77777777" w:rsidR="00096D44" w:rsidRDefault="00000000" w:rsidP="00814A2A">
            <w:pPr>
              <w:spacing w:before="20" w:after="20"/>
            </w:pPr>
            <w:r>
              <w:rPr>
                <w:sz w:val="18"/>
              </w:rPr>
              <w:t>TECH_OBS</w:t>
            </w:r>
          </w:p>
        </w:tc>
        <w:tc>
          <w:tcPr>
            <w:tcW w:w="2977" w:type="dxa"/>
          </w:tcPr>
          <w:p w14:paraId="1EC5FD35" w14:textId="77777777" w:rsidR="00096D44" w:rsidRDefault="00000000" w:rsidP="00814A2A">
            <w:pPr>
              <w:spacing w:before="20" w:after="20"/>
            </w:pPr>
            <w:r>
              <w:rPr>
                <w:sz w:val="18"/>
              </w:rPr>
              <w:t>Reading, property, measurement, count, indication, interval, or neutral service datum.</w:t>
            </w:r>
          </w:p>
        </w:tc>
        <w:tc>
          <w:tcPr>
            <w:tcW w:w="3118" w:type="dxa"/>
          </w:tcPr>
          <w:p w14:paraId="2C8FA3D6" w14:textId="77777777" w:rsidR="00096D44" w:rsidRDefault="00000000" w:rsidP="00814A2A">
            <w:pPr>
              <w:spacing w:before="20" w:after="20"/>
            </w:pPr>
            <w:r>
              <w:rPr>
                <w:sz w:val="18"/>
              </w:rPr>
              <w:t>Do not convert the value into a judgment or outcome.</w:t>
            </w:r>
          </w:p>
        </w:tc>
        <w:tc>
          <w:tcPr>
            <w:tcW w:w="2131" w:type="dxa"/>
          </w:tcPr>
          <w:p w14:paraId="1D8D0A75" w14:textId="77777777" w:rsidR="00096D44" w:rsidRDefault="00000000" w:rsidP="00814A2A">
            <w:pPr>
              <w:spacing w:before="20" w:after="20"/>
            </w:pPr>
            <w:r>
              <w:rPr>
                <w:sz w:val="18"/>
              </w:rPr>
              <w:t>20/80 psi; low reading; 3 hours</w:t>
            </w:r>
          </w:p>
        </w:tc>
      </w:tr>
      <w:tr w:rsidR="00096D44" w14:paraId="1E03C710" w14:textId="77777777" w:rsidTr="00814A2A">
        <w:trPr>
          <w:cantSplit/>
        </w:trPr>
        <w:tc>
          <w:tcPr>
            <w:tcW w:w="846" w:type="dxa"/>
          </w:tcPr>
          <w:p w14:paraId="3DC68412" w14:textId="77777777" w:rsidR="00096D44" w:rsidRDefault="00000000" w:rsidP="00814A2A">
            <w:pPr>
              <w:spacing w:before="20" w:after="20"/>
            </w:pPr>
            <w:r>
              <w:rPr>
                <w:sz w:val="18"/>
              </w:rPr>
              <w:t>LOC</w:t>
            </w:r>
          </w:p>
        </w:tc>
        <w:tc>
          <w:tcPr>
            <w:tcW w:w="2977" w:type="dxa"/>
          </w:tcPr>
          <w:p w14:paraId="03C56F39" w14:textId="77777777" w:rsidR="00096D44" w:rsidRDefault="00000000" w:rsidP="00814A2A">
            <w:pPr>
              <w:spacing w:before="20" w:after="20"/>
            </w:pPr>
            <w:r>
              <w:rPr>
                <w:sz w:val="18"/>
              </w:rPr>
              <w:t>Side, station, ordinal, zone, position, forward/aft, left/right, inner/outer designator.</w:t>
            </w:r>
          </w:p>
        </w:tc>
        <w:tc>
          <w:tcPr>
            <w:tcW w:w="3118" w:type="dxa"/>
          </w:tcPr>
          <w:p w14:paraId="48489887" w14:textId="77777777" w:rsidR="00096D44" w:rsidRDefault="00000000" w:rsidP="00814A2A">
            <w:pPr>
              <w:spacing w:before="20" w:after="20"/>
            </w:pPr>
            <w:r>
              <w:rPr>
                <w:sz w:val="18"/>
              </w:rPr>
              <w:t>Do not duplicate the component name. Annotate the positional expression.</w:t>
            </w:r>
          </w:p>
        </w:tc>
        <w:tc>
          <w:tcPr>
            <w:tcW w:w="2131" w:type="dxa"/>
          </w:tcPr>
          <w:p w14:paraId="24103D13" w14:textId="77777777" w:rsidR="00096D44" w:rsidRDefault="00000000" w:rsidP="00814A2A">
            <w:pPr>
              <w:spacing w:before="20" w:after="20"/>
            </w:pPr>
            <w:r>
              <w:rPr>
                <w:sz w:val="18"/>
              </w:rPr>
              <w:t>number 4; left-hand; aft</w:t>
            </w:r>
          </w:p>
        </w:tc>
      </w:tr>
      <w:tr w:rsidR="00096D44" w14:paraId="0731C9BB" w14:textId="77777777" w:rsidTr="00814A2A">
        <w:trPr>
          <w:cantSplit/>
        </w:trPr>
        <w:tc>
          <w:tcPr>
            <w:tcW w:w="846" w:type="dxa"/>
          </w:tcPr>
          <w:p w14:paraId="11F87D64" w14:textId="77777777" w:rsidR="00096D44" w:rsidRDefault="00000000" w:rsidP="00814A2A">
            <w:pPr>
              <w:spacing w:before="20" w:after="20"/>
            </w:pPr>
            <w:r>
              <w:rPr>
                <w:sz w:val="18"/>
              </w:rPr>
              <w:t>OP_CTX</w:t>
            </w:r>
          </w:p>
        </w:tc>
        <w:tc>
          <w:tcPr>
            <w:tcW w:w="2977" w:type="dxa"/>
          </w:tcPr>
          <w:p w14:paraId="04EF313C" w14:textId="77777777" w:rsidR="00096D44" w:rsidRDefault="00000000" w:rsidP="00814A2A">
            <w:pPr>
              <w:spacing w:before="20" w:after="20"/>
            </w:pPr>
            <w:r>
              <w:rPr>
                <w:sz w:val="18"/>
              </w:rPr>
              <w:t>Operating phase, environmental condition, timing, or detection context.</w:t>
            </w:r>
          </w:p>
        </w:tc>
        <w:tc>
          <w:tcPr>
            <w:tcW w:w="3118" w:type="dxa"/>
          </w:tcPr>
          <w:p w14:paraId="67407E58" w14:textId="77777777" w:rsidR="00096D44" w:rsidRDefault="00000000" w:rsidP="00814A2A">
            <w:pPr>
              <w:spacing w:before="20" w:after="20"/>
            </w:pPr>
            <w:r>
              <w:rPr>
                <w:sz w:val="18"/>
              </w:rPr>
              <w:t>Not the physical location of a component.</w:t>
            </w:r>
          </w:p>
        </w:tc>
        <w:tc>
          <w:tcPr>
            <w:tcW w:w="2131" w:type="dxa"/>
          </w:tcPr>
          <w:p w14:paraId="303BF4F9" w14:textId="77777777" w:rsidR="00096D44" w:rsidRDefault="00000000" w:rsidP="00814A2A">
            <w:pPr>
              <w:spacing w:before="20" w:after="20"/>
            </w:pPr>
            <w:r>
              <w:rPr>
                <w:sz w:val="18"/>
              </w:rPr>
              <w:t>on takeoff; during inspection</w:t>
            </w:r>
          </w:p>
        </w:tc>
      </w:tr>
      <w:tr w:rsidR="00096D44" w14:paraId="5D41D012" w14:textId="77777777" w:rsidTr="00814A2A">
        <w:trPr>
          <w:cantSplit/>
        </w:trPr>
        <w:tc>
          <w:tcPr>
            <w:tcW w:w="846" w:type="dxa"/>
          </w:tcPr>
          <w:p w14:paraId="1C14B32C" w14:textId="77777777" w:rsidR="00096D44" w:rsidRDefault="00000000" w:rsidP="00814A2A">
            <w:pPr>
              <w:spacing w:before="20" w:after="20"/>
            </w:pPr>
            <w:r>
              <w:rPr>
                <w:sz w:val="18"/>
              </w:rPr>
              <w:t>OUTCOME</w:t>
            </w:r>
          </w:p>
        </w:tc>
        <w:tc>
          <w:tcPr>
            <w:tcW w:w="2977" w:type="dxa"/>
          </w:tcPr>
          <w:p w14:paraId="612A6737" w14:textId="77777777" w:rsidR="00096D44" w:rsidRDefault="00000000" w:rsidP="00814A2A">
            <w:pPr>
              <w:spacing w:before="20" w:after="20"/>
            </w:pPr>
            <w:r>
              <w:rPr>
                <w:sz w:val="18"/>
              </w:rPr>
              <w:t>Explicit action result, finding, restored status, no-effect statement, or unresolved status.</w:t>
            </w:r>
          </w:p>
        </w:tc>
        <w:tc>
          <w:tcPr>
            <w:tcW w:w="3118" w:type="dxa"/>
          </w:tcPr>
          <w:p w14:paraId="32C686B8" w14:textId="77777777" w:rsidR="00096D44" w:rsidRDefault="00000000" w:rsidP="00814A2A">
            <w:pPr>
              <w:spacing w:before="20" w:after="20"/>
            </w:pPr>
            <w:r>
              <w:rPr>
                <w:sz w:val="18"/>
              </w:rPr>
              <w:t>Do not infer success from a recorded action or the absence of further text.</w:t>
            </w:r>
          </w:p>
        </w:tc>
        <w:tc>
          <w:tcPr>
            <w:tcW w:w="2131" w:type="dxa"/>
          </w:tcPr>
          <w:p w14:paraId="052AFD3D" w14:textId="77777777" w:rsidR="00096D44" w:rsidRDefault="00000000" w:rsidP="00814A2A">
            <w:pPr>
              <w:spacing w:before="20" w:after="20"/>
            </w:pPr>
            <w:r>
              <w:rPr>
                <w:sz w:val="18"/>
              </w:rPr>
              <w:t>ops check good; no change; still leaking</w:t>
            </w:r>
          </w:p>
        </w:tc>
      </w:tr>
      <w:tr w:rsidR="00096D44" w14:paraId="10C6D6A3" w14:textId="77777777" w:rsidTr="00814A2A">
        <w:trPr>
          <w:cantSplit/>
        </w:trPr>
        <w:tc>
          <w:tcPr>
            <w:tcW w:w="846" w:type="dxa"/>
          </w:tcPr>
          <w:p w14:paraId="40D8243F" w14:textId="77777777" w:rsidR="00096D44" w:rsidRDefault="00000000" w:rsidP="00814A2A">
            <w:pPr>
              <w:spacing w:before="20" w:after="20"/>
            </w:pPr>
            <w:r>
              <w:rPr>
                <w:sz w:val="18"/>
              </w:rPr>
              <w:t>REFERENCE</w:t>
            </w:r>
          </w:p>
        </w:tc>
        <w:tc>
          <w:tcPr>
            <w:tcW w:w="2977" w:type="dxa"/>
          </w:tcPr>
          <w:p w14:paraId="3EF35955" w14:textId="77777777" w:rsidR="00096D44" w:rsidRDefault="00000000" w:rsidP="00814A2A">
            <w:pPr>
              <w:spacing w:before="20" w:after="20"/>
            </w:pPr>
            <w:r>
              <w:rPr>
                <w:sz w:val="18"/>
              </w:rPr>
              <w:t>Named manual, service instruction, maintenance publication, or approved data followed.</w:t>
            </w:r>
          </w:p>
        </w:tc>
        <w:tc>
          <w:tcPr>
            <w:tcW w:w="3118" w:type="dxa"/>
          </w:tcPr>
          <w:p w14:paraId="18B6E08E" w14:textId="77777777" w:rsidR="00096D44" w:rsidRDefault="00000000" w:rsidP="00814A2A">
            <w:pPr>
              <w:spacing w:before="20" w:after="20"/>
            </w:pPr>
            <w:r>
              <w:rPr>
                <w:sz w:val="18"/>
              </w:rPr>
              <w:t>A generic unidentifiable mention is insufficient.</w:t>
            </w:r>
          </w:p>
        </w:tc>
        <w:tc>
          <w:tcPr>
            <w:tcW w:w="2131" w:type="dxa"/>
          </w:tcPr>
          <w:p w14:paraId="3AD176C9" w14:textId="77777777" w:rsidR="00096D44" w:rsidRDefault="00000000" w:rsidP="00814A2A">
            <w:pPr>
              <w:spacing w:before="20" w:after="20"/>
            </w:pPr>
            <w:r>
              <w:rPr>
                <w:sz w:val="18"/>
              </w:rPr>
              <w:t>per MM 72-00; SB 1234</w:t>
            </w:r>
          </w:p>
        </w:tc>
      </w:tr>
    </w:tbl>
    <w:p w14:paraId="3724E7FC" w14:textId="77777777" w:rsidR="00096D44" w:rsidRDefault="00000000">
      <w:pPr>
        <w:spacing w:before="80" w:after="40"/>
      </w:pPr>
      <w:r>
        <w:rPr>
          <w:i/>
          <w:sz w:val="17"/>
        </w:rPr>
        <w:t>Note. Annotation guidelines; examples are illustrative.</w:t>
      </w:r>
    </w:p>
    <w:p w14:paraId="1DE46DF0" w14:textId="77777777" w:rsidR="00096D44" w:rsidRDefault="00000000">
      <w:pPr>
        <w:pStyle w:val="TableCaption"/>
        <w:spacing w:before="160" w:after="60"/>
      </w:pPr>
      <w:bookmarkStart w:id="190" w:name="_Toc240229396"/>
      <w:bookmarkStart w:id="191" w:name="_Toc240238199"/>
      <w:r>
        <w:rPr>
          <w:sz w:val="20"/>
        </w:rPr>
        <w:t>Table A.2 Relation catalogue with binding signatures</w:t>
      </w:r>
      <w:bookmarkEnd w:id="190"/>
      <w:bookmarkEnd w:id="19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73"/>
        <w:gridCol w:w="1262"/>
        <w:gridCol w:w="1262"/>
        <w:gridCol w:w="4575"/>
      </w:tblGrid>
      <w:tr w:rsidR="00096D44" w14:paraId="5F5EAAD5" w14:textId="77777777">
        <w:trPr>
          <w:cantSplit/>
          <w:tblHeader/>
        </w:trPr>
        <w:tc>
          <w:tcPr>
            <w:tcW w:w="1973" w:type="dxa"/>
            <w:shd w:val="clear" w:color="auto" w:fill="D9D9D9"/>
          </w:tcPr>
          <w:p w14:paraId="5F5A5D4A" w14:textId="77777777" w:rsidR="00096D44" w:rsidRDefault="00000000">
            <w:pPr>
              <w:spacing w:before="20" w:after="20"/>
            </w:pPr>
            <w:r>
              <w:rPr>
                <w:b/>
                <w:sz w:val="18"/>
              </w:rPr>
              <w:t>Relation</w:t>
            </w:r>
          </w:p>
        </w:tc>
        <w:tc>
          <w:tcPr>
            <w:tcW w:w="1262" w:type="dxa"/>
            <w:shd w:val="clear" w:color="auto" w:fill="D9D9D9"/>
          </w:tcPr>
          <w:p w14:paraId="28B9B634" w14:textId="77777777" w:rsidR="00096D44" w:rsidRDefault="00000000">
            <w:pPr>
              <w:spacing w:before="20" w:after="20"/>
            </w:pPr>
            <w:r>
              <w:rPr>
                <w:b/>
                <w:sz w:val="18"/>
              </w:rPr>
              <w:t>Source</w:t>
            </w:r>
          </w:p>
        </w:tc>
        <w:tc>
          <w:tcPr>
            <w:tcW w:w="1262" w:type="dxa"/>
            <w:shd w:val="clear" w:color="auto" w:fill="D9D9D9"/>
          </w:tcPr>
          <w:p w14:paraId="778FA5F4" w14:textId="77777777" w:rsidR="00096D44" w:rsidRDefault="00000000">
            <w:pPr>
              <w:spacing w:before="20" w:after="20"/>
            </w:pPr>
            <w:r>
              <w:rPr>
                <w:b/>
                <w:sz w:val="18"/>
              </w:rPr>
              <w:t>Target</w:t>
            </w:r>
          </w:p>
        </w:tc>
        <w:tc>
          <w:tcPr>
            <w:tcW w:w="4575" w:type="dxa"/>
            <w:shd w:val="clear" w:color="auto" w:fill="D9D9D9"/>
          </w:tcPr>
          <w:p w14:paraId="5CDE8344" w14:textId="77777777" w:rsidR="00096D44" w:rsidRDefault="00000000">
            <w:pPr>
              <w:spacing w:before="20" w:after="20"/>
            </w:pPr>
            <w:r>
              <w:rPr>
                <w:b/>
                <w:sz w:val="18"/>
              </w:rPr>
              <w:t>Decision rule</w:t>
            </w:r>
          </w:p>
        </w:tc>
      </w:tr>
      <w:tr w:rsidR="00096D44" w14:paraId="4F9BFF16" w14:textId="77777777">
        <w:trPr>
          <w:cantSplit/>
        </w:trPr>
        <w:tc>
          <w:tcPr>
            <w:tcW w:w="1973" w:type="dxa"/>
          </w:tcPr>
          <w:p w14:paraId="4DCC9322" w14:textId="77777777" w:rsidR="00096D44" w:rsidRDefault="00000000">
            <w:pPr>
              <w:spacing w:before="20" w:after="20"/>
            </w:pPr>
            <w:r>
              <w:rPr>
                <w:sz w:val="18"/>
              </w:rPr>
              <w:t>HAS_PART</w:t>
            </w:r>
          </w:p>
        </w:tc>
        <w:tc>
          <w:tcPr>
            <w:tcW w:w="1262" w:type="dxa"/>
          </w:tcPr>
          <w:p w14:paraId="3C354C74" w14:textId="77777777" w:rsidR="00096D44" w:rsidRDefault="00000000">
            <w:pPr>
              <w:spacing w:before="20" w:after="20"/>
            </w:pPr>
            <w:r>
              <w:rPr>
                <w:sz w:val="18"/>
              </w:rPr>
              <w:t>MAINT_ITEM</w:t>
            </w:r>
          </w:p>
        </w:tc>
        <w:tc>
          <w:tcPr>
            <w:tcW w:w="1262" w:type="dxa"/>
          </w:tcPr>
          <w:p w14:paraId="63C2D475" w14:textId="77777777" w:rsidR="00096D44" w:rsidRDefault="00000000">
            <w:pPr>
              <w:spacing w:before="20" w:after="20"/>
            </w:pPr>
            <w:r>
              <w:rPr>
                <w:sz w:val="18"/>
              </w:rPr>
              <w:t>MAINT_ITEM</w:t>
            </w:r>
          </w:p>
        </w:tc>
        <w:tc>
          <w:tcPr>
            <w:tcW w:w="4575" w:type="dxa"/>
          </w:tcPr>
          <w:p w14:paraId="445D6FEF" w14:textId="77777777" w:rsidR="00096D44" w:rsidRDefault="00000000">
            <w:pPr>
              <w:spacing w:before="20" w:after="20"/>
            </w:pPr>
            <w:r>
              <w:rPr>
                <w:sz w:val="18"/>
              </w:rPr>
              <w:t>Annotate explicit whole–part structure; do not infer from world knowledge.</w:t>
            </w:r>
          </w:p>
        </w:tc>
      </w:tr>
      <w:tr w:rsidR="00096D44" w14:paraId="12319A9D" w14:textId="77777777">
        <w:trPr>
          <w:cantSplit/>
        </w:trPr>
        <w:tc>
          <w:tcPr>
            <w:tcW w:w="1973" w:type="dxa"/>
          </w:tcPr>
          <w:p w14:paraId="2E95D1F9" w14:textId="77777777" w:rsidR="00096D44" w:rsidRDefault="00000000">
            <w:pPr>
              <w:spacing w:before="20" w:after="20"/>
            </w:pPr>
            <w:r>
              <w:rPr>
                <w:sz w:val="18"/>
              </w:rPr>
              <w:t>ISSUE_ON_ITEM</w:t>
            </w:r>
          </w:p>
        </w:tc>
        <w:tc>
          <w:tcPr>
            <w:tcW w:w="1262" w:type="dxa"/>
          </w:tcPr>
          <w:p w14:paraId="44A51546" w14:textId="77777777" w:rsidR="00096D44" w:rsidRDefault="00000000">
            <w:pPr>
              <w:spacing w:before="20" w:after="20"/>
            </w:pPr>
            <w:r>
              <w:rPr>
                <w:sz w:val="18"/>
              </w:rPr>
              <w:t>FAULT / ABN_PROC</w:t>
            </w:r>
          </w:p>
        </w:tc>
        <w:tc>
          <w:tcPr>
            <w:tcW w:w="1262" w:type="dxa"/>
          </w:tcPr>
          <w:p w14:paraId="0C2DF3C7" w14:textId="77777777" w:rsidR="00096D44" w:rsidRDefault="00000000">
            <w:pPr>
              <w:spacing w:before="20" w:after="20"/>
            </w:pPr>
            <w:r>
              <w:rPr>
                <w:sz w:val="18"/>
              </w:rPr>
              <w:t>MAINT_ITEM</w:t>
            </w:r>
          </w:p>
        </w:tc>
        <w:tc>
          <w:tcPr>
            <w:tcW w:w="4575" w:type="dxa"/>
          </w:tcPr>
          <w:p w14:paraId="59EDC87F" w14:textId="77777777" w:rsidR="00096D44" w:rsidRDefault="00000000">
            <w:pPr>
              <w:spacing w:before="20" w:after="20"/>
            </w:pPr>
            <w:r>
              <w:rPr>
                <w:sz w:val="18"/>
              </w:rPr>
              <w:t>Bind the issue to the affected item when text supports the association.</w:t>
            </w:r>
          </w:p>
        </w:tc>
      </w:tr>
      <w:tr w:rsidR="00096D44" w14:paraId="21264EAF" w14:textId="77777777">
        <w:trPr>
          <w:cantSplit/>
        </w:trPr>
        <w:tc>
          <w:tcPr>
            <w:tcW w:w="1973" w:type="dxa"/>
          </w:tcPr>
          <w:p w14:paraId="140530C9" w14:textId="77777777" w:rsidR="00096D44" w:rsidRDefault="00000000">
            <w:pPr>
              <w:spacing w:before="20" w:after="20"/>
            </w:pPr>
            <w:r>
              <w:rPr>
                <w:sz w:val="18"/>
              </w:rPr>
              <w:lastRenderedPageBreak/>
              <w:t>ACTION_ON_ITEM</w:t>
            </w:r>
          </w:p>
        </w:tc>
        <w:tc>
          <w:tcPr>
            <w:tcW w:w="1262" w:type="dxa"/>
          </w:tcPr>
          <w:p w14:paraId="262D47E4" w14:textId="77777777" w:rsidR="00096D44" w:rsidRDefault="00000000">
            <w:pPr>
              <w:spacing w:before="20" w:after="20"/>
            </w:pPr>
            <w:r>
              <w:rPr>
                <w:sz w:val="18"/>
              </w:rPr>
              <w:t>ACTION</w:t>
            </w:r>
          </w:p>
        </w:tc>
        <w:tc>
          <w:tcPr>
            <w:tcW w:w="1262" w:type="dxa"/>
          </w:tcPr>
          <w:p w14:paraId="322BCA80" w14:textId="77777777" w:rsidR="00096D44" w:rsidRDefault="00000000">
            <w:pPr>
              <w:spacing w:before="20" w:after="20"/>
            </w:pPr>
            <w:r>
              <w:rPr>
                <w:sz w:val="18"/>
              </w:rPr>
              <w:t>MAINT_ITEM</w:t>
            </w:r>
          </w:p>
        </w:tc>
        <w:tc>
          <w:tcPr>
            <w:tcW w:w="4575" w:type="dxa"/>
          </w:tcPr>
          <w:p w14:paraId="55044DB7" w14:textId="77777777" w:rsidR="00096D44" w:rsidRDefault="00000000">
            <w:pPr>
              <w:spacing w:before="20" w:after="20"/>
            </w:pPr>
            <w:r>
              <w:rPr>
                <w:sz w:val="18"/>
              </w:rPr>
              <w:t>Bind the direct target; this edge alone is not evidence of correction.</w:t>
            </w:r>
          </w:p>
        </w:tc>
      </w:tr>
      <w:tr w:rsidR="00096D44" w14:paraId="79E45FBC" w14:textId="77777777">
        <w:trPr>
          <w:cantSplit/>
        </w:trPr>
        <w:tc>
          <w:tcPr>
            <w:tcW w:w="1973" w:type="dxa"/>
          </w:tcPr>
          <w:p w14:paraId="55A543F3" w14:textId="77777777" w:rsidR="00096D44" w:rsidRDefault="00000000">
            <w:pPr>
              <w:spacing w:before="20" w:after="20"/>
            </w:pPr>
            <w:r>
              <w:rPr>
                <w:sz w:val="18"/>
              </w:rPr>
              <w:t>OBSERVATION_OF_ITEM</w:t>
            </w:r>
          </w:p>
        </w:tc>
        <w:tc>
          <w:tcPr>
            <w:tcW w:w="1262" w:type="dxa"/>
          </w:tcPr>
          <w:p w14:paraId="402C99D8" w14:textId="77777777" w:rsidR="00096D44" w:rsidRDefault="00000000">
            <w:pPr>
              <w:spacing w:before="20" w:after="20"/>
            </w:pPr>
            <w:r>
              <w:rPr>
                <w:sz w:val="18"/>
              </w:rPr>
              <w:t>TECH_OBS</w:t>
            </w:r>
          </w:p>
        </w:tc>
        <w:tc>
          <w:tcPr>
            <w:tcW w:w="1262" w:type="dxa"/>
          </w:tcPr>
          <w:p w14:paraId="0A16C1C6" w14:textId="77777777" w:rsidR="00096D44" w:rsidRDefault="00000000">
            <w:pPr>
              <w:spacing w:before="20" w:after="20"/>
            </w:pPr>
            <w:r>
              <w:rPr>
                <w:sz w:val="18"/>
              </w:rPr>
              <w:t>MAINT_ITEM</w:t>
            </w:r>
          </w:p>
        </w:tc>
        <w:tc>
          <w:tcPr>
            <w:tcW w:w="4575" w:type="dxa"/>
          </w:tcPr>
          <w:p w14:paraId="2614754A" w14:textId="77777777" w:rsidR="00096D44" w:rsidRDefault="00000000">
            <w:pPr>
              <w:spacing w:before="20" w:after="20"/>
            </w:pPr>
            <w:r>
              <w:rPr>
                <w:sz w:val="18"/>
              </w:rPr>
              <w:t>Bind a reading or property to the observed item.</w:t>
            </w:r>
          </w:p>
        </w:tc>
      </w:tr>
      <w:tr w:rsidR="00096D44" w14:paraId="64D50022" w14:textId="77777777">
        <w:trPr>
          <w:cantSplit/>
        </w:trPr>
        <w:tc>
          <w:tcPr>
            <w:tcW w:w="1973" w:type="dxa"/>
          </w:tcPr>
          <w:p w14:paraId="4939B6EB" w14:textId="77777777" w:rsidR="00096D44" w:rsidRDefault="00000000">
            <w:pPr>
              <w:spacing w:before="20" w:after="20"/>
            </w:pPr>
            <w:r>
              <w:rPr>
                <w:sz w:val="18"/>
              </w:rPr>
              <w:t>HAS_LOCATION</w:t>
            </w:r>
          </w:p>
        </w:tc>
        <w:tc>
          <w:tcPr>
            <w:tcW w:w="1262" w:type="dxa"/>
          </w:tcPr>
          <w:p w14:paraId="462B2685" w14:textId="77777777" w:rsidR="00096D44" w:rsidRDefault="00000000">
            <w:pPr>
              <w:spacing w:before="20" w:after="20"/>
            </w:pPr>
            <w:r>
              <w:rPr>
                <w:sz w:val="18"/>
              </w:rPr>
              <w:t>MAINT_ITEM</w:t>
            </w:r>
          </w:p>
        </w:tc>
        <w:tc>
          <w:tcPr>
            <w:tcW w:w="1262" w:type="dxa"/>
          </w:tcPr>
          <w:p w14:paraId="00718B4C" w14:textId="77777777" w:rsidR="00096D44" w:rsidRDefault="00000000">
            <w:pPr>
              <w:spacing w:before="20" w:after="20"/>
            </w:pPr>
            <w:r>
              <w:rPr>
                <w:sz w:val="18"/>
              </w:rPr>
              <w:t>LOC</w:t>
            </w:r>
          </w:p>
        </w:tc>
        <w:tc>
          <w:tcPr>
            <w:tcW w:w="4575" w:type="dxa"/>
          </w:tcPr>
          <w:p w14:paraId="1EF980F5" w14:textId="77777777" w:rsidR="00096D44" w:rsidRDefault="00000000">
            <w:pPr>
              <w:spacing w:before="20" w:after="20"/>
            </w:pPr>
            <w:r>
              <w:rPr>
                <w:sz w:val="18"/>
              </w:rPr>
              <w:t>Bind an item to its explicit location or ordinal.</w:t>
            </w:r>
          </w:p>
        </w:tc>
      </w:tr>
      <w:tr w:rsidR="00096D44" w14:paraId="23CE3015" w14:textId="77777777">
        <w:trPr>
          <w:cantSplit/>
        </w:trPr>
        <w:tc>
          <w:tcPr>
            <w:tcW w:w="1973" w:type="dxa"/>
          </w:tcPr>
          <w:p w14:paraId="5A73087B" w14:textId="77777777" w:rsidR="00096D44" w:rsidRDefault="00000000">
            <w:pPr>
              <w:spacing w:before="20" w:after="20"/>
            </w:pPr>
            <w:r>
              <w:rPr>
                <w:sz w:val="18"/>
              </w:rPr>
              <w:t>OCCURS_UNDER_CONTEXT</w:t>
            </w:r>
          </w:p>
        </w:tc>
        <w:tc>
          <w:tcPr>
            <w:tcW w:w="1262" w:type="dxa"/>
          </w:tcPr>
          <w:p w14:paraId="0A193D0A" w14:textId="77777777" w:rsidR="00096D44" w:rsidRDefault="00000000">
            <w:pPr>
              <w:spacing w:before="20" w:after="20"/>
            </w:pPr>
            <w:r>
              <w:rPr>
                <w:sz w:val="18"/>
              </w:rPr>
              <w:t>FAULT / ABN_PROC</w:t>
            </w:r>
          </w:p>
        </w:tc>
        <w:tc>
          <w:tcPr>
            <w:tcW w:w="1262" w:type="dxa"/>
          </w:tcPr>
          <w:p w14:paraId="054760C2" w14:textId="77777777" w:rsidR="00096D44" w:rsidRDefault="00000000">
            <w:pPr>
              <w:spacing w:before="20" w:after="20"/>
            </w:pPr>
            <w:r>
              <w:rPr>
                <w:sz w:val="18"/>
              </w:rPr>
              <w:t>OP_CTX</w:t>
            </w:r>
          </w:p>
        </w:tc>
        <w:tc>
          <w:tcPr>
            <w:tcW w:w="4575" w:type="dxa"/>
          </w:tcPr>
          <w:p w14:paraId="1E57A7D4" w14:textId="77777777" w:rsidR="00096D44" w:rsidRDefault="00000000">
            <w:pPr>
              <w:spacing w:before="20" w:after="20"/>
            </w:pPr>
            <w:r>
              <w:rPr>
                <w:sz w:val="18"/>
              </w:rPr>
              <w:t>Bind an issue to the phase or context in which it occurred or was detected.</w:t>
            </w:r>
          </w:p>
        </w:tc>
      </w:tr>
      <w:tr w:rsidR="00096D44" w14:paraId="060340F0" w14:textId="77777777">
        <w:trPr>
          <w:cantSplit/>
        </w:trPr>
        <w:tc>
          <w:tcPr>
            <w:tcW w:w="1973" w:type="dxa"/>
          </w:tcPr>
          <w:p w14:paraId="381754B8" w14:textId="77777777" w:rsidR="00096D44" w:rsidRDefault="00000000">
            <w:pPr>
              <w:spacing w:before="20" w:after="20"/>
            </w:pPr>
            <w:r>
              <w:rPr>
                <w:sz w:val="18"/>
              </w:rPr>
              <w:t>ACTION_ADDRESSES_ISSUE</w:t>
            </w:r>
          </w:p>
        </w:tc>
        <w:tc>
          <w:tcPr>
            <w:tcW w:w="1262" w:type="dxa"/>
          </w:tcPr>
          <w:p w14:paraId="7219EE6F" w14:textId="77777777" w:rsidR="00096D44" w:rsidRDefault="00000000">
            <w:pPr>
              <w:spacing w:before="20" w:after="20"/>
            </w:pPr>
            <w:r>
              <w:rPr>
                <w:sz w:val="18"/>
              </w:rPr>
              <w:t>ACTION</w:t>
            </w:r>
          </w:p>
        </w:tc>
        <w:tc>
          <w:tcPr>
            <w:tcW w:w="1262" w:type="dxa"/>
          </w:tcPr>
          <w:p w14:paraId="67DCFF20" w14:textId="77777777" w:rsidR="00096D44" w:rsidRDefault="00000000">
            <w:pPr>
              <w:spacing w:before="20" w:after="20"/>
            </w:pPr>
            <w:r>
              <w:rPr>
                <w:sz w:val="18"/>
              </w:rPr>
              <w:t>FAULT / ABN_PROC</w:t>
            </w:r>
          </w:p>
        </w:tc>
        <w:tc>
          <w:tcPr>
            <w:tcW w:w="4575" w:type="dxa"/>
          </w:tcPr>
          <w:p w14:paraId="2434508F" w14:textId="77777777" w:rsidR="00096D44" w:rsidRDefault="00000000">
            <w:pPr>
              <w:spacing w:before="20" w:after="20"/>
            </w:pPr>
            <w:r>
              <w:rPr>
                <w:sz w:val="18"/>
              </w:rPr>
              <w:t>Use for corrective intent; do not equate with a successful result.</w:t>
            </w:r>
          </w:p>
        </w:tc>
      </w:tr>
      <w:tr w:rsidR="00096D44" w14:paraId="1662DCB3" w14:textId="77777777">
        <w:trPr>
          <w:cantSplit/>
        </w:trPr>
        <w:tc>
          <w:tcPr>
            <w:tcW w:w="1973" w:type="dxa"/>
          </w:tcPr>
          <w:p w14:paraId="45DEF980" w14:textId="77777777" w:rsidR="00096D44" w:rsidRDefault="00000000">
            <w:pPr>
              <w:spacing w:before="20" w:after="20"/>
            </w:pPr>
            <w:r>
              <w:rPr>
                <w:sz w:val="18"/>
              </w:rPr>
              <w:t>ACTION_INVESTIGATES_ISSUE</w:t>
            </w:r>
          </w:p>
        </w:tc>
        <w:tc>
          <w:tcPr>
            <w:tcW w:w="1262" w:type="dxa"/>
          </w:tcPr>
          <w:p w14:paraId="161673D3" w14:textId="77777777" w:rsidR="00096D44" w:rsidRDefault="00000000">
            <w:pPr>
              <w:spacing w:before="20" w:after="20"/>
            </w:pPr>
            <w:r>
              <w:rPr>
                <w:sz w:val="18"/>
              </w:rPr>
              <w:t>ACTION</w:t>
            </w:r>
          </w:p>
        </w:tc>
        <w:tc>
          <w:tcPr>
            <w:tcW w:w="1262" w:type="dxa"/>
          </w:tcPr>
          <w:p w14:paraId="766634B3" w14:textId="77777777" w:rsidR="00096D44" w:rsidRDefault="00000000">
            <w:pPr>
              <w:spacing w:before="20" w:after="20"/>
            </w:pPr>
            <w:r>
              <w:rPr>
                <w:sz w:val="18"/>
              </w:rPr>
              <w:t>FAULT / ABN_PROC</w:t>
            </w:r>
          </w:p>
        </w:tc>
        <w:tc>
          <w:tcPr>
            <w:tcW w:w="4575" w:type="dxa"/>
          </w:tcPr>
          <w:p w14:paraId="4A00A911" w14:textId="77777777" w:rsidR="00096D44" w:rsidRDefault="00000000">
            <w:pPr>
              <w:spacing w:before="20" w:after="20"/>
            </w:pPr>
            <w:r>
              <w:rPr>
                <w:sz w:val="18"/>
              </w:rPr>
              <w:t>Use for diagnosis, inspection, test, or troubleshooting intent.</w:t>
            </w:r>
          </w:p>
        </w:tc>
      </w:tr>
      <w:tr w:rsidR="00096D44" w14:paraId="62E685A0" w14:textId="77777777">
        <w:trPr>
          <w:cantSplit/>
        </w:trPr>
        <w:tc>
          <w:tcPr>
            <w:tcW w:w="1973" w:type="dxa"/>
          </w:tcPr>
          <w:p w14:paraId="69B98B9A" w14:textId="77777777" w:rsidR="00096D44" w:rsidRDefault="00000000">
            <w:pPr>
              <w:spacing w:before="20" w:after="20"/>
            </w:pPr>
            <w:r>
              <w:rPr>
                <w:sz w:val="18"/>
              </w:rPr>
              <w:t>ACTION_USES_ITEM</w:t>
            </w:r>
          </w:p>
        </w:tc>
        <w:tc>
          <w:tcPr>
            <w:tcW w:w="1262" w:type="dxa"/>
          </w:tcPr>
          <w:p w14:paraId="0E2D8537" w14:textId="77777777" w:rsidR="00096D44" w:rsidRDefault="00000000">
            <w:pPr>
              <w:spacing w:before="20" w:after="20"/>
            </w:pPr>
            <w:r>
              <w:rPr>
                <w:sz w:val="18"/>
              </w:rPr>
              <w:t>ACTION</w:t>
            </w:r>
          </w:p>
        </w:tc>
        <w:tc>
          <w:tcPr>
            <w:tcW w:w="1262" w:type="dxa"/>
          </w:tcPr>
          <w:p w14:paraId="035C4289" w14:textId="77777777" w:rsidR="00096D44" w:rsidRDefault="00000000">
            <w:pPr>
              <w:spacing w:before="20" w:after="20"/>
            </w:pPr>
            <w:r>
              <w:rPr>
                <w:sz w:val="18"/>
              </w:rPr>
              <w:t>MAINT_ITEM</w:t>
            </w:r>
          </w:p>
        </w:tc>
        <w:tc>
          <w:tcPr>
            <w:tcW w:w="4575" w:type="dxa"/>
          </w:tcPr>
          <w:p w14:paraId="0571340D" w14:textId="77777777" w:rsidR="00096D44" w:rsidRDefault="00000000">
            <w:pPr>
              <w:spacing w:before="20" w:after="20"/>
            </w:pPr>
            <w:r>
              <w:rPr>
                <w:sz w:val="18"/>
              </w:rPr>
              <w:t>Bind an explicitly used material, part, or tool distinct from the action target.</w:t>
            </w:r>
          </w:p>
        </w:tc>
      </w:tr>
      <w:tr w:rsidR="00096D44" w14:paraId="5B9368ED" w14:textId="77777777">
        <w:trPr>
          <w:cantSplit/>
        </w:trPr>
        <w:tc>
          <w:tcPr>
            <w:tcW w:w="1973" w:type="dxa"/>
          </w:tcPr>
          <w:p w14:paraId="40A14017" w14:textId="77777777" w:rsidR="00096D44" w:rsidRDefault="00000000">
            <w:pPr>
              <w:spacing w:before="20" w:after="20"/>
            </w:pPr>
            <w:r>
              <w:rPr>
                <w:sz w:val="18"/>
              </w:rPr>
              <w:t>ACTION_RESULTS_IN_OUTCOME</w:t>
            </w:r>
          </w:p>
        </w:tc>
        <w:tc>
          <w:tcPr>
            <w:tcW w:w="1262" w:type="dxa"/>
          </w:tcPr>
          <w:p w14:paraId="05247A97" w14:textId="77777777" w:rsidR="00096D44" w:rsidRDefault="00000000">
            <w:pPr>
              <w:spacing w:before="20" w:after="20"/>
            </w:pPr>
            <w:r>
              <w:rPr>
                <w:sz w:val="18"/>
              </w:rPr>
              <w:t>ACTION</w:t>
            </w:r>
          </w:p>
        </w:tc>
        <w:tc>
          <w:tcPr>
            <w:tcW w:w="1262" w:type="dxa"/>
          </w:tcPr>
          <w:p w14:paraId="637FAA3A" w14:textId="77777777" w:rsidR="00096D44" w:rsidRDefault="00000000">
            <w:pPr>
              <w:spacing w:before="20" w:after="20"/>
            </w:pPr>
            <w:r>
              <w:rPr>
                <w:sz w:val="18"/>
              </w:rPr>
              <w:t>OUTCOME</w:t>
            </w:r>
          </w:p>
        </w:tc>
        <w:tc>
          <w:tcPr>
            <w:tcW w:w="4575" w:type="dxa"/>
          </w:tcPr>
          <w:p w14:paraId="33B255D4" w14:textId="77777777" w:rsidR="00096D44" w:rsidRDefault="00000000">
            <w:pPr>
              <w:spacing w:before="20" w:after="20"/>
            </w:pPr>
            <w:r>
              <w:rPr>
                <w:sz w:val="18"/>
              </w:rPr>
              <w:t>Require an explicit result or status attributable to the action.</w:t>
            </w:r>
          </w:p>
        </w:tc>
      </w:tr>
      <w:tr w:rsidR="00096D44" w14:paraId="6E71ED1E" w14:textId="77777777">
        <w:trPr>
          <w:cantSplit/>
        </w:trPr>
        <w:tc>
          <w:tcPr>
            <w:tcW w:w="1973" w:type="dxa"/>
          </w:tcPr>
          <w:p w14:paraId="412D2DCE" w14:textId="77777777" w:rsidR="00096D44" w:rsidRDefault="00000000">
            <w:pPr>
              <w:spacing w:before="20" w:after="20"/>
            </w:pPr>
            <w:r>
              <w:rPr>
                <w:sz w:val="18"/>
              </w:rPr>
              <w:t>ACTION_FOLLOWS_REFERENCE</w:t>
            </w:r>
          </w:p>
        </w:tc>
        <w:tc>
          <w:tcPr>
            <w:tcW w:w="1262" w:type="dxa"/>
          </w:tcPr>
          <w:p w14:paraId="7D430C47" w14:textId="77777777" w:rsidR="00096D44" w:rsidRDefault="00000000">
            <w:pPr>
              <w:spacing w:before="20" w:after="20"/>
            </w:pPr>
            <w:r>
              <w:rPr>
                <w:sz w:val="18"/>
              </w:rPr>
              <w:t>ACTION</w:t>
            </w:r>
          </w:p>
        </w:tc>
        <w:tc>
          <w:tcPr>
            <w:tcW w:w="1262" w:type="dxa"/>
          </w:tcPr>
          <w:p w14:paraId="103AF4D6" w14:textId="77777777" w:rsidR="00096D44" w:rsidRDefault="00000000">
            <w:pPr>
              <w:spacing w:before="20" w:after="20"/>
            </w:pPr>
            <w:r>
              <w:rPr>
                <w:sz w:val="18"/>
              </w:rPr>
              <w:t>REFERENCE</w:t>
            </w:r>
          </w:p>
        </w:tc>
        <w:tc>
          <w:tcPr>
            <w:tcW w:w="4575" w:type="dxa"/>
          </w:tcPr>
          <w:p w14:paraId="40CF5EBA" w14:textId="77777777" w:rsidR="00096D44" w:rsidRDefault="00000000">
            <w:pPr>
              <w:spacing w:before="20" w:after="20"/>
            </w:pPr>
            <w:r>
              <w:rPr>
                <w:sz w:val="18"/>
              </w:rPr>
              <w:t>Require explicit wording that the action followed the named reference.</w:t>
            </w:r>
          </w:p>
        </w:tc>
      </w:tr>
    </w:tbl>
    <w:p w14:paraId="23A29927" w14:textId="77777777" w:rsidR="00340E8C" w:rsidRDefault="00000000">
      <w:pPr>
        <w:spacing w:before="80" w:after="40"/>
        <w:rPr>
          <w:i/>
          <w:sz w:val="17"/>
        </w:rPr>
      </w:pPr>
      <w:r>
        <w:rPr>
          <w:i/>
          <w:sz w:val="17"/>
        </w:rPr>
        <w:t>Note. Each relation is directed; ACTION_ON_ITEM is not a success label.</w:t>
      </w:r>
    </w:p>
    <w:p w14:paraId="2FDA2D62" w14:textId="77777777" w:rsidR="00340E8C" w:rsidRDefault="00340E8C">
      <w:pPr>
        <w:rPr>
          <w:i/>
          <w:sz w:val="17"/>
        </w:rPr>
      </w:pPr>
      <w:r>
        <w:rPr>
          <w:i/>
          <w:sz w:val="17"/>
        </w:rPr>
        <w:br w:type="page"/>
      </w:r>
    </w:p>
    <w:p w14:paraId="600BD5A0" w14:textId="77777777" w:rsidR="00096D44" w:rsidRDefault="00096D44">
      <w:pPr>
        <w:spacing w:before="80" w:after="40"/>
      </w:pPr>
    </w:p>
    <w:p w14:paraId="410F50D6" w14:textId="77777777" w:rsidR="00110685" w:rsidRPr="004B1887" w:rsidRDefault="00110685" w:rsidP="00110685">
      <w:pPr>
        <w:rPr>
          <w:b/>
          <w:bCs/>
          <w:sz w:val="32"/>
          <w:szCs w:val="32"/>
        </w:rPr>
      </w:pPr>
      <w:r w:rsidRPr="004B1887">
        <w:rPr>
          <w:b/>
          <w:bCs/>
          <w:sz w:val="32"/>
          <w:szCs w:val="32"/>
        </w:rPr>
        <w:t>Appendix B Detailed Information-Extraction Results</w:t>
      </w:r>
    </w:p>
    <w:p w14:paraId="039D094C" w14:textId="77777777" w:rsidR="00096D44" w:rsidRDefault="00000000">
      <w:pPr>
        <w:pStyle w:val="TableCaption"/>
        <w:spacing w:before="160" w:after="60"/>
      </w:pPr>
      <w:bookmarkStart w:id="192" w:name="_Toc240229397"/>
      <w:bookmarkStart w:id="193" w:name="_Toc240238200"/>
      <w:r>
        <w:rPr>
          <w:sz w:val="20"/>
        </w:rPr>
        <w:t>Table B.1 Per-class entity F1 and support</w:t>
      </w:r>
      <w:bookmarkEnd w:id="192"/>
      <w:bookmarkEnd w:id="19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567"/>
        <w:gridCol w:w="1720"/>
        <w:gridCol w:w="1407"/>
        <w:gridCol w:w="1407"/>
        <w:gridCol w:w="1564"/>
        <w:gridCol w:w="1407"/>
      </w:tblGrid>
      <w:tr w:rsidR="00096D44" w14:paraId="259964FE" w14:textId="77777777">
        <w:trPr>
          <w:cantSplit/>
          <w:tblHeader/>
        </w:trPr>
        <w:tc>
          <w:tcPr>
            <w:tcW w:w="1567" w:type="dxa"/>
            <w:shd w:val="clear" w:color="auto" w:fill="D9D9D9"/>
          </w:tcPr>
          <w:p w14:paraId="3A7A5D23" w14:textId="77777777" w:rsidR="00096D44" w:rsidRDefault="00000000">
            <w:pPr>
              <w:spacing w:before="20" w:after="20"/>
            </w:pPr>
            <w:r>
              <w:rPr>
                <w:b/>
                <w:sz w:val="18"/>
              </w:rPr>
              <w:t>Entity</w:t>
            </w:r>
          </w:p>
        </w:tc>
        <w:tc>
          <w:tcPr>
            <w:tcW w:w="1720" w:type="dxa"/>
            <w:shd w:val="clear" w:color="auto" w:fill="D9D9D9"/>
          </w:tcPr>
          <w:p w14:paraId="0353C7DC" w14:textId="77777777" w:rsidR="00096D44" w:rsidRDefault="00000000">
            <w:pPr>
              <w:spacing w:before="20" w:after="20"/>
            </w:pPr>
            <w:r>
              <w:rPr>
                <w:b/>
                <w:sz w:val="18"/>
              </w:rPr>
              <w:t>Test support</w:t>
            </w:r>
          </w:p>
        </w:tc>
        <w:tc>
          <w:tcPr>
            <w:tcW w:w="1407" w:type="dxa"/>
            <w:shd w:val="clear" w:color="auto" w:fill="D9D9D9"/>
          </w:tcPr>
          <w:p w14:paraId="4026E29E" w14:textId="77777777" w:rsidR="00096D44" w:rsidRDefault="00000000">
            <w:pPr>
              <w:spacing w:before="20" w:after="20"/>
            </w:pPr>
            <w:r>
              <w:rPr>
                <w:b/>
                <w:sz w:val="18"/>
              </w:rPr>
              <w:t>CRF + LR</w:t>
            </w:r>
          </w:p>
        </w:tc>
        <w:tc>
          <w:tcPr>
            <w:tcW w:w="1407" w:type="dxa"/>
            <w:shd w:val="clear" w:color="auto" w:fill="D9D9D9"/>
          </w:tcPr>
          <w:p w14:paraId="2ED09ADF" w14:textId="77777777" w:rsidR="00096D44" w:rsidRDefault="00000000">
            <w:pPr>
              <w:spacing w:before="20" w:after="20"/>
            </w:pPr>
            <w:proofErr w:type="spellStart"/>
            <w:r>
              <w:rPr>
                <w:b/>
                <w:sz w:val="18"/>
              </w:rPr>
              <w:t>BiLSTM</w:t>
            </w:r>
            <w:proofErr w:type="spellEnd"/>
          </w:p>
        </w:tc>
        <w:tc>
          <w:tcPr>
            <w:tcW w:w="1564" w:type="dxa"/>
            <w:shd w:val="clear" w:color="auto" w:fill="D9D9D9"/>
          </w:tcPr>
          <w:p w14:paraId="13D234D5" w14:textId="77777777" w:rsidR="00096D44" w:rsidRDefault="00000000">
            <w:pPr>
              <w:spacing w:before="20" w:after="20"/>
            </w:pPr>
            <w:proofErr w:type="spellStart"/>
            <w:r>
              <w:rPr>
                <w:b/>
                <w:sz w:val="18"/>
              </w:rPr>
              <w:t>DistilBERT</w:t>
            </w:r>
            <w:proofErr w:type="spellEnd"/>
          </w:p>
        </w:tc>
        <w:tc>
          <w:tcPr>
            <w:tcW w:w="1407" w:type="dxa"/>
            <w:shd w:val="clear" w:color="auto" w:fill="D9D9D9"/>
          </w:tcPr>
          <w:p w14:paraId="02417E5D" w14:textId="77777777" w:rsidR="00096D44" w:rsidRDefault="00000000">
            <w:pPr>
              <w:spacing w:before="20" w:after="20"/>
            </w:pPr>
            <w:proofErr w:type="spellStart"/>
            <w:r>
              <w:rPr>
                <w:b/>
                <w:sz w:val="18"/>
              </w:rPr>
              <w:t>SpERT</w:t>
            </w:r>
            <w:proofErr w:type="spellEnd"/>
          </w:p>
        </w:tc>
      </w:tr>
      <w:tr w:rsidR="00096D44" w14:paraId="3FA63890" w14:textId="77777777">
        <w:trPr>
          <w:cantSplit/>
        </w:trPr>
        <w:tc>
          <w:tcPr>
            <w:tcW w:w="1567" w:type="dxa"/>
          </w:tcPr>
          <w:p w14:paraId="08C42864" w14:textId="77777777" w:rsidR="00096D44" w:rsidRDefault="00000000">
            <w:pPr>
              <w:spacing w:before="20" w:after="20"/>
            </w:pPr>
            <w:r>
              <w:rPr>
                <w:sz w:val="18"/>
              </w:rPr>
              <w:t>LOC</w:t>
            </w:r>
          </w:p>
        </w:tc>
        <w:tc>
          <w:tcPr>
            <w:tcW w:w="1720" w:type="dxa"/>
          </w:tcPr>
          <w:p w14:paraId="684E2CB6" w14:textId="77777777" w:rsidR="00096D44" w:rsidRDefault="00000000">
            <w:pPr>
              <w:spacing w:before="20" w:after="20"/>
              <w:jc w:val="right"/>
            </w:pPr>
            <w:r>
              <w:rPr>
                <w:sz w:val="18"/>
              </w:rPr>
              <w:t>327</w:t>
            </w:r>
          </w:p>
        </w:tc>
        <w:tc>
          <w:tcPr>
            <w:tcW w:w="1407" w:type="dxa"/>
          </w:tcPr>
          <w:p w14:paraId="1A163EA7" w14:textId="77777777" w:rsidR="00096D44" w:rsidRDefault="00000000">
            <w:pPr>
              <w:spacing w:before="20" w:after="20"/>
              <w:jc w:val="right"/>
            </w:pPr>
            <w:r>
              <w:rPr>
                <w:sz w:val="18"/>
              </w:rPr>
              <w:t>0.9693</w:t>
            </w:r>
          </w:p>
        </w:tc>
        <w:tc>
          <w:tcPr>
            <w:tcW w:w="1407" w:type="dxa"/>
          </w:tcPr>
          <w:p w14:paraId="626E3BCC" w14:textId="77777777" w:rsidR="00096D44" w:rsidRDefault="00000000">
            <w:pPr>
              <w:spacing w:before="20" w:after="20"/>
              <w:jc w:val="right"/>
            </w:pPr>
            <w:r>
              <w:rPr>
                <w:sz w:val="18"/>
              </w:rPr>
              <w:t>0.9727</w:t>
            </w:r>
          </w:p>
        </w:tc>
        <w:tc>
          <w:tcPr>
            <w:tcW w:w="1564" w:type="dxa"/>
          </w:tcPr>
          <w:p w14:paraId="39F8E49D" w14:textId="77777777" w:rsidR="00096D44" w:rsidRDefault="00000000">
            <w:pPr>
              <w:spacing w:before="20" w:after="20"/>
              <w:jc w:val="right"/>
            </w:pPr>
            <w:r>
              <w:rPr>
                <w:sz w:val="18"/>
              </w:rPr>
              <w:t>0.9757</w:t>
            </w:r>
          </w:p>
        </w:tc>
        <w:tc>
          <w:tcPr>
            <w:tcW w:w="1407" w:type="dxa"/>
          </w:tcPr>
          <w:p w14:paraId="1C673D45" w14:textId="77777777" w:rsidR="00096D44" w:rsidRDefault="00000000">
            <w:pPr>
              <w:spacing w:before="20" w:after="20"/>
              <w:jc w:val="right"/>
            </w:pPr>
            <w:r>
              <w:rPr>
                <w:sz w:val="18"/>
              </w:rPr>
              <w:t>0.9744</w:t>
            </w:r>
          </w:p>
        </w:tc>
      </w:tr>
      <w:tr w:rsidR="00096D44" w14:paraId="0A176E88" w14:textId="77777777">
        <w:trPr>
          <w:cantSplit/>
        </w:trPr>
        <w:tc>
          <w:tcPr>
            <w:tcW w:w="1567" w:type="dxa"/>
          </w:tcPr>
          <w:p w14:paraId="66D4C480" w14:textId="77777777" w:rsidR="00096D44" w:rsidRDefault="00000000">
            <w:pPr>
              <w:spacing w:before="20" w:after="20"/>
            </w:pPr>
            <w:r>
              <w:rPr>
                <w:sz w:val="18"/>
              </w:rPr>
              <w:t>MAINT_ITEM</w:t>
            </w:r>
          </w:p>
        </w:tc>
        <w:tc>
          <w:tcPr>
            <w:tcW w:w="1720" w:type="dxa"/>
          </w:tcPr>
          <w:p w14:paraId="0B835AB0" w14:textId="77777777" w:rsidR="00096D44" w:rsidRDefault="00000000">
            <w:pPr>
              <w:spacing w:before="20" w:after="20"/>
              <w:jc w:val="right"/>
            </w:pPr>
            <w:r>
              <w:rPr>
                <w:sz w:val="18"/>
              </w:rPr>
              <w:t>662</w:t>
            </w:r>
          </w:p>
        </w:tc>
        <w:tc>
          <w:tcPr>
            <w:tcW w:w="1407" w:type="dxa"/>
          </w:tcPr>
          <w:p w14:paraId="493AD2E6" w14:textId="77777777" w:rsidR="00096D44" w:rsidRDefault="00000000">
            <w:pPr>
              <w:spacing w:before="20" w:after="20"/>
              <w:jc w:val="right"/>
            </w:pPr>
            <w:r>
              <w:rPr>
                <w:sz w:val="18"/>
              </w:rPr>
              <w:t>0.9445</w:t>
            </w:r>
          </w:p>
        </w:tc>
        <w:tc>
          <w:tcPr>
            <w:tcW w:w="1407" w:type="dxa"/>
          </w:tcPr>
          <w:p w14:paraId="70B9ADE6" w14:textId="77777777" w:rsidR="00096D44" w:rsidRDefault="00000000">
            <w:pPr>
              <w:spacing w:before="20" w:after="20"/>
              <w:jc w:val="right"/>
            </w:pPr>
            <w:r>
              <w:rPr>
                <w:sz w:val="18"/>
              </w:rPr>
              <w:t>0.9408</w:t>
            </w:r>
          </w:p>
        </w:tc>
        <w:tc>
          <w:tcPr>
            <w:tcW w:w="1564" w:type="dxa"/>
          </w:tcPr>
          <w:p w14:paraId="1E51436C" w14:textId="77777777" w:rsidR="00096D44" w:rsidRDefault="00000000">
            <w:pPr>
              <w:spacing w:before="20" w:after="20"/>
              <w:jc w:val="right"/>
            </w:pPr>
            <w:r>
              <w:rPr>
                <w:sz w:val="18"/>
              </w:rPr>
              <w:t>0.9480</w:t>
            </w:r>
          </w:p>
        </w:tc>
        <w:tc>
          <w:tcPr>
            <w:tcW w:w="1407" w:type="dxa"/>
          </w:tcPr>
          <w:p w14:paraId="2E944B3F" w14:textId="77777777" w:rsidR="00096D44" w:rsidRDefault="00000000">
            <w:pPr>
              <w:spacing w:before="20" w:after="20"/>
              <w:jc w:val="right"/>
            </w:pPr>
            <w:r>
              <w:rPr>
                <w:sz w:val="18"/>
              </w:rPr>
              <w:t>0.9622</w:t>
            </w:r>
          </w:p>
        </w:tc>
      </w:tr>
      <w:tr w:rsidR="00096D44" w14:paraId="29278C73" w14:textId="77777777">
        <w:trPr>
          <w:cantSplit/>
        </w:trPr>
        <w:tc>
          <w:tcPr>
            <w:tcW w:w="1567" w:type="dxa"/>
          </w:tcPr>
          <w:p w14:paraId="3FF80530" w14:textId="77777777" w:rsidR="00096D44" w:rsidRDefault="00000000">
            <w:pPr>
              <w:spacing w:before="20" w:after="20"/>
            </w:pPr>
            <w:r>
              <w:rPr>
                <w:sz w:val="18"/>
              </w:rPr>
              <w:t>ACTION</w:t>
            </w:r>
          </w:p>
        </w:tc>
        <w:tc>
          <w:tcPr>
            <w:tcW w:w="1720" w:type="dxa"/>
          </w:tcPr>
          <w:p w14:paraId="28EBDB9B" w14:textId="77777777" w:rsidR="00096D44" w:rsidRDefault="00000000">
            <w:pPr>
              <w:spacing w:before="20" w:after="20"/>
              <w:jc w:val="right"/>
            </w:pPr>
            <w:r>
              <w:rPr>
                <w:sz w:val="18"/>
              </w:rPr>
              <w:t>381</w:t>
            </w:r>
          </w:p>
        </w:tc>
        <w:tc>
          <w:tcPr>
            <w:tcW w:w="1407" w:type="dxa"/>
          </w:tcPr>
          <w:p w14:paraId="7B5482A0" w14:textId="77777777" w:rsidR="00096D44" w:rsidRDefault="00000000">
            <w:pPr>
              <w:spacing w:before="20" w:after="20"/>
              <w:jc w:val="right"/>
            </w:pPr>
            <w:r>
              <w:rPr>
                <w:sz w:val="18"/>
              </w:rPr>
              <w:t>0.9525</w:t>
            </w:r>
          </w:p>
        </w:tc>
        <w:tc>
          <w:tcPr>
            <w:tcW w:w="1407" w:type="dxa"/>
          </w:tcPr>
          <w:p w14:paraId="7424329A" w14:textId="77777777" w:rsidR="00096D44" w:rsidRDefault="00000000">
            <w:pPr>
              <w:spacing w:before="20" w:after="20"/>
              <w:jc w:val="right"/>
            </w:pPr>
            <w:r>
              <w:rPr>
                <w:sz w:val="18"/>
              </w:rPr>
              <w:t>0.9492</w:t>
            </w:r>
          </w:p>
        </w:tc>
        <w:tc>
          <w:tcPr>
            <w:tcW w:w="1564" w:type="dxa"/>
          </w:tcPr>
          <w:p w14:paraId="2BB62F2A" w14:textId="77777777" w:rsidR="00096D44" w:rsidRDefault="00000000">
            <w:pPr>
              <w:spacing w:before="20" w:after="20"/>
              <w:jc w:val="right"/>
            </w:pPr>
            <w:r>
              <w:rPr>
                <w:sz w:val="18"/>
              </w:rPr>
              <w:t>0.9663</w:t>
            </w:r>
          </w:p>
        </w:tc>
        <w:tc>
          <w:tcPr>
            <w:tcW w:w="1407" w:type="dxa"/>
          </w:tcPr>
          <w:p w14:paraId="073C236C" w14:textId="77777777" w:rsidR="00096D44" w:rsidRDefault="00000000">
            <w:pPr>
              <w:spacing w:before="20" w:after="20"/>
              <w:jc w:val="right"/>
            </w:pPr>
            <w:r>
              <w:rPr>
                <w:sz w:val="18"/>
              </w:rPr>
              <w:t>0.9518</w:t>
            </w:r>
          </w:p>
        </w:tc>
      </w:tr>
      <w:tr w:rsidR="00096D44" w14:paraId="0DC863F3" w14:textId="77777777">
        <w:trPr>
          <w:cantSplit/>
        </w:trPr>
        <w:tc>
          <w:tcPr>
            <w:tcW w:w="1567" w:type="dxa"/>
          </w:tcPr>
          <w:p w14:paraId="6D43E3AD" w14:textId="77777777" w:rsidR="00096D44" w:rsidRDefault="00000000">
            <w:pPr>
              <w:spacing w:before="20" w:after="20"/>
            </w:pPr>
            <w:r>
              <w:rPr>
                <w:sz w:val="18"/>
              </w:rPr>
              <w:t>ABN_PROC</w:t>
            </w:r>
          </w:p>
        </w:tc>
        <w:tc>
          <w:tcPr>
            <w:tcW w:w="1720" w:type="dxa"/>
          </w:tcPr>
          <w:p w14:paraId="60826420" w14:textId="77777777" w:rsidR="00096D44" w:rsidRDefault="00000000">
            <w:pPr>
              <w:spacing w:before="20" w:after="20"/>
              <w:jc w:val="right"/>
            </w:pPr>
            <w:r>
              <w:rPr>
                <w:sz w:val="18"/>
              </w:rPr>
              <w:t>134</w:t>
            </w:r>
          </w:p>
        </w:tc>
        <w:tc>
          <w:tcPr>
            <w:tcW w:w="1407" w:type="dxa"/>
          </w:tcPr>
          <w:p w14:paraId="0547F845" w14:textId="77777777" w:rsidR="00096D44" w:rsidRDefault="00000000">
            <w:pPr>
              <w:spacing w:before="20" w:after="20"/>
              <w:jc w:val="right"/>
            </w:pPr>
            <w:r>
              <w:rPr>
                <w:sz w:val="18"/>
              </w:rPr>
              <w:t>0.9524</w:t>
            </w:r>
          </w:p>
        </w:tc>
        <w:tc>
          <w:tcPr>
            <w:tcW w:w="1407" w:type="dxa"/>
          </w:tcPr>
          <w:p w14:paraId="350C1DF9" w14:textId="77777777" w:rsidR="00096D44" w:rsidRDefault="00000000">
            <w:pPr>
              <w:spacing w:before="20" w:after="20"/>
              <w:jc w:val="right"/>
            </w:pPr>
            <w:r>
              <w:rPr>
                <w:sz w:val="18"/>
              </w:rPr>
              <w:t>0.9585</w:t>
            </w:r>
          </w:p>
        </w:tc>
        <w:tc>
          <w:tcPr>
            <w:tcW w:w="1564" w:type="dxa"/>
          </w:tcPr>
          <w:p w14:paraId="2CE6A80F" w14:textId="77777777" w:rsidR="00096D44" w:rsidRDefault="00000000">
            <w:pPr>
              <w:spacing w:before="20" w:after="20"/>
              <w:jc w:val="right"/>
            </w:pPr>
            <w:r>
              <w:rPr>
                <w:sz w:val="18"/>
              </w:rPr>
              <w:t>0.9412</w:t>
            </w:r>
          </w:p>
        </w:tc>
        <w:tc>
          <w:tcPr>
            <w:tcW w:w="1407" w:type="dxa"/>
          </w:tcPr>
          <w:p w14:paraId="27CA0FAF" w14:textId="77777777" w:rsidR="00096D44" w:rsidRDefault="00000000">
            <w:pPr>
              <w:spacing w:before="20" w:after="20"/>
              <w:jc w:val="right"/>
            </w:pPr>
            <w:r>
              <w:rPr>
                <w:sz w:val="18"/>
              </w:rPr>
              <w:t>0.9624</w:t>
            </w:r>
          </w:p>
        </w:tc>
      </w:tr>
      <w:tr w:rsidR="00096D44" w14:paraId="2BB3317A" w14:textId="77777777">
        <w:trPr>
          <w:cantSplit/>
        </w:trPr>
        <w:tc>
          <w:tcPr>
            <w:tcW w:w="1567" w:type="dxa"/>
          </w:tcPr>
          <w:p w14:paraId="5BAF1DAB" w14:textId="77777777" w:rsidR="00096D44" w:rsidRDefault="00000000">
            <w:pPr>
              <w:spacing w:before="20" w:after="20"/>
            </w:pPr>
            <w:r>
              <w:rPr>
                <w:sz w:val="18"/>
              </w:rPr>
              <w:t>FAULT</w:t>
            </w:r>
          </w:p>
        </w:tc>
        <w:tc>
          <w:tcPr>
            <w:tcW w:w="1720" w:type="dxa"/>
          </w:tcPr>
          <w:p w14:paraId="68121265" w14:textId="77777777" w:rsidR="00096D44" w:rsidRDefault="00000000">
            <w:pPr>
              <w:spacing w:before="20" w:after="20"/>
              <w:jc w:val="right"/>
            </w:pPr>
            <w:r>
              <w:rPr>
                <w:sz w:val="18"/>
              </w:rPr>
              <w:t>101</w:t>
            </w:r>
          </w:p>
        </w:tc>
        <w:tc>
          <w:tcPr>
            <w:tcW w:w="1407" w:type="dxa"/>
          </w:tcPr>
          <w:p w14:paraId="18588E67" w14:textId="77777777" w:rsidR="00096D44" w:rsidRDefault="00000000">
            <w:pPr>
              <w:spacing w:before="20" w:after="20"/>
              <w:jc w:val="right"/>
            </w:pPr>
            <w:r>
              <w:rPr>
                <w:sz w:val="18"/>
              </w:rPr>
              <w:t>0.9340</w:t>
            </w:r>
          </w:p>
        </w:tc>
        <w:tc>
          <w:tcPr>
            <w:tcW w:w="1407" w:type="dxa"/>
          </w:tcPr>
          <w:p w14:paraId="185BB380" w14:textId="77777777" w:rsidR="00096D44" w:rsidRDefault="00000000">
            <w:pPr>
              <w:spacing w:before="20" w:after="20"/>
              <w:jc w:val="right"/>
            </w:pPr>
            <w:r>
              <w:rPr>
                <w:sz w:val="18"/>
              </w:rPr>
              <w:t>0.8812</w:t>
            </w:r>
          </w:p>
        </w:tc>
        <w:tc>
          <w:tcPr>
            <w:tcW w:w="1564" w:type="dxa"/>
          </w:tcPr>
          <w:p w14:paraId="1102042E" w14:textId="77777777" w:rsidR="00096D44" w:rsidRDefault="00000000">
            <w:pPr>
              <w:spacing w:before="20" w:after="20"/>
              <w:jc w:val="right"/>
            </w:pPr>
            <w:r>
              <w:rPr>
                <w:sz w:val="18"/>
              </w:rPr>
              <w:t>0.9208</w:t>
            </w:r>
          </w:p>
        </w:tc>
        <w:tc>
          <w:tcPr>
            <w:tcW w:w="1407" w:type="dxa"/>
          </w:tcPr>
          <w:p w14:paraId="1567018D" w14:textId="77777777" w:rsidR="00096D44" w:rsidRDefault="00000000">
            <w:pPr>
              <w:spacing w:before="20" w:after="20"/>
              <w:jc w:val="right"/>
            </w:pPr>
            <w:r>
              <w:rPr>
                <w:sz w:val="18"/>
              </w:rPr>
              <w:t>0.9394</w:t>
            </w:r>
          </w:p>
        </w:tc>
      </w:tr>
      <w:tr w:rsidR="00096D44" w14:paraId="61725E7D" w14:textId="77777777">
        <w:trPr>
          <w:cantSplit/>
        </w:trPr>
        <w:tc>
          <w:tcPr>
            <w:tcW w:w="1567" w:type="dxa"/>
          </w:tcPr>
          <w:p w14:paraId="147DD217" w14:textId="77777777" w:rsidR="00096D44" w:rsidRDefault="00000000">
            <w:pPr>
              <w:spacing w:before="20" w:after="20"/>
            </w:pPr>
            <w:r>
              <w:rPr>
                <w:sz w:val="18"/>
              </w:rPr>
              <w:t>TECH_OBS</w:t>
            </w:r>
          </w:p>
        </w:tc>
        <w:tc>
          <w:tcPr>
            <w:tcW w:w="1720" w:type="dxa"/>
          </w:tcPr>
          <w:p w14:paraId="39F17BBF" w14:textId="77777777" w:rsidR="00096D44" w:rsidRDefault="00000000">
            <w:pPr>
              <w:spacing w:before="20" w:after="20"/>
              <w:jc w:val="right"/>
            </w:pPr>
            <w:r>
              <w:rPr>
                <w:sz w:val="18"/>
              </w:rPr>
              <w:t>38</w:t>
            </w:r>
          </w:p>
        </w:tc>
        <w:tc>
          <w:tcPr>
            <w:tcW w:w="1407" w:type="dxa"/>
          </w:tcPr>
          <w:p w14:paraId="00251B7E" w14:textId="77777777" w:rsidR="00096D44" w:rsidRDefault="00000000">
            <w:pPr>
              <w:spacing w:before="20" w:after="20"/>
              <w:jc w:val="right"/>
            </w:pPr>
            <w:r>
              <w:rPr>
                <w:sz w:val="18"/>
              </w:rPr>
              <w:t>0.6575</w:t>
            </w:r>
          </w:p>
        </w:tc>
        <w:tc>
          <w:tcPr>
            <w:tcW w:w="1407" w:type="dxa"/>
          </w:tcPr>
          <w:p w14:paraId="2A9C60BB" w14:textId="77777777" w:rsidR="00096D44" w:rsidRDefault="00000000">
            <w:pPr>
              <w:spacing w:before="20" w:after="20"/>
              <w:jc w:val="right"/>
            </w:pPr>
            <w:r>
              <w:rPr>
                <w:sz w:val="18"/>
              </w:rPr>
              <w:t>0.7222</w:t>
            </w:r>
          </w:p>
        </w:tc>
        <w:tc>
          <w:tcPr>
            <w:tcW w:w="1564" w:type="dxa"/>
          </w:tcPr>
          <w:p w14:paraId="4C37A300" w14:textId="77777777" w:rsidR="00096D44" w:rsidRDefault="00000000">
            <w:pPr>
              <w:spacing w:before="20" w:after="20"/>
              <w:jc w:val="right"/>
            </w:pPr>
            <w:r>
              <w:rPr>
                <w:sz w:val="18"/>
              </w:rPr>
              <w:t>0.7027</w:t>
            </w:r>
          </w:p>
        </w:tc>
        <w:tc>
          <w:tcPr>
            <w:tcW w:w="1407" w:type="dxa"/>
          </w:tcPr>
          <w:p w14:paraId="0D7520A7" w14:textId="77777777" w:rsidR="00096D44" w:rsidRDefault="00000000">
            <w:pPr>
              <w:spacing w:before="20" w:after="20"/>
              <w:jc w:val="right"/>
            </w:pPr>
            <w:r>
              <w:rPr>
                <w:sz w:val="18"/>
              </w:rPr>
              <w:t>0.7568</w:t>
            </w:r>
          </w:p>
        </w:tc>
      </w:tr>
      <w:tr w:rsidR="00096D44" w14:paraId="29D10DDA" w14:textId="77777777">
        <w:trPr>
          <w:cantSplit/>
        </w:trPr>
        <w:tc>
          <w:tcPr>
            <w:tcW w:w="1567" w:type="dxa"/>
          </w:tcPr>
          <w:p w14:paraId="7B9FC79C" w14:textId="77777777" w:rsidR="00096D44" w:rsidRDefault="00000000">
            <w:pPr>
              <w:spacing w:before="20" w:after="20"/>
            </w:pPr>
            <w:r>
              <w:rPr>
                <w:sz w:val="18"/>
              </w:rPr>
              <w:t>OUTCOME</w:t>
            </w:r>
          </w:p>
        </w:tc>
        <w:tc>
          <w:tcPr>
            <w:tcW w:w="1720" w:type="dxa"/>
          </w:tcPr>
          <w:p w14:paraId="3BB9A295" w14:textId="77777777" w:rsidR="00096D44" w:rsidRDefault="00000000">
            <w:pPr>
              <w:spacing w:before="20" w:after="20"/>
              <w:jc w:val="right"/>
            </w:pPr>
            <w:r>
              <w:rPr>
                <w:sz w:val="18"/>
              </w:rPr>
              <w:t>28</w:t>
            </w:r>
          </w:p>
        </w:tc>
        <w:tc>
          <w:tcPr>
            <w:tcW w:w="1407" w:type="dxa"/>
          </w:tcPr>
          <w:p w14:paraId="5B9F1228" w14:textId="77777777" w:rsidR="00096D44" w:rsidRDefault="00000000">
            <w:pPr>
              <w:spacing w:before="20" w:after="20"/>
              <w:jc w:val="right"/>
            </w:pPr>
            <w:r>
              <w:rPr>
                <w:sz w:val="18"/>
              </w:rPr>
              <w:t>0.7925</w:t>
            </w:r>
          </w:p>
        </w:tc>
        <w:tc>
          <w:tcPr>
            <w:tcW w:w="1407" w:type="dxa"/>
          </w:tcPr>
          <w:p w14:paraId="0088752E" w14:textId="77777777" w:rsidR="00096D44" w:rsidRDefault="00000000">
            <w:pPr>
              <w:spacing w:before="20" w:after="20"/>
              <w:jc w:val="right"/>
            </w:pPr>
            <w:r>
              <w:rPr>
                <w:sz w:val="18"/>
              </w:rPr>
              <w:t>0.8364</w:t>
            </w:r>
          </w:p>
        </w:tc>
        <w:tc>
          <w:tcPr>
            <w:tcW w:w="1564" w:type="dxa"/>
          </w:tcPr>
          <w:p w14:paraId="0E0427BA" w14:textId="77777777" w:rsidR="00096D44" w:rsidRDefault="00000000">
            <w:pPr>
              <w:spacing w:before="20" w:after="20"/>
              <w:jc w:val="right"/>
            </w:pPr>
            <w:r>
              <w:rPr>
                <w:sz w:val="18"/>
              </w:rPr>
              <w:t>0.8364</w:t>
            </w:r>
          </w:p>
        </w:tc>
        <w:tc>
          <w:tcPr>
            <w:tcW w:w="1407" w:type="dxa"/>
          </w:tcPr>
          <w:p w14:paraId="5074BF05" w14:textId="77777777" w:rsidR="00096D44" w:rsidRDefault="00000000">
            <w:pPr>
              <w:spacing w:before="20" w:after="20"/>
              <w:jc w:val="right"/>
            </w:pPr>
            <w:r>
              <w:rPr>
                <w:sz w:val="18"/>
              </w:rPr>
              <w:t>0.8000</w:t>
            </w:r>
          </w:p>
        </w:tc>
      </w:tr>
      <w:tr w:rsidR="00096D44" w14:paraId="386B0F02" w14:textId="77777777">
        <w:trPr>
          <w:cantSplit/>
        </w:trPr>
        <w:tc>
          <w:tcPr>
            <w:tcW w:w="1567" w:type="dxa"/>
          </w:tcPr>
          <w:p w14:paraId="540D3D0F" w14:textId="77777777" w:rsidR="00096D44" w:rsidRDefault="00000000">
            <w:pPr>
              <w:spacing w:before="20" w:after="20"/>
            </w:pPr>
            <w:r>
              <w:rPr>
                <w:sz w:val="18"/>
              </w:rPr>
              <w:t>REFERENCE</w:t>
            </w:r>
          </w:p>
        </w:tc>
        <w:tc>
          <w:tcPr>
            <w:tcW w:w="1720" w:type="dxa"/>
          </w:tcPr>
          <w:p w14:paraId="1AEC52A0" w14:textId="77777777" w:rsidR="00096D44" w:rsidRDefault="00000000">
            <w:pPr>
              <w:spacing w:before="20" w:after="20"/>
              <w:jc w:val="right"/>
            </w:pPr>
            <w:r>
              <w:rPr>
                <w:sz w:val="18"/>
              </w:rPr>
              <w:t>2</w:t>
            </w:r>
          </w:p>
        </w:tc>
        <w:tc>
          <w:tcPr>
            <w:tcW w:w="1407" w:type="dxa"/>
          </w:tcPr>
          <w:p w14:paraId="772A865C" w14:textId="77777777" w:rsidR="00096D44" w:rsidRDefault="00000000">
            <w:pPr>
              <w:spacing w:before="20" w:after="20"/>
              <w:jc w:val="right"/>
            </w:pPr>
            <w:r>
              <w:rPr>
                <w:sz w:val="18"/>
              </w:rPr>
              <w:t>1.0000</w:t>
            </w:r>
          </w:p>
        </w:tc>
        <w:tc>
          <w:tcPr>
            <w:tcW w:w="1407" w:type="dxa"/>
          </w:tcPr>
          <w:p w14:paraId="35716724" w14:textId="77777777" w:rsidR="00096D44" w:rsidRDefault="00000000">
            <w:pPr>
              <w:spacing w:before="20" w:after="20"/>
              <w:jc w:val="right"/>
            </w:pPr>
            <w:r>
              <w:rPr>
                <w:sz w:val="18"/>
              </w:rPr>
              <w:t>1.0000</w:t>
            </w:r>
          </w:p>
        </w:tc>
        <w:tc>
          <w:tcPr>
            <w:tcW w:w="1564" w:type="dxa"/>
          </w:tcPr>
          <w:p w14:paraId="5A8EA352" w14:textId="77777777" w:rsidR="00096D44" w:rsidRDefault="00000000">
            <w:pPr>
              <w:spacing w:before="20" w:after="20"/>
              <w:jc w:val="right"/>
            </w:pPr>
            <w:r>
              <w:rPr>
                <w:sz w:val="18"/>
              </w:rPr>
              <w:t>1.0000</w:t>
            </w:r>
          </w:p>
        </w:tc>
        <w:tc>
          <w:tcPr>
            <w:tcW w:w="1407" w:type="dxa"/>
          </w:tcPr>
          <w:p w14:paraId="2D1C796D" w14:textId="77777777" w:rsidR="00096D44" w:rsidRDefault="00000000">
            <w:pPr>
              <w:spacing w:before="20" w:after="20"/>
              <w:jc w:val="right"/>
            </w:pPr>
            <w:r>
              <w:rPr>
                <w:sz w:val="18"/>
              </w:rPr>
              <w:t>1.0000</w:t>
            </w:r>
          </w:p>
        </w:tc>
      </w:tr>
      <w:tr w:rsidR="00096D44" w14:paraId="5E1661F4" w14:textId="77777777">
        <w:trPr>
          <w:cantSplit/>
        </w:trPr>
        <w:tc>
          <w:tcPr>
            <w:tcW w:w="1567" w:type="dxa"/>
          </w:tcPr>
          <w:p w14:paraId="7E2B9358" w14:textId="77777777" w:rsidR="00096D44" w:rsidRDefault="00000000">
            <w:pPr>
              <w:spacing w:before="20" w:after="20"/>
            </w:pPr>
            <w:r>
              <w:rPr>
                <w:sz w:val="18"/>
              </w:rPr>
              <w:t>OP_CTX</w:t>
            </w:r>
          </w:p>
        </w:tc>
        <w:tc>
          <w:tcPr>
            <w:tcW w:w="1720" w:type="dxa"/>
          </w:tcPr>
          <w:p w14:paraId="68C08C14" w14:textId="77777777" w:rsidR="00096D44" w:rsidRDefault="00000000">
            <w:pPr>
              <w:spacing w:before="20" w:after="20"/>
              <w:jc w:val="right"/>
            </w:pPr>
            <w:r>
              <w:rPr>
                <w:sz w:val="18"/>
              </w:rPr>
              <w:t>20</w:t>
            </w:r>
          </w:p>
        </w:tc>
        <w:tc>
          <w:tcPr>
            <w:tcW w:w="1407" w:type="dxa"/>
          </w:tcPr>
          <w:p w14:paraId="3DCAD7DF" w14:textId="77777777" w:rsidR="00096D44" w:rsidRDefault="00000000">
            <w:pPr>
              <w:spacing w:before="20" w:after="20"/>
              <w:jc w:val="right"/>
            </w:pPr>
            <w:r>
              <w:rPr>
                <w:sz w:val="18"/>
              </w:rPr>
              <w:t>0.7368</w:t>
            </w:r>
          </w:p>
        </w:tc>
        <w:tc>
          <w:tcPr>
            <w:tcW w:w="1407" w:type="dxa"/>
          </w:tcPr>
          <w:p w14:paraId="29C8627A" w14:textId="77777777" w:rsidR="00096D44" w:rsidRDefault="00000000">
            <w:pPr>
              <w:spacing w:before="20" w:after="20"/>
              <w:jc w:val="right"/>
            </w:pPr>
            <w:r>
              <w:rPr>
                <w:sz w:val="18"/>
              </w:rPr>
              <w:t>0.7805</w:t>
            </w:r>
          </w:p>
        </w:tc>
        <w:tc>
          <w:tcPr>
            <w:tcW w:w="1564" w:type="dxa"/>
          </w:tcPr>
          <w:p w14:paraId="07769B58" w14:textId="77777777" w:rsidR="00096D44" w:rsidRDefault="00000000">
            <w:pPr>
              <w:spacing w:before="20" w:after="20"/>
              <w:jc w:val="right"/>
            </w:pPr>
            <w:r>
              <w:rPr>
                <w:sz w:val="18"/>
              </w:rPr>
              <w:t>0.6957</w:t>
            </w:r>
          </w:p>
        </w:tc>
        <w:tc>
          <w:tcPr>
            <w:tcW w:w="1407" w:type="dxa"/>
          </w:tcPr>
          <w:p w14:paraId="6C323B35" w14:textId="77777777" w:rsidR="00096D44" w:rsidRDefault="00000000">
            <w:pPr>
              <w:spacing w:before="20" w:after="20"/>
              <w:jc w:val="right"/>
            </w:pPr>
            <w:r>
              <w:rPr>
                <w:sz w:val="18"/>
              </w:rPr>
              <w:t>0.8095</w:t>
            </w:r>
          </w:p>
        </w:tc>
      </w:tr>
    </w:tbl>
    <w:p w14:paraId="1BB8B7AB" w14:textId="77777777" w:rsidR="00096D44" w:rsidRDefault="00000000">
      <w:pPr>
        <w:spacing w:before="80" w:after="40"/>
      </w:pPr>
      <w:r>
        <w:rPr>
          <w:i/>
          <w:sz w:val="17"/>
        </w:rPr>
        <w:t>Note. Strict typed F1 on the frozen 225-record test; REFERENCE has n = 2.</w:t>
      </w:r>
    </w:p>
    <w:p w14:paraId="186ACF6C" w14:textId="77777777" w:rsidR="00110685" w:rsidRDefault="00110685" w:rsidP="00110685">
      <w:r>
        <w:t>Strict entity span-and-type F1 on the frozen 225-record test. Overall gold entity support = 1,693; rare-class scores require support-aware interpretation. Tables B.1 and B.2 provide the retained class-level scores, and Figure B.1 shows full-corpus relation support.</w:t>
      </w:r>
    </w:p>
    <w:p w14:paraId="54A433D5" w14:textId="77777777" w:rsidR="00096D44" w:rsidRDefault="00000000">
      <w:pPr>
        <w:pStyle w:val="TableCaption"/>
        <w:spacing w:before="160" w:after="60"/>
      </w:pPr>
      <w:bookmarkStart w:id="194" w:name="_Toc240229398"/>
      <w:bookmarkStart w:id="195" w:name="_Toc240238201"/>
      <w:r>
        <w:rPr>
          <w:sz w:val="20"/>
        </w:rPr>
        <w:t>Table B.2 Per-class relation F1 and support</w:t>
      </w:r>
      <w:bookmarkEnd w:id="194"/>
      <w:bookmarkEnd w:id="19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109"/>
        <w:gridCol w:w="1367"/>
        <w:gridCol w:w="1118"/>
        <w:gridCol w:w="1118"/>
        <w:gridCol w:w="1242"/>
        <w:gridCol w:w="1118"/>
      </w:tblGrid>
      <w:tr w:rsidR="00096D44" w14:paraId="4DB6AA6C" w14:textId="77777777">
        <w:trPr>
          <w:cantSplit/>
          <w:tblHeader/>
        </w:trPr>
        <w:tc>
          <w:tcPr>
            <w:tcW w:w="3109" w:type="dxa"/>
            <w:shd w:val="clear" w:color="auto" w:fill="D9D9D9"/>
          </w:tcPr>
          <w:p w14:paraId="3A6544CD" w14:textId="77777777" w:rsidR="00096D44" w:rsidRDefault="00000000">
            <w:pPr>
              <w:spacing w:before="20" w:after="20"/>
            </w:pPr>
            <w:r>
              <w:rPr>
                <w:b/>
                <w:sz w:val="18"/>
              </w:rPr>
              <w:t>Relation</w:t>
            </w:r>
          </w:p>
        </w:tc>
        <w:tc>
          <w:tcPr>
            <w:tcW w:w="1367" w:type="dxa"/>
            <w:shd w:val="clear" w:color="auto" w:fill="D9D9D9"/>
          </w:tcPr>
          <w:p w14:paraId="5A0D3ED1" w14:textId="77777777" w:rsidR="00096D44" w:rsidRDefault="00000000">
            <w:pPr>
              <w:spacing w:before="20" w:after="20"/>
            </w:pPr>
            <w:r>
              <w:rPr>
                <w:b/>
                <w:sz w:val="18"/>
              </w:rPr>
              <w:t>Test support</w:t>
            </w:r>
          </w:p>
        </w:tc>
        <w:tc>
          <w:tcPr>
            <w:tcW w:w="1118" w:type="dxa"/>
            <w:shd w:val="clear" w:color="auto" w:fill="D9D9D9"/>
          </w:tcPr>
          <w:p w14:paraId="492FC9AB" w14:textId="77777777" w:rsidR="00096D44" w:rsidRDefault="00000000">
            <w:pPr>
              <w:spacing w:before="20" w:after="20"/>
            </w:pPr>
            <w:r>
              <w:rPr>
                <w:b/>
                <w:sz w:val="18"/>
              </w:rPr>
              <w:t>CRF + LR</w:t>
            </w:r>
          </w:p>
        </w:tc>
        <w:tc>
          <w:tcPr>
            <w:tcW w:w="1118" w:type="dxa"/>
            <w:shd w:val="clear" w:color="auto" w:fill="D9D9D9"/>
          </w:tcPr>
          <w:p w14:paraId="4958749F" w14:textId="77777777" w:rsidR="00096D44" w:rsidRDefault="00000000">
            <w:pPr>
              <w:spacing w:before="20" w:after="20"/>
            </w:pPr>
            <w:proofErr w:type="spellStart"/>
            <w:r>
              <w:rPr>
                <w:b/>
                <w:sz w:val="18"/>
              </w:rPr>
              <w:t>BiLSTM</w:t>
            </w:r>
            <w:proofErr w:type="spellEnd"/>
          </w:p>
        </w:tc>
        <w:tc>
          <w:tcPr>
            <w:tcW w:w="1242" w:type="dxa"/>
            <w:shd w:val="clear" w:color="auto" w:fill="D9D9D9"/>
          </w:tcPr>
          <w:p w14:paraId="617EC6E2" w14:textId="77777777" w:rsidR="00096D44" w:rsidRDefault="00000000">
            <w:pPr>
              <w:spacing w:before="20" w:after="20"/>
            </w:pPr>
            <w:proofErr w:type="spellStart"/>
            <w:r>
              <w:rPr>
                <w:b/>
                <w:sz w:val="18"/>
              </w:rPr>
              <w:t>DistilBERT</w:t>
            </w:r>
            <w:proofErr w:type="spellEnd"/>
          </w:p>
        </w:tc>
        <w:tc>
          <w:tcPr>
            <w:tcW w:w="1118" w:type="dxa"/>
            <w:shd w:val="clear" w:color="auto" w:fill="D9D9D9"/>
          </w:tcPr>
          <w:p w14:paraId="57A0C51C" w14:textId="77777777" w:rsidR="00096D44" w:rsidRDefault="00000000">
            <w:pPr>
              <w:spacing w:before="20" w:after="20"/>
            </w:pPr>
            <w:proofErr w:type="spellStart"/>
            <w:r>
              <w:rPr>
                <w:b/>
                <w:sz w:val="18"/>
              </w:rPr>
              <w:t>SpERT</w:t>
            </w:r>
            <w:proofErr w:type="spellEnd"/>
          </w:p>
        </w:tc>
      </w:tr>
      <w:tr w:rsidR="00096D44" w14:paraId="10213518" w14:textId="77777777">
        <w:trPr>
          <w:cantSplit/>
        </w:trPr>
        <w:tc>
          <w:tcPr>
            <w:tcW w:w="3109" w:type="dxa"/>
          </w:tcPr>
          <w:p w14:paraId="73B4D69C" w14:textId="77777777" w:rsidR="00096D44" w:rsidRDefault="00000000">
            <w:pPr>
              <w:spacing w:before="20" w:after="20"/>
            </w:pPr>
            <w:r>
              <w:rPr>
                <w:sz w:val="18"/>
              </w:rPr>
              <w:t>ACTION_ADDRESSES_ISSUE</w:t>
            </w:r>
          </w:p>
        </w:tc>
        <w:tc>
          <w:tcPr>
            <w:tcW w:w="1367" w:type="dxa"/>
          </w:tcPr>
          <w:p w14:paraId="7B9A15A8" w14:textId="77777777" w:rsidR="00096D44" w:rsidRDefault="00000000">
            <w:pPr>
              <w:spacing w:before="20" w:after="20"/>
              <w:jc w:val="right"/>
            </w:pPr>
            <w:r>
              <w:rPr>
                <w:sz w:val="18"/>
              </w:rPr>
              <w:t>183</w:t>
            </w:r>
          </w:p>
        </w:tc>
        <w:tc>
          <w:tcPr>
            <w:tcW w:w="1118" w:type="dxa"/>
          </w:tcPr>
          <w:p w14:paraId="613DB8F4" w14:textId="77777777" w:rsidR="00096D44" w:rsidRDefault="00000000">
            <w:pPr>
              <w:spacing w:before="20" w:after="20"/>
              <w:jc w:val="right"/>
            </w:pPr>
            <w:r>
              <w:rPr>
                <w:sz w:val="18"/>
              </w:rPr>
              <w:t>0.8743</w:t>
            </w:r>
          </w:p>
        </w:tc>
        <w:tc>
          <w:tcPr>
            <w:tcW w:w="1118" w:type="dxa"/>
          </w:tcPr>
          <w:p w14:paraId="17ED4A46" w14:textId="77777777" w:rsidR="00096D44" w:rsidRDefault="00000000">
            <w:pPr>
              <w:spacing w:before="20" w:after="20"/>
              <w:jc w:val="right"/>
            </w:pPr>
            <w:r>
              <w:rPr>
                <w:sz w:val="18"/>
              </w:rPr>
              <w:t>0.8450</w:t>
            </w:r>
          </w:p>
        </w:tc>
        <w:tc>
          <w:tcPr>
            <w:tcW w:w="1242" w:type="dxa"/>
          </w:tcPr>
          <w:p w14:paraId="05472CE9" w14:textId="77777777" w:rsidR="00096D44" w:rsidRDefault="00000000">
            <w:pPr>
              <w:spacing w:before="20" w:after="20"/>
              <w:jc w:val="right"/>
            </w:pPr>
            <w:r>
              <w:rPr>
                <w:sz w:val="18"/>
              </w:rPr>
              <w:t>0.8943</w:t>
            </w:r>
          </w:p>
        </w:tc>
        <w:tc>
          <w:tcPr>
            <w:tcW w:w="1118" w:type="dxa"/>
          </w:tcPr>
          <w:p w14:paraId="16929314" w14:textId="77777777" w:rsidR="00096D44" w:rsidRDefault="00000000">
            <w:pPr>
              <w:spacing w:before="20" w:after="20"/>
              <w:jc w:val="right"/>
            </w:pPr>
            <w:r>
              <w:rPr>
                <w:sz w:val="18"/>
              </w:rPr>
              <w:t>0.9146</w:t>
            </w:r>
          </w:p>
        </w:tc>
      </w:tr>
      <w:tr w:rsidR="00096D44" w14:paraId="35F558CC" w14:textId="77777777">
        <w:trPr>
          <w:cantSplit/>
        </w:trPr>
        <w:tc>
          <w:tcPr>
            <w:tcW w:w="3109" w:type="dxa"/>
          </w:tcPr>
          <w:p w14:paraId="64FE907D" w14:textId="77777777" w:rsidR="00096D44" w:rsidRDefault="00000000">
            <w:pPr>
              <w:spacing w:before="20" w:after="20"/>
            </w:pPr>
            <w:r>
              <w:rPr>
                <w:sz w:val="18"/>
              </w:rPr>
              <w:t>ACTION_ON_ITEM</w:t>
            </w:r>
          </w:p>
        </w:tc>
        <w:tc>
          <w:tcPr>
            <w:tcW w:w="1367" w:type="dxa"/>
          </w:tcPr>
          <w:p w14:paraId="14FA0326" w14:textId="77777777" w:rsidR="00096D44" w:rsidRDefault="00000000">
            <w:pPr>
              <w:spacing w:before="20" w:after="20"/>
              <w:jc w:val="right"/>
            </w:pPr>
            <w:r>
              <w:rPr>
                <w:sz w:val="18"/>
              </w:rPr>
              <w:t>382</w:t>
            </w:r>
          </w:p>
        </w:tc>
        <w:tc>
          <w:tcPr>
            <w:tcW w:w="1118" w:type="dxa"/>
          </w:tcPr>
          <w:p w14:paraId="56578652" w14:textId="77777777" w:rsidR="00096D44" w:rsidRDefault="00000000">
            <w:pPr>
              <w:spacing w:before="20" w:after="20"/>
              <w:jc w:val="right"/>
            </w:pPr>
            <w:r>
              <w:rPr>
                <w:sz w:val="18"/>
              </w:rPr>
              <w:t>0.8215</w:t>
            </w:r>
          </w:p>
        </w:tc>
        <w:tc>
          <w:tcPr>
            <w:tcW w:w="1118" w:type="dxa"/>
          </w:tcPr>
          <w:p w14:paraId="76C8D67F" w14:textId="77777777" w:rsidR="00096D44" w:rsidRDefault="00000000">
            <w:pPr>
              <w:spacing w:before="20" w:after="20"/>
              <w:jc w:val="right"/>
            </w:pPr>
            <w:r>
              <w:rPr>
                <w:sz w:val="18"/>
              </w:rPr>
              <w:t>0.6310</w:t>
            </w:r>
          </w:p>
        </w:tc>
        <w:tc>
          <w:tcPr>
            <w:tcW w:w="1242" w:type="dxa"/>
          </w:tcPr>
          <w:p w14:paraId="11D9B6C2" w14:textId="77777777" w:rsidR="00096D44" w:rsidRDefault="00000000">
            <w:pPr>
              <w:spacing w:before="20" w:after="20"/>
              <w:jc w:val="right"/>
            </w:pPr>
            <w:r>
              <w:rPr>
                <w:sz w:val="18"/>
              </w:rPr>
              <w:t>0.8731</w:t>
            </w:r>
          </w:p>
        </w:tc>
        <w:tc>
          <w:tcPr>
            <w:tcW w:w="1118" w:type="dxa"/>
          </w:tcPr>
          <w:p w14:paraId="6844E440" w14:textId="77777777" w:rsidR="00096D44" w:rsidRDefault="00000000">
            <w:pPr>
              <w:spacing w:before="20" w:after="20"/>
              <w:jc w:val="right"/>
            </w:pPr>
            <w:r>
              <w:rPr>
                <w:sz w:val="18"/>
              </w:rPr>
              <w:t>0.8764</w:t>
            </w:r>
          </w:p>
        </w:tc>
      </w:tr>
      <w:tr w:rsidR="00096D44" w14:paraId="2B8882DB" w14:textId="77777777">
        <w:trPr>
          <w:cantSplit/>
        </w:trPr>
        <w:tc>
          <w:tcPr>
            <w:tcW w:w="3109" w:type="dxa"/>
          </w:tcPr>
          <w:p w14:paraId="205C5304" w14:textId="77777777" w:rsidR="00096D44" w:rsidRDefault="00000000">
            <w:pPr>
              <w:spacing w:before="20" w:after="20"/>
            </w:pPr>
            <w:r>
              <w:rPr>
                <w:sz w:val="18"/>
              </w:rPr>
              <w:t>ISSUE_ON_ITEM</w:t>
            </w:r>
          </w:p>
        </w:tc>
        <w:tc>
          <w:tcPr>
            <w:tcW w:w="1367" w:type="dxa"/>
          </w:tcPr>
          <w:p w14:paraId="10E9902E" w14:textId="77777777" w:rsidR="00096D44" w:rsidRDefault="00000000">
            <w:pPr>
              <w:spacing w:before="20" w:after="20"/>
              <w:jc w:val="right"/>
            </w:pPr>
            <w:r>
              <w:rPr>
                <w:sz w:val="18"/>
              </w:rPr>
              <w:t>235</w:t>
            </w:r>
          </w:p>
        </w:tc>
        <w:tc>
          <w:tcPr>
            <w:tcW w:w="1118" w:type="dxa"/>
          </w:tcPr>
          <w:p w14:paraId="6B4CF260" w14:textId="77777777" w:rsidR="00096D44" w:rsidRDefault="00000000">
            <w:pPr>
              <w:spacing w:before="20" w:after="20"/>
              <w:jc w:val="right"/>
            </w:pPr>
            <w:r>
              <w:rPr>
                <w:sz w:val="18"/>
              </w:rPr>
              <w:t>0.8276</w:t>
            </w:r>
          </w:p>
        </w:tc>
        <w:tc>
          <w:tcPr>
            <w:tcW w:w="1118" w:type="dxa"/>
          </w:tcPr>
          <w:p w14:paraId="01FB3986" w14:textId="77777777" w:rsidR="00096D44" w:rsidRDefault="00000000">
            <w:pPr>
              <w:spacing w:before="20" w:after="20"/>
              <w:jc w:val="right"/>
            </w:pPr>
            <w:r>
              <w:rPr>
                <w:sz w:val="18"/>
              </w:rPr>
              <w:t>0.6131</w:t>
            </w:r>
          </w:p>
        </w:tc>
        <w:tc>
          <w:tcPr>
            <w:tcW w:w="1242" w:type="dxa"/>
          </w:tcPr>
          <w:p w14:paraId="1DDA8BD8" w14:textId="77777777" w:rsidR="00096D44" w:rsidRDefault="00000000">
            <w:pPr>
              <w:spacing w:before="20" w:after="20"/>
              <w:jc w:val="right"/>
            </w:pPr>
            <w:r>
              <w:rPr>
                <w:sz w:val="18"/>
              </w:rPr>
              <w:t>0.8571</w:t>
            </w:r>
          </w:p>
        </w:tc>
        <w:tc>
          <w:tcPr>
            <w:tcW w:w="1118" w:type="dxa"/>
          </w:tcPr>
          <w:p w14:paraId="64339FDB" w14:textId="77777777" w:rsidR="00096D44" w:rsidRDefault="00000000">
            <w:pPr>
              <w:spacing w:before="20" w:after="20"/>
              <w:jc w:val="right"/>
            </w:pPr>
            <w:r>
              <w:rPr>
                <w:sz w:val="18"/>
              </w:rPr>
              <w:t>0.9130</w:t>
            </w:r>
          </w:p>
        </w:tc>
      </w:tr>
      <w:tr w:rsidR="00096D44" w14:paraId="1AEA1DC9" w14:textId="77777777">
        <w:trPr>
          <w:cantSplit/>
        </w:trPr>
        <w:tc>
          <w:tcPr>
            <w:tcW w:w="3109" w:type="dxa"/>
          </w:tcPr>
          <w:p w14:paraId="2F10CD6C" w14:textId="77777777" w:rsidR="00096D44" w:rsidRDefault="00000000">
            <w:pPr>
              <w:spacing w:before="20" w:after="20"/>
            </w:pPr>
            <w:r>
              <w:rPr>
                <w:sz w:val="18"/>
              </w:rPr>
              <w:t>HAS_LOCATION</w:t>
            </w:r>
          </w:p>
        </w:tc>
        <w:tc>
          <w:tcPr>
            <w:tcW w:w="1367" w:type="dxa"/>
          </w:tcPr>
          <w:p w14:paraId="32A5751D" w14:textId="77777777" w:rsidR="00096D44" w:rsidRDefault="00000000">
            <w:pPr>
              <w:spacing w:before="20" w:after="20"/>
              <w:jc w:val="right"/>
            </w:pPr>
            <w:r>
              <w:rPr>
                <w:sz w:val="18"/>
              </w:rPr>
              <w:t>322</w:t>
            </w:r>
          </w:p>
        </w:tc>
        <w:tc>
          <w:tcPr>
            <w:tcW w:w="1118" w:type="dxa"/>
          </w:tcPr>
          <w:p w14:paraId="108A9AF3" w14:textId="77777777" w:rsidR="00096D44" w:rsidRDefault="00000000">
            <w:pPr>
              <w:spacing w:before="20" w:after="20"/>
              <w:jc w:val="right"/>
            </w:pPr>
            <w:r>
              <w:rPr>
                <w:sz w:val="18"/>
              </w:rPr>
              <w:t>0.8551</w:t>
            </w:r>
          </w:p>
        </w:tc>
        <w:tc>
          <w:tcPr>
            <w:tcW w:w="1118" w:type="dxa"/>
          </w:tcPr>
          <w:p w14:paraId="306725B5" w14:textId="77777777" w:rsidR="00096D44" w:rsidRDefault="00000000">
            <w:pPr>
              <w:spacing w:before="20" w:after="20"/>
              <w:jc w:val="right"/>
            </w:pPr>
            <w:r>
              <w:rPr>
                <w:sz w:val="18"/>
              </w:rPr>
              <w:t>0.7359</w:t>
            </w:r>
          </w:p>
        </w:tc>
        <w:tc>
          <w:tcPr>
            <w:tcW w:w="1242" w:type="dxa"/>
          </w:tcPr>
          <w:p w14:paraId="001E6AE6" w14:textId="77777777" w:rsidR="00096D44" w:rsidRDefault="00000000">
            <w:pPr>
              <w:spacing w:before="20" w:after="20"/>
              <w:jc w:val="right"/>
            </w:pPr>
            <w:r>
              <w:rPr>
                <w:sz w:val="18"/>
              </w:rPr>
              <w:t>0.8860</w:t>
            </w:r>
          </w:p>
        </w:tc>
        <w:tc>
          <w:tcPr>
            <w:tcW w:w="1118" w:type="dxa"/>
          </w:tcPr>
          <w:p w14:paraId="29F79A60" w14:textId="77777777" w:rsidR="00096D44" w:rsidRDefault="00000000">
            <w:pPr>
              <w:spacing w:before="20" w:after="20"/>
              <w:jc w:val="right"/>
            </w:pPr>
            <w:r>
              <w:rPr>
                <w:sz w:val="18"/>
              </w:rPr>
              <w:t>0.8872</w:t>
            </w:r>
          </w:p>
        </w:tc>
      </w:tr>
      <w:tr w:rsidR="00096D44" w14:paraId="106290DC" w14:textId="77777777">
        <w:trPr>
          <w:cantSplit/>
        </w:trPr>
        <w:tc>
          <w:tcPr>
            <w:tcW w:w="3109" w:type="dxa"/>
          </w:tcPr>
          <w:p w14:paraId="22855FC5" w14:textId="77777777" w:rsidR="00096D44" w:rsidRDefault="00000000">
            <w:pPr>
              <w:spacing w:before="20" w:after="20"/>
            </w:pPr>
            <w:r>
              <w:rPr>
                <w:sz w:val="18"/>
              </w:rPr>
              <w:t>HAS_PART</w:t>
            </w:r>
          </w:p>
        </w:tc>
        <w:tc>
          <w:tcPr>
            <w:tcW w:w="1367" w:type="dxa"/>
          </w:tcPr>
          <w:p w14:paraId="71B7C16F" w14:textId="77777777" w:rsidR="00096D44" w:rsidRDefault="00000000">
            <w:pPr>
              <w:spacing w:before="20" w:after="20"/>
              <w:jc w:val="right"/>
            </w:pPr>
            <w:r>
              <w:rPr>
                <w:sz w:val="18"/>
              </w:rPr>
              <w:t>167</w:t>
            </w:r>
          </w:p>
        </w:tc>
        <w:tc>
          <w:tcPr>
            <w:tcW w:w="1118" w:type="dxa"/>
          </w:tcPr>
          <w:p w14:paraId="3184BA5C" w14:textId="77777777" w:rsidR="00096D44" w:rsidRDefault="00000000">
            <w:pPr>
              <w:spacing w:before="20" w:after="20"/>
              <w:jc w:val="right"/>
            </w:pPr>
            <w:r>
              <w:rPr>
                <w:sz w:val="18"/>
              </w:rPr>
              <w:t>0.7500</w:t>
            </w:r>
          </w:p>
        </w:tc>
        <w:tc>
          <w:tcPr>
            <w:tcW w:w="1118" w:type="dxa"/>
          </w:tcPr>
          <w:p w14:paraId="4BEE18CA" w14:textId="77777777" w:rsidR="00096D44" w:rsidRDefault="00000000">
            <w:pPr>
              <w:spacing w:before="20" w:after="20"/>
              <w:jc w:val="right"/>
            </w:pPr>
            <w:r>
              <w:rPr>
                <w:sz w:val="18"/>
              </w:rPr>
              <w:t>0.4716</w:t>
            </w:r>
          </w:p>
        </w:tc>
        <w:tc>
          <w:tcPr>
            <w:tcW w:w="1242" w:type="dxa"/>
          </w:tcPr>
          <w:p w14:paraId="0839CE29" w14:textId="77777777" w:rsidR="00096D44" w:rsidRDefault="00000000">
            <w:pPr>
              <w:spacing w:before="20" w:after="20"/>
              <w:jc w:val="right"/>
            </w:pPr>
            <w:r>
              <w:rPr>
                <w:sz w:val="18"/>
              </w:rPr>
              <w:t>0.7532</w:t>
            </w:r>
          </w:p>
        </w:tc>
        <w:tc>
          <w:tcPr>
            <w:tcW w:w="1118" w:type="dxa"/>
          </w:tcPr>
          <w:p w14:paraId="2CA6A707" w14:textId="77777777" w:rsidR="00096D44" w:rsidRDefault="00000000">
            <w:pPr>
              <w:spacing w:before="20" w:after="20"/>
              <w:jc w:val="right"/>
            </w:pPr>
            <w:r>
              <w:rPr>
                <w:sz w:val="18"/>
              </w:rPr>
              <w:t>0.7736</w:t>
            </w:r>
          </w:p>
        </w:tc>
      </w:tr>
      <w:tr w:rsidR="00096D44" w14:paraId="72759DFB" w14:textId="77777777">
        <w:trPr>
          <w:cantSplit/>
        </w:trPr>
        <w:tc>
          <w:tcPr>
            <w:tcW w:w="3109" w:type="dxa"/>
          </w:tcPr>
          <w:p w14:paraId="305C0F2E" w14:textId="77777777" w:rsidR="00096D44" w:rsidRDefault="00000000">
            <w:pPr>
              <w:spacing w:before="20" w:after="20"/>
            </w:pPr>
            <w:r>
              <w:rPr>
                <w:sz w:val="18"/>
              </w:rPr>
              <w:t>OBSERVATION_OF_ITEM</w:t>
            </w:r>
          </w:p>
        </w:tc>
        <w:tc>
          <w:tcPr>
            <w:tcW w:w="1367" w:type="dxa"/>
          </w:tcPr>
          <w:p w14:paraId="56BF2795" w14:textId="77777777" w:rsidR="00096D44" w:rsidRDefault="00000000">
            <w:pPr>
              <w:spacing w:before="20" w:after="20"/>
              <w:jc w:val="right"/>
            </w:pPr>
            <w:r>
              <w:rPr>
                <w:sz w:val="18"/>
              </w:rPr>
              <w:t>30</w:t>
            </w:r>
          </w:p>
        </w:tc>
        <w:tc>
          <w:tcPr>
            <w:tcW w:w="1118" w:type="dxa"/>
          </w:tcPr>
          <w:p w14:paraId="7E5E7117" w14:textId="77777777" w:rsidR="00096D44" w:rsidRDefault="00000000">
            <w:pPr>
              <w:spacing w:before="20" w:after="20"/>
              <w:jc w:val="right"/>
            </w:pPr>
            <w:r>
              <w:rPr>
                <w:sz w:val="18"/>
              </w:rPr>
              <w:t>0.4776</w:t>
            </w:r>
          </w:p>
        </w:tc>
        <w:tc>
          <w:tcPr>
            <w:tcW w:w="1118" w:type="dxa"/>
          </w:tcPr>
          <w:p w14:paraId="08258A20" w14:textId="77777777" w:rsidR="00096D44" w:rsidRDefault="00000000">
            <w:pPr>
              <w:spacing w:before="20" w:after="20"/>
              <w:jc w:val="right"/>
            </w:pPr>
            <w:r>
              <w:rPr>
                <w:sz w:val="18"/>
              </w:rPr>
              <w:t>0.4651</w:t>
            </w:r>
          </w:p>
        </w:tc>
        <w:tc>
          <w:tcPr>
            <w:tcW w:w="1242" w:type="dxa"/>
          </w:tcPr>
          <w:p w14:paraId="2330B063" w14:textId="77777777" w:rsidR="00096D44" w:rsidRDefault="00000000">
            <w:pPr>
              <w:spacing w:before="20" w:after="20"/>
              <w:jc w:val="right"/>
            </w:pPr>
            <w:r>
              <w:rPr>
                <w:sz w:val="18"/>
              </w:rPr>
              <w:t>0.5000</w:t>
            </w:r>
          </w:p>
        </w:tc>
        <w:tc>
          <w:tcPr>
            <w:tcW w:w="1118" w:type="dxa"/>
          </w:tcPr>
          <w:p w14:paraId="1DEB99BD" w14:textId="77777777" w:rsidR="00096D44" w:rsidRDefault="00000000">
            <w:pPr>
              <w:spacing w:before="20" w:after="20"/>
              <w:jc w:val="right"/>
            </w:pPr>
            <w:r>
              <w:rPr>
                <w:sz w:val="18"/>
              </w:rPr>
              <w:t>0.6000</w:t>
            </w:r>
          </w:p>
        </w:tc>
      </w:tr>
      <w:tr w:rsidR="00096D44" w14:paraId="478FC93F" w14:textId="77777777">
        <w:trPr>
          <w:cantSplit/>
        </w:trPr>
        <w:tc>
          <w:tcPr>
            <w:tcW w:w="3109" w:type="dxa"/>
          </w:tcPr>
          <w:p w14:paraId="253A9A79" w14:textId="77777777" w:rsidR="00096D44" w:rsidRDefault="00000000">
            <w:pPr>
              <w:spacing w:before="20" w:after="20"/>
            </w:pPr>
            <w:r>
              <w:rPr>
                <w:sz w:val="18"/>
              </w:rPr>
              <w:t>ACTION_INVESTIGATES_ISSUE</w:t>
            </w:r>
          </w:p>
        </w:tc>
        <w:tc>
          <w:tcPr>
            <w:tcW w:w="1367" w:type="dxa"/>
          </w:tcPr>
          <w:p w14:paraId="5444EA33" w14:textId="77777777" w:rsidR="00096D44" w:rsidRDefault="00000000">
            <w:pPr>
              <w:spacing w:before="20" w:after="20"/>
              <w:jc w:val="right"/>
            </w:pPr>
            <w:r>
              <w:rPr>
                <w:sz w:val="18"/>
              </w:rPr>
              <w:t>40</w:t>
            </w:r>
          </w:p>
        </w:tc>
        <w:tc>
          <w:tcPr>
            <w:tcW w:w="1118" w:type="dxa"/>
          </w:tcPr>
          <w:p w14:paraId="72D982FC" w14:textId="77777777" w:rsidR="00096D44" w:rsidRDefault="00000000">
            <w:pPr>
              <w:spacing w:before="20" w:after="20"/>
              <w:jc w:val="right"/>
            </w:pPr>
            <w:r>
              <w:rPr>
                <w:sz w:val="18"/>
              </w:rPr>
              <w:t>0.5225</w:t>
            </w:r>
          </w:p>
        </w:tc>
        <w:tc>
          <w:tcPr>
            <w:tcW w:w="1118" w:type="dxa"/>
          </w:tcPr>
          <w:p w14:paraId="1D83034C" w14:textId="77777777" w:rsidR="00096D44" w:rsidRDefault="00000000">
            <w:pPr>
              <w:spacing w:before="20" w:after="20"/>
              <w:jc w:val="right"/>
            </w:pPr>
            <w:r>
              <w:rPr>
                <w:sz w:val="18"/>
              </w:rPr>
              <w:t>0.4107</w:t>
            </w:r>
          </w:p>
        </w:tc>
        <w:tc>
          <w:tcPr>
            <w:tcW w:w="1242" w:type="dxa"/>
          </w:tcPr>
          <w:p w14:paraId="462236ED" w14:textId="77777777" w:rsidR="00096D44" w:rsidRDefault="00000000">
            <w:pPr>
              <w:spacing w:before="20" w:after="20"/>
              <w:jc w:val="right"/>
            </w:pPr>
            <w:r>
              <w:rPr>
                <w:sz w:val="18"/>
              </w:rPr>
              <w:t>0.5607</w:t>
            </w:r>
          </w:p>
        </w:tc>
        <w:tc>
          <w:tcPr>
            <w:tcW w:w="1118" w:type="dxa"/>
          </w:tcPr>
          <w:p w14:paraId="29A20468" w14:textId="77777777" w:rsidR="00096D44" w:rsidRDefault="00000000">
            <w:pPr>
              <w:spacing w:before="20" w:after="20"/>
              <w:jc w:val="right"/>
            </w:pPr>
            <w:r>
              <w:rPr>
                <w:sz w:val="18"/>
              </w:rPr>
              <w:t>0.5714</w:t>
            </w:r>
          </w:p>
        </w:tc>
      </w:tr>
      <w:tr w:rsidR="00096D44" w14:paraId="3791DCC2" w14:textId="77777777">
        <w:trPr>
          <w:cantSplit/>
        </w:trPr>
        <w:tc>
          <w:tcPr>
            <w:tcW w:w="3109" w:type="dxa"/>
          </w:tcPr>
          <w:p w14:paraId="722849F4" w14:textId="77777777" w:rsidR="00096D44" w:rsidRDefault="00000000">
            <w:pPr>
              <w:spacing w:before="20" w:after="20"/>
            </w:pPr>
            <w:r>
              <w:rPr>
                <w:sz w:val="18"/>
              </w:rPr>
              <w:t>ACTION_RESULTS_IN_OUTCOME</w:t>
            </w:r>
          </w:p>
        </w:tc>
        <w:tc>
          <w:tcPr>
            <w:tcW w:w="1367" w:type="dxa"/>
          </w:tcPr>
          <w:p w14:paraId="0EAA0E34" w14:textId="77777777" w:rsidR="00096D44" w:rsidRDefault="00000000">
            <w:pPr>
              <w:spacing w:before="20" w:after="20"/>
              <w:jc w:val="right"/>
            </w:pPr>
            <w:r>
              <w:rPr>
                <w:sz w:val="18"/>
              </w:rPr>
              <w:t>29</w:t>
            </w:r>
          </w:p>
        </w:tc>
        <w:tc>
          <w:tcPr>
            <w:tcW w:w="1118" w:type="dxa"/>
          </w:tcPr>
          <w:p w14:paraId="2CEF9E69" w14:textId="77777777" w:rsidR="00096D44" w:rsidRDefault="00000000">
            <w:pPr>
              <w:spacing w:before="20" w:after="20"/>
              <w:jc w:val="right"/>
            </w:pPr>
            <w:r>
              <w:rPr>
                <w:sz w:val="18"/>
              </w:rPr>
              <w:t>0.6897</w:t>
            </w:r>
          </w:p>
        </w:tc>
        <w:tc>
          <w:tcPr>
            <w:tcW w:w="1118" w:type="dxa"/>
          </w:tcPr>
          <w:p w14:paraId="7F9CDA7D" w14:textId="77777777" w:rsidR="00096D44" w:rsidRDefault="00000000">
            <w:pPr>
              <w:spacing w:before="20" w:after="20"/>
              <w:jc w:val="right"/>
            </w:pPr>
            <w:r>
              <w:rPr>
                <w:sz w:val="18"/>
              </w:rPr>
              <w:t>0.4773</w:t>
            </w:r>
          </w:p>
        </w:tc>
        <w:tc>
          <w:tcPr>
            <w:tcW w:w="1242" w:type="dxa"/>
          </w:tcPr>
          <w:p w14:paraId="3F76DE07" w14:textId="77777777" w:rsidR="00096D44" w:rsidRDefault="00000000">
            <w:pPr>
              <w:spacing w:before="20" w:after="20"/>
              <w:jc w:val="right"/>
            </w:pPr>
            <w:r>
              <w:rPr>
                <w:sz w:val="18"/>
              </w:rPr>
              <w:t>0.6780</w:t>
            </w:r>
          </w:p>
        </w:tc>
        <w:tc>
          <w:tcPr>
            <w:tcW w:w="1118" w:type="dxa"/>
          </w:tcPr>
          <w:p w14:paraId="4E308CAE" w14:textId="77777777" w:rsidR="00096D44" w:rsidRDefault="00000000">
            <w:pPr>
              <w:spacing w:before="20" w:after="20"/>
              <w:jc w:val="right"/>
            </w:pPr>
            <w:r>
              <w:rPr>
                <w:sz w:val="18"/>
              </w:rPr>
              <w:t>0.6780</w:t>
            </w:r>
          </w:p>
        </w:tc>
      </w:tr>
      <w:tr w:rsidR="00096D44" w14:paraId="1E8B5540" w14:textId="77777777">
        <w:trPr>
          <w:cantSplit/>
        </w:trPr>
        <w:tc>
          <w:tcPr>
            <w:tcW w:w="3109" w:type="dxa"/>
          </w:tcPr>
          <w:p w14:paraId="71CEC761" w14:textId="77777777" w:rsidR="00096D44" w:rsidRDefault="00000000">
            <w:pPr>
              <w:spacing w:before="20" w:after="20"/>
            </w:pPr>
            <w:r>
              <w:rPr>
                <w:sz w:val="18"/>
              </w:rPr>
              <w:t>ACTION_FOLLOWS_REFERENCE</w:t>
            </w:r>
          </w:p>
        </w:tc>
        <w:tc>
          <w:tcPr>
            <w:tcW w:w="1367" w:type="dxa"/>
          </w:tcPr>
          <w:p w14:paraId="24C3CA54" w14:textId="77777777" w:rsidR="00096D44" w:rsidRDefault="00000000">
            <w:pPr>
              <w:spacing w:before="20" w:after="20"/>
              <w:jc w:val="right"/>
            </w:pPr>
            <w:r>
              <w:rPr>
                <w:sz w:val="18"/>
              </w:rPr>
              <w:t>2</w:t>
            </w:r>
          </w:p>
        </w:tc>
        <w:tc>
          <w:tcPr>
            <w:tcW w:w="1118" w:type="dxa"/>
          </w:tcPr>
          <w:p w14:paraId="0635B62F" w14:textId="77777777" w:rsidR="00096D44" w:rsidRDefault="00000000">
            <w:pPr>
              <w:spacing w:before="20" w:after="20"/>
              <w:jc w:val="right"/>
            </w:pPr>
            <w:r>
              <w:rPr>
                <w:sz w:val="18"/>
              </w:rPr>
              <w:t>1.0000</w:t>
            </w:r>
          </w:p>
        </w:tc>
        <w:tc>
          <w:tcPr>
            <w:tcW w:w="1118" w:type="dxa"/>
          </w:tcPr>
          <w:p w14:paraId="559AEF5B" w14:textId="77777777" w:rsidR="00096D44" w:rsidRDefault="00000000">
            <w:pPr>
              <w:spacing w:before="20" w:after="20"/>
              <w:jc w:val="right"/>
            </w:pPr>
            <w:r>
              <w:rPr>
                <w:sz w:val="18"/>
              </w:rPr>
              <w:t>1.0000</w:t>
            </w:r>
          </w:p>
        </w:tc>
        <w:tc>
          <w:tcPr>
            <w:tcW w:w="1242" w:type="dxa"/>
          </w:tcPr>
          <w:p w14:paraId="33DD5E6F" w14:textId="77777777" w:rsidR="00096D44" w:rsidRDefault="00000000">
            <w:pPr>
              <w:spacing w:before="20" w:after="20"/>
              <w:jc w:val="right"/>
            </w:pPr>
            <w:r>
              <w:rPr>
                <w:sz w:val="18"/>
              </w:rPr>
              <w:t>1.0000</w:t>
            </w:r>
          </w:p>
        </w:tc>
        <w:tc>
          <w:tcPr>
            <w:tcW w:w="1118" w:type="dxa"/>
          </w:tcPr>
          <w:p w14:paraId="4E7CA323" w14:textId="77777777" w:rsidR="00096D44" w:rsidRDefault="00000000">
            <w:pPr>
              <w:spacing w:before="20" w:after="20"/>
              <w:jc w:val="right"/>
            </w:pPr>
            <w:r>
              <w:rPr>
                <w:sz w:val="18"/>
              </w:rPr>
              <w:t>1.0000</w:t>
            </w:r>
          </w:p>
        </w:tc>
      </w:tr>
      <w:tr w:rsidR="00096D44" w14:paraId="14D8461B" w14:textId="77777777">
        <w:trPr>
          <w:cantSplit/>
        </w:trPr>
        <w:tc>
          <w:tcPr>
            <w:tcW w:w="3109" w:type="dxa"/>
          </w:tcPr>
          <w:p w14:paraId="6252426D" w14:textId="77777777" w:rsidR="00096D44" w:rsidRDefault="00000000">
            <w:pPr>
              <w:spacing w:before="20" w:after="20"/>
            </w:pPr>
            <w:r>
              <w:rPr>
                <w:sz w:val="18"/>
              </w:rPr>
              <w:t>ACTION_USES_ITEM</w:t>
            </w:r>
          </w:p>
        </w:tc>
        <w:tc>
          <w:tcPr>
            <w:tcW w:w="1367" w:type="dxa"/>
          </w:tcPr>
          <w:p w14:paraId="08CB490F" w14:textId="77777777" w:rsidR="00096D44" w:rsidRDefault="00000000">
            <w:pPr>
              <w:spacing w:before="20" w:after="20"/>
              <w:jc w:val="right"/>
            </w:pPr>
            <w:r>
              <w:rPr>
                <w:sz w:val="18"/>
              </w:rPr>
              <w:t>10</w:t>
            </w:r>
          </w:p>
        </w:tc>
        <w:tc>
          <w:tcPr>
            <w:tcW w:w="1118" w:type="dxa"/>
          </w:tcPr>
          <w:p w14:paraId="79BE88C8" w14:textId="77777777" w:rsidR="00096D44" w:rsidRDefault="00000000">
            <w:pPr>
              <w:spacing w:before="20" w:after="20"/>
              <w:jc w:val="right"/>
            </w:pPr>
            <w:r>
              <w:rPr>
                <w:sz w:val="18"/>
              </w:rPr>
              <w:t>0.8696</w:t>
            </w:r>
          </w:p>
        </w:tc>
        <w:tc>
          <w:tcPr>
            <w:tcW w:w="1118" w:type="dxa"/>
          </w:tcPr>
          <w:p w14:paraId="1D9253AC" w14:textId="77777777" w:rsidR="00096D44" w:rsidRDefault="00000000">
            <w:pPr>
              <w:spacing w:before="20" w:after="20"/>
              <w:jc w:val="right"/>
            </w:pPr>
            <w:r>
              <w:rPr>
                <w:sz w:val="18"/>
              </w:rPr>
              <w:t>0.6923</w:t>
            </w:r>
          </w:p>
        </w:tc>
        <w:tc>
          <w:tcPr>
            <w:tcW w:w="1242" w:type="dxa"/>
          </w:tcPr>
          <w:p w14:paraId="11A0C06F" w14:textId="77777777" w:rsidR="00096D44" w:rsidRDefault="00000000">
            <w:pPr>
              <w:spacing w:before="20" w:after="20"/>
              <w:jc w:val="right"/>
            </w:pPr>
            <w:r>
              <w:rPr>
                <w:sz w:val="18"/>
              </w:rPr>
              <w:t>0.0000</w:t>
            </w:r>
          </w:p>
        </w:tc>
        <w:tc>
          <w:tcPr>
            <w:tcW w:w="1118" w:type="dxa"/>
          </w:tcPr>
          <w:p w14:paraId="5F0318B8" w14:textId="77777777" w:rsidR="00096D44" w:rsidRDefault="00000000">
            <w:pPr>
              <w:spacing w:before="20" w:after="20"/>
              <w:jc w:val="right"/>
            </w:pPr>
            <w:r>
              <w:rPr>
                <w:sz w:val="18"/>
              </w:rPr>
              <w:t>1.0000</w:t>
            </w:r>
          </w:p>
        </w:tc>
      </w:tr>
      <w:tr w:rsidR="00096D44" w14:paraId="66CC7477" w14:textId="77777777">
        <w:trPr>
          <w:cantSplit/>
        </w:trPr>
        <w:tc>
          <w:tcPr>
            <w:tcW w:w="3109" w:type="dxa"/>
          </w:tcPr>
          <w:p w14:paraId="48062591" w14:textId="77777777" w:rsidR="00096D44" w:rsidRDefault="00000000">
            <w:pPr>
              <w:spacing w:before="20" w:after="20"/>
            </w:pPr>
            <w:r>
              <w:rPr>
                <w:sz w:val="18"/>
              </w:rPr>
              <w:t>OCCURS_UNDER_CONTEXT</w:t>
            </w:r>
          </w:p>
        </w:tc>
        <w:tc>
          <w:tcPr>
            <w:tcW w:w="1367" w:type="dxa"/>
          </w:tcPr>
          <w:p w14:paraId="2EDC0883" w14:textId="77777777" w:rsidR="00096D44" w:rsidRDefault="00000000">
            <w:pPr>
              <w:spacing w:before="20" w:after="20"/>
              <w:jc w:val="right"/>
            </w:pPr>
            <w:r>
              <w:rPr>
                <w:sz w:val="18"/>
              </w:rPr>
              <w:t>19</w:t>
            </w:r>
          </w:p>
        </w:tc>
        <w:tc>
          <w:tcPr>
            <w:tcW w:w="1118" w:type="dxa"/>
          </w:tcPr>
          <w:p w14:paraId="4A3F6574" w14:textId="77777777" w:rsidR="00096D44" w:rsidRDefault="00000000">
            <w:pPr>
              <w:spacing w:before="20" w:after="20"/>
              <w:jc w:val="right"/>
            </w:pPr>
            <w:r>
              <w:rPr>
                <w:sz w:val="18"/>
              </w:rPr>
              <w:t>0.4615</w:t>
            </w:r>
          </w:p>
        </w:tc>
        <w:tc>
          <w:tcPr>
            <w:tcW w:w="1118" w:type="dxa"/>
          </w:tcPr>
          <w:p w14:paraId="7D23E123" w14:textId="77777777" w:rsidR="00096D44" w:rsidRDefault="00000000">
            <w:pPr>
              <w:spacing w:before="20" w:after="20"/>
              <w:jc w:val="right"/>
            </w:pPr>
            <w:r>
              <w:rPr>
                <w:sz w:val="18"/>
              </w:rPr>
              <w:t>0.4400</w:t>
            </w:r>
          </w:p>
        </w:tc>
        <w:tc>
          <w:tcPr>
            <w:tcW w:w="1242" w:type="dxa"/>
          </w:tcPr>
          <w:p w14:paraId="6480FF49" w14:textId="77777777" w:rsidR="00096D44" w:rsidRDefault="00000000">
            <w:pPr>
              <w:spacing w:before="20" w:after="20"/>
              <w:jc w:val="right"/>
            </w:pPr>
            <w:r>
              <w:rPr>
                <w:sz w:val="18"/>
              </w:rPr>
              <w:t>0.4103</w:t>
            </w:r>
          </w:p>
        </w:tc>
        <w:tc>
          <w:tcPr>
            <w:tcW w:w="1118" w:type="dxa"/>
          </w:tcPr>
          <w:p w14:paraId="43CE9239" w14:textId="77777777" w:rsidR="00096D44" w:rsidRDefault="00000000">
            <w:pPr>
              <w:spacing w:before="20" w:after="20"/>
              <w:jc w:val="right"/>
            </w:pPr>
            <w:r>
              <w:rPr>
                <w:sz w:val="18"/>
              </w:rPr>
              <w:t>0.4737</w:t>
            </w:r>
          </w:p>
        </w:tc>
      </w:tr>
    </w:tbl>
    <w:p w14:paraId="4C9CD850" w14:textId="77777777" w:rsidR="00096D44" w:rsidRDefault="00000000">
      <w:pPr>
        <w:spacing w:before="80" w:after="40"/>
      </w:pPr>
      <w:r>
        <w:rPr>
          <w:i/>
          <w:sz w:val="17"/>
        </w:rPr>
        <w:t>Note. Strict typed F1 on the frozen 225-record test; ACTION_FOLLOWS_REFERENCE has n = 2.</w:t>
      </w:r>
    </w:p>
    <w:p w14:paraId="38236229" w14:textId="77777777" w:rsidR="00110685" w:rsidRDefault="00110685" w:rsidP="00110685">
      <w:r>
        <w:t>Strict typed, directed relation F1 on the frozen 225-record test. Overall gold relation support = 1,419; ACTION_FOLLOWS_REFERENCE has only two test instances.</w:t>
      </w:r>
    </w:p>
    <w:p w14:paraId="4079845A" w14:textId="77777777" w:rsidR="00814A2A" w:rsidRDefault="00814A2A" w:rsidP="00110685">
      <w:r>
        <w:rPr>
          <w:noProof/>
        </w:rPr>
        <w:lastRenderedPageBreak/>
        <w:drawing>
          <wp:inline distT="0" distB="0" distL="0" distR="0" wp14:anchorId="1CCFECEC" wp14:editId="2F7421A9">
            <wp:extent cx="5760085" cy="3924300"/>
            <wp:effectExtent l="0" t="0" r="0" b="0"/>
            <wp:docPr id="60728317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3175" name="Graphic 607283175"/>
                    <pic:cNvPicPr/>
                  </pic:nvPicPr>
                  <pic:blipFill>
                    <a:blip r:embed="rId42">
                      <a:extLst>
                        <a:ext uri="{96DAC541-7B7A-43D3-8B79-37D633B846F1}">
                          <asvg:svgBlip xmlns:asvg="http://schemas.microsoft.com/office/drawing/2016/SVG/main" r:embed="rId43"/>
                        </a:ext>
                      </a:extLst>
                    </a:blip>
                    <a:stretch>
                      <a:fillRect/>
                    </a:stretch>
                  </pic:blipFill>
                  <pic:spPr>
                    <a:xfrm>
                      <a:off x="0" y="0"/>
                      <a:ext cx="5760085" cy="3924300"/>
                    </a:xfrm>
                    <a:prstGeom prst="rect">
                      <a:avLst/>
                    </a:prstGeom>
                  </pic:spPr>
                </pic:pic>
              </a:graphicData>
            </a:graphic>
          </wp:inline>
        </w:drawing>
      </w:r>
    </w:p>
    <w:p w14:paraId="10D75926" w14:textId="77777777" w:rsidR="0002659B" w:rsidRDefault="00000000">
      <w:pPr>
        <w:pStyle w:val="FigureCaption"/>
      </w:pPr>
      <w:bookmarkStart w:id="196" w:name="_Toc240229375"/>
      <w:bookmarkStart w:id="197" w:name="_Toc240238177"/>
      <w:r>
        <w:t>Figure B.1 Distribution of relation instances across the eleven types in the 1,600-record gold corpus</w:t>
      </w:r>
      <w:bookmarkEnd w:id="196"/>
      <w:bookmarkEnd w:id="197"/>
    </w:p>
    <w:p w14:paraId="3083C239" w14:textId="77777777" w:rsidR="00340E8C" w:rsidRDefault="00110685" w:rsidP="00110685">
      <w:r>
        <w:t xml:space="preserve">Full </w:t>
      </w:r>
      <w:proofErr w:type="gramStart"/>
      <w:r>
        <w:t>gold-corpus</w:t>
      </w:r>
      <w:proofErr w:type="gramEnd"/>
      <w:r>
        <w:t xml:space="preserve"> support, not frozen-test support; the overall frozen-test relation support is 1,419.</w:t>
      </w:r>
    </w:p>
    <w:p w14:paraId="49BEE01F" w14:textId="77777777" w:rsidR="00340E8C" w:rsidRDefault="00340E8C">
      <w:r>
        <w:br w:type="page"/>
      </w:r>
    </w:p>
    <w:p w14:paraId="3AA8CFD1" w14:textId="77777777" w:rsidR="00110685" w:rsidRDefault="00110685" w:rsidP="00110685"/>
    <w:p w14:paraId="7939547F"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276B8898" w14:textId="77777777" w:rsidR="00110685" w:rsidRDefault="00110685" w:rsidP="00110685">
      <w:r>
        <w:t xml:space="preserve">The final Selective contract freezes problem-only canonical BM25 retrieval, the prior-tempering exponent </w:t>
      </w:r>
      <w:proofErr w:type="spellStart"/>
      <w:r>
        <w:t>τ_rank</w:t>
      </w:r>
      <w:proofErr w:type="spellEnd"/>
      <w:r>
        <w:t xml:space="preserve"> = 0.15 for post-retrieval family aggregation, and cluster-expanded evidence, data splits, and evidence manifests before test evaluation. Earlier retrieval studies remain development evidence and are not the basis of the final RQ4 claim. Table C.1 documents the frozen retrieval contract, Table C.2 documents its claim boundary, and Table C.3 records all six retrieval modes scored on the locked test at the selected prior-tempering exponent. Three modes that were not selected reached higher test Hit@1 than the selected configuration; because mode selection was completed on development data under the preregistered rule and the test was opened once, those values are reported as evidence that the protocol was followed rather than as grounds for revising the selected configuration.</w:t>
      </w:r>
    </w:p>
    <w:p w14:paraId="6363FDD1" w14:textId="77777777" w:rsidR="00096D44" w:rsidRDefault="00000000">
      <w:pPr>
        <w:pStyle w:val="TableCaption"/>
        <w:spacing w:before="160" w:after="60"/>
      </w:pPr>
      <w:bookmarkStart w:id="198" w:name="_Toc240229399"/>
      <w:bookmarkStart w:id="199" w:name="_Toc240238202"/>
      <w:r>
        <w:rPr>
          <w:sz w:val="20"/>
        </w:rPr>
        <w:t>Table C.1 Frozen final Selective retrieval contract</w:t>
      </w:r>
      <w:bookmarkEnd w:id="198"/>
      <w:bookmarkEnd w:id="19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495"/>
        <w:gridCol w:w="6577"/>
      </w:tblGrid>
      <w:tr w:rsidR="00096D44" w14:paraId="2ADB227B" w14:textId="77777777">
        <w:trPr>
          <w:cantSplit/>
          <w:tblHeader/>
        </w:trPr>
        <w:tc>
          <w:tcPr>
            <w:tcW w:w="2495" w:type="dxa"/>
            <w:shd w:val="clear" w:color="auto" w:fill="D9D9D9"/>
          </w:tcPr>
          <w:p w14:paraId="0E0D2986" w14:textId="77777777" w:rsidR="00096D44" w:rsidRDefault="00000000">
            <w:pPr>
              <w:spacing w:before="20" w:after="20"/>
            </w:pPr>
            <w:r>
              <w:rPr>
                <w:b/>
                <w:sz w:val="18"/>
              </w:rPr>
              <w:t>Contract item</w:t>
            </w:r>
          </w:p>
        </w:tc>
        <w:tc>
          <w:tcPr>
            <w:tcW w:w="6577" w:type="dxa"/>
            <w:shd w:val="clear" w:color="auto" w:fill="D9D9D9"/>
          </w:tcPr>
          <w:p w14:paraId="29FEB10E" w14:textId="77777777" w:rsidR="00096D44" w:rsidRDefault="00000000">
            <w:pPr>
              <w:spacing w:before="20" w:after="20"/>
            </w:pPr>
            <w:r>
              <w:rPr>
                <w:b/>
                <w:sz w:val="18"/>
              </w:rPr>
              <w:t>Frozen final value</w:t>
            </w:r>
          </w:p>
        </w:tc>
      </w:tr>
      <w:tr w:rsidR="00096D44" w14:paraId="3296838B" w14:textId="77777777">
        <w:trPr>
          <w:cantSplit/>
        </w:trPr>
        <w:tc>
          <w:tcPr>
            <w:tcW w:w="2495" w:type="dxa"/>
          </w:tcPr>
          <w:p w14:paraId="33C68B98" w14:textId="77777777" w:rsidR="00096D44" w:rsidRDefault="00000000">
            <w:pPr>
              <w:spacing w:before="20" w:after="20"/>
            </w:pPr>
            <w:r>
              <w:rPr>
                <w:sz w:val="18"/>
              </w:rPr>
              <w:t>Evaluation version</w:t>
            </w:r>
          </w:p>
        </w:tc>
        <w:tc>
          <w:tcPr>
            <w:tcW w:w="6577" w:type="dxa"/>
          </w:tcPr>
          <w:p w14:paraId="62E627EC" w14:textId="77777777" w:rsidR="00096D44" w:rsidRDefault="00000000">
            <w:pPr>
              <w:spacing w:before="20" w:after="20"/>
            </w:pPr>
            <w:r>
              <w:rPr>
                <w:sz w:val="18"/>
              </w:rPr>
              <w:t>selective_rq4_rq5_final</w:t>
            </w:r>
          </w:p>
        </w:tc>
      </w:tr>
      <w:tr w:rsidR="00096D44" w14:paraId="1E72D9B1" w14:textId="77777777">
        <w:trPr>
          <w:cantSplit/>
        </w:trPr>
        <w:tc>
          <w:tcPr>
            <w:tcW w:w="2495" w:type="dxa"/>
          </w:tcPr>
          <w:p w14:paraId="53413A2C" w14:textId="77777777" w:rsidR="00096D44" w:rsidRDefault="00000000">
            <w:pPr>
              <w:spacing w:before="20" w:after="20"/>
            </w:pPr>
            <w:r>
              <w:rPr>
                <w:sz w:val="18"/>
              </w:rPr>
              <w:t>Representation</w:t>
            </w:r>
          </w:p>
        </w:tc>
        <w:tc>
          <w:tcPr>
            <w:tcW w:w="6577" w:type="dxa"/>
          </w:tcPr>
          <w:p w14:paraId="08617930" w14:textId="77777777" w:rsidR="00096D44" w:rsidRDefault="00000000">
            <w:pPr>
              <w:spacing w:before="20" w:after="20"/>
            </w:pPr>
            <w:r>
              <w:rPr>
                <w:sz w:val="18"/>
              </w:rPr>
              <w:t>Selective ByT5</w:t>
            </w:r>
          </w:p>
        </w:tc>
      </w:tr>
      <w:tr w:rsidR="00096D44" w14:paraId="32A35C90" w14:textId="77777777">
        <w:trPr>
          <w:cantSplit/>
        </w:trPr>
        <w:tc>
          <w:tcPr>
            <w:tcW w:w="2495" w:type="dxa"/>
          </w:tcPr>
          <w:p w14:paraId="37161812" w14:textId="77777777" w:rsidR="00096D44" w:rsidRDefault="00000000">
            <w:pPr>
              <w:spacing w:before="20" w:after="20"/>
            </w:pPr>
            <w:r>
              <w:rPr>
                <w:sz w:val="18"/>
              </w:rPr>
              <w:t>Input</w:t>
            </w:r>
          </w:p>
        </w:tc>
        <w:tc>
          <w:tcPr>
            <w:tcW w:w="6577" w:type="dxa"/>
          </w:tcPr>
          <w:p w14:paraId="65A629ED" w14:textId="77777777" w:rsidR="00096D44" w:rsidRDefault="00000000">
            <w:pPr>
              <w:spacing w:before="20" w:after="20"/>
            </w:pPr>
            <w:r>
              <w:rPr>
                <w:sz w:val="18"/>
              </w:rPr>
              <w:t>Problem only; historical action hidden from query</w:t>
            </w:r>
          </w:p>
        </w:tc>
      </w:tr>
      <w:tr w:rsidR="00096D44" w14:paraId="336C2FA3" w14:textId="77777777">
        <w:trPr>
          <w:cantSplit/>
        </w:trPr>
        <w:tc>
          <w:tcPr>
            <w:tcW w:w="2495" w:type="dxa"/>
          </w:tcPr>
          <w:p w14:paraId="4022D6A1" w14:textId="77777777" w:rsidR="00096D44" w:rsidRDefault="00000000">
            <w:pPr>
              <w:spacing w:before="20" w:after="20"/>
            </w:pPr>
            <w:r>
              <w:rPr>
                <w:sz w:val="18"/>
              </w:rPr>
              <w:t>Split</w:t>
            </w:r>
          </w:p>
        </w:tc>
        <w:tc>
          <w:tcPr>
            <w:tcW w:w="6577" w:type="dxa"/>
          </w:tcPr>
          <w:p w14:paraId="1390C1EC" w14:textId="77777777" w:rsidR="00096D44" w:rsidRDefault="00000000">
            <w:pPr>
              <w:spacing w:before="20" w:after="20"/>
            </w:pPr>
            <w:r>
              <w:rPr>
                <w:sz w:val="18"/>
              </w:rPr>
              <w:t>4,319 train / 925 development / 925 test records; 828 evaluable test queries</w:t>
            </w:r>
          </w:p>
        </w:tc>
      </w:tr>
      <w:tr w:rsidR="00096D44" w14:paraId="38904682" w14:textId="77777777">
        <w:trPr>
          <w:cantSplit/>
        </w:trPr>
        <w:tc>
          <w:tcPr>
            <w:tcW w:w="2495" w:type="dxa"/>
          </w:tcPr>
          <w:p w14:paraId="586C3CD5" w14:textId="77777777" w:rsidR="00096D44" w:rsidRDefault="00000000">
            <w:pPr>
              <w:spacing w:before="20" w:after="20"/>
            </w:pPr>
            <w:r>
              <w:rPr>
                <w:sz w:val="18"/>
              </w:rPr>
              <w:t>Leakage control</w:t>
            </w:r>
          </w:p>
        </w:tc>
        <w:tc>
          <w:tcPr>
            <w:tcW w:w="6577" w:type="dxa"/>
          </w:tcPr>
          <w:p w14:paraId="4B668F32" w14:textId="77777777" w:rsidR="00096D44" w:rsidRDefault="00000000">
            <w:pPr>
              <w:spacing w:before="20" w:after="20"/>
            </w:pPr>
            <w:r>
              <w:rPr>
                <w:sz w:val="18"/>
              </w:rPr>
              <w:t>Evidence-cluster exclusion and frozen split</w:t>
            </w:r>
          </w:p>
        </w:tc>
      </w:tr>
      <w:tr w:rsidR="00096D44" w14:paraId="4387AE74" w14:textId="77777777">
        <w:trPr>
          <w:cantSplit/>
        </w:trPr>
        <w:tc>
          <w:tcPr>
            <w:tcW w:w="2495" w:type="dxa"/>
          </w:tcPr>
          <w:p w14:paraId="11EDBECC" w14:textId="77777777" w:rsidR="00096D44" w:rsidRDefault="00000000">
            <w:pPr>
              <w:spacing w:before="20" w:after="20"/>
            </w:pPr>
            <w:r>
              <w:rPr>
                <w:sz w:val="18"/>
              </w:rPr>
              <w:t>Ranker</w:t>
            </w:r>
          </w:p>
        </w:tc>
        <w:tc>
          <w:tcPr>
            <w:tcW w:w="6577" w:type="dxa"/>
          </w:tcPr>
          <w:p w14:paraId="68BD5C38" w14:textId="77777777" w:rsidR="00096D44" w:rsidRDefault="00000000">
            <w:pPr>
              <w:spacing w:before="20" w:after="20"/>
            </w:pPr>
            <w:r>
              <w:rPr>
                <w:sz w:val="18"/>
              </w:rPr>
              <w:t xml:space="preserve">selective_canonical_bm25; no live </w:t>
            </w:r>
            <w:proofErr w:type="spellStart"/>
            <w:r>
              <w:rPr>
                <w:sz w:val="18"/>
              </w:rPr>
              <w:t>SpERT</w:t>
            </w:r>
            <w:proofErr w:type="spellEnd"/>
            <w:r>
              <w:rPr>
                <w:sz w:val="18"/>
              </w:rPr>
              <w:t xml:space="preserve"> query extraction</w:t>
            </w:r>
          </w:p>
        </w:tc>
      </w:tr>
      <w:tr w:rsidR="00096D44" w14:paraId="59832213" w14:textId="77777777">
        <w:trPr>
          <w:cantSplit/>
        </w:trPr>
        <w:tc>
          <w:tcPr>
            <w:tcW w:w="2495" w:type="dxa"/>
          </w:tcPr>
          <w:p w14:paraId="473C7760" w14:textId="77777777" w:rsidR="00096D44" w:rsidRDefault="00000000">
            <w:pPr>
              <w:spacing w:before="20" w:after="20"/>
            </w:pPr>
            <w:r>
              <w:rPr>
                <w:sz w:val="18"/>
              </w:rPr>
              <w:t>Family prior tempering</w:t>
            </w:r>
          </w:p>
        </w:tc>
        <w:tc>
          <w:tcPr>
            <w:tcW w:w="6577" w:type="dxa"/>
          </w:tcPr>
          <w:p w14:paraId="75BC728B" w14:textId="77777777" w:rsidR="00096D44" w:rsidRDefault="00000000">
            <w:pPr>
              <w:spacing w:before="20" w:after="20"/>
            </w:pPr>
            <w:proofErr w:type="spellStart"/>
            <w:r>
              <w:rPr>
                <w:sz w:val="18"/>
              </w:rPr>
              <w:t>τ_rank</w:t>
            </w:r>
            <w:proofErr w:type="spellEnd"/>
            <w:r>
              <w:rPr>
                <w:sz w:val="18"/>
              </w:rPr>
              <w:t xml:space="preserve"> = 0.15 exponent; not a score threshold</w:t>
            </w:r>
          </w:p>
        </w:tc>
      </w:tr>
      <w:tr w:rsidR="00096D44" w14:paraId="32A90988" w14:textId="77777777">
        <w:trPr>
          <w:cantSplit/>
        </w:trPr>
        <w:tc>
          <w:tcPr>
            <w:tcW w:w="2495" w:type="dxa"/>
          </w:tcPr>
          <w:p w14:paraId="16BF1C2E" w14:textId="77777777" w:rsidR="00096D44" w:rsidRDefault="00000000">
            <w:pPr>
              <w:spacing w:before="20" w:after="20"/>
            </w:pPr>
            <w:r>
              <w:rPr>
                <w:sz w:val="18"/>
              </w:rPr>
              <w:t>Aggregation</w:t>
            </w:r>
          </w:p>
        </w:tc>
        <w:tc>
          <w:tcPr>
            <w:tcW w:w="6577" w:type="dxa"/>
          </w:tcPr>
          <w:p w14:paraId="3CA8CC0E" w14:textId="77777777" w:rsidR="00096D44" w:rsidRDefault="00000000">
            <w:pPr>
              <w:spacing w:before="20" w:after="20"/>
            </w:pPr>
            <w:r>
              <w:rPr>
                <w:sz w:val="18"/>
              </w:rPr>
              <w:t>Cluster-expanded evidence</w:t>
            </w:r>
          </w:p>
        </w:tc>
      </w:tr>
      <w:tr w:rsidR="00096D44" w14:paraId="63041FA1" w14:textId="77777777">
        <w:trPr>
          <w:cantSplit/>
        </w:trPr>
        <w:tc>
          <w:tcPr>
            <w:tcW w:w="2495" w:type="dxa"/>
          </w:tcPr>
          <w:p w14:paraId="19DF7515" w14:textId="77777777" w:rsidR="00096D44" w:rsidRDefault="00000000">
            <w:pPr>
              <w:spacing w:before="20" w:after="20"/>
            </w:pPr>
            <w:r>
              <w:rPr>
                <w:sz w:val="18"/>
              </w:rPr>
              <w:t>Evaluation rule</w:t>
            </w:r>
          </w:p>
        </w:tc>
        <w:tc>
          <w:tcPr>
            <w:tcW w:w="6577" w:type="dxa"/>
          </w:tcPr>
          <w:p w14:paraId="2C9B75D4" w14:textId="77777777" w:rsidR="00096D44" w:rsidRDefault="00000000">
            <w:pPr>
              <w:spacing w:before="20" w:after="20"/>
            </w:pPr>
            <w:r>
              <w:rPr>
                <w:sz w:val="18"/>
              </w:rPr>
              <w:t>Frozen before test; no post-test tuning</w:t>
            </w:r>
          </w:p>
        </w:tc>
      </w:tr>
      <w:tr w:rsidR="00096D44" w14:paraId="79C10244" w14:textId="77777777">
        <w:trPr>
          <w:cantSplit/>
        </w:trPr>
        <w:tc>
          <w:tcPr>
            <w:tcW w:w="2495" w:type="dxa"/>
          </w:tcPr>
          <w:p w14:paraId="303E469F" w14:textId="77777777" w:rsidR="00096D44" w:rsidRDefault="00000000">
            <w:pPr>
              <w:spacing w:before="20" w:after="20"/>
            </w:pPr>
            <w:r>
              <w:rPr>
                <w:sz w:val="18"/>
              </w:rPr>
              <w:t>Graph role</w:t>
            </w:r>
          </w:p>
        </w:tc>
        <w:tc>
          <w:tcPr>
            <w:tcW w:w="6577" w:type="dxa"/>
          </w:tcPr>
          <w:p w14:paraId="60280126" w14:textId="77777777" w:rsidR="00096D44" w:rsidRDefault="00000000">
            <w:pPr>
              <w:spacing w:before="20" w:after="20"/>
            </w:pPr>
            <w:r>
              <w:rPr>
                <w:sz w:val="18"/>
              </w:rPr>
              <w:t>Exploratory navigation / structured development channel only</w:t>
            </w:r>
          </w:p>
        </w:tc>
      </w:tr>
    </w:tbl>
    <w:p w14:paraId="7C80E761" w14:textId="77777777" w:rsidR="00096D44" w:rsidRDefault="00000000">
      <w:pPr>
        <w:spacing w:before="80" w:after="40"/>
      </w:pPr>
      <w:r>
        <w:rPr>
          <w:i/>
          <w:sz w:val="17"/>
        </w:rPr>
        <w:t>Note. The frozen contract; the interface may add metadata without changing the ranker.</w:t>
      </w:r>
    </w:p>
    <w:p w14:paraId="78397E07" w14:textId="77777777" w:rsidR="00096D44" w:rsidRDefault="00000000">
      <w:pPr>
        <w:pStyle w:val="TableCaption"/>
        <w:spacing w:before="160" w:after="60"/>
      </w:pPr>
      <w:bookmarkStart w:id="200" w:name="_Toc240229400"/>
      <w:bookmarkStart w:id="201" w:name="_Toc240238203"/>
      <w:r>
        <w:rPr>
          <w:sz w:val="20"/>
        </w:rPr>
        <w:t>Table C.2 Recommender claim boundary</w:t>
      </w:r>
      <w:bookmarkEnd w:id="200"/>
      <w:bookmarkEnd w:id="20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536"/>
        <w:gridCol w:w="4536"/>
      </w:tblGrid>
      <w:tr w:rsidR="00096D44" w14:paraId="6BD92D85" w14:textId="77777777">
        <w:trPr>
          <w:cantSplit/>
          <w:tblHeader/>
        </w:trPr>
        <w:tc>
          <w:tcPr>
            <w:tcW w:w="4536" w:type="dxa"/>
            <w:shd w:val="clear" w:color="auto" w:fill="D9D9D9"/>
          </w:tcPr>
          <w:p w14:paraId="50A4D43E" w14:textId="77777777" w:rsidR="00096D44" w:rsidRDefault="00000000">
            <w:pPr>
              <w:spacing w:before="20" w:after="20"/>
            </w:pPr>
            <w:r>
              <w:rPr>
                <w:b/>
                <w:sz w:val="18"/>
              </w:rPr>
              <w:t>Permitted claim</w:t>
            </w:r>
          </w:p>
        </w:tc>
        <w:tc>
          <w:tcPr>
            <w:tcW w:w="4536" w:type="dxa"/>
            <w:shd w:val="clear" w:color="auto" w:fill="D9D9D9"/>
          </w:tcPr>
          <w:p w14:paraId="5E6F388C" w14:textId="77777777" w:rsidR="00096D44" w:rsidRDefault="00000000">
            <w:pPr>
              <w:spacing w:before="20" w:after="20"/>
            </w:pPr>
            <w:r>
              <w:rPr>
                <w:b/>
                <w:sz w:val="18"/>
              </w:rPr>
              <w:t>Prohibited interpretation</w:t>
            </w:r>
          </w:p>
        </w:tc>
      </w:tr>
      <w:tr w:rsidR="00096D44" w14:paraId="7C2A4532" w14:textId="77777777">
        <w:trPr>
          <w:cantSplit/>
        </w:trPr>
        <w:tc>
          <w:tcPr>
            <w:tcW w:w="4536" w:type="dxa"/>
          </w:tcPr>
          <w:p w14:paraId="05B43F48" w14:textId="77777777" w:rsidR="00096D44" w:rsidRDefault="00000000">
            <w:pPr>
              <w:spacing w:before="20" w:after="20"/>
            </w:pPr>
            <w:r>
              <w:rPr>
                <w:sz w:val="18"/>
              </w:rPr>
              <w:t>Reduces error against an expert-cleaned normalization reference</w:t>
            </w:r>
          </w:p>
        </w:tc>
        <w:tc>
          <w:tcPr>
            <w:tcW w:w="4536" w:type="dxa"/>
          </w:tcPr>
          <w:p w14:paraId="6EEC5949" w14:textId="77777777" w:rsidR="00096D44" w:rsidRDefault="00000000">
            <w:pPr>
              <w:spacing w:before="20" w:after="20"/>
            </w:pPr>
            <w:r>
              <w:rPr>
                <w:sz w:val="18"/>
              </w:rPr>
              <w:t>Does not prove that every edit is semantically or technically correct.</w:t>
            </w:r>
          </w:p>
        </w:tc>
      </w:tr>
      <w:tr w:rsidR="00096D44" w14:paraId="55E0CEBD" w14:textId="77777777">
        <w:trPr>
          <w:cantSplit/>
        </w:trPr>
        <w:tc>
          <w:tcPr>
            <w:tcW w:w="4536" w:type="dxa"/>
          </w:tcPr>
          <w:p w14:paraId="7CAD7CC8" w14:textId="77777777" w:rsidR="00096D44" w:rsidRDefault="00000000">
            <w:pPr>
              <w:spacing w:before="20" w:after="20"/>
            </w:pPr>
            <w:r>
              <w:rPr>
                <w:sz w:val="18"/>
              </w:rPr>
              <w:t>Recovers gold entities and relations on frozen tests</w:t>
            </w:r>
          </w:p>
        </w:tc>
        <w:tc>
          <w:tcPr>
            <w:tcW w:w="4536" w:type="dxa"/>
          </w:tcPr>
          <w:p w14:paraId="2698FAF8" w14:textId="77777777" w:rsidR="00096D44" w:rsidRDefault="00000000">
            <w:pPr>
              <w:spacing w:before="20" w:after="20"/>
            </w:pPr>
            <w:r>
              <w:rPr>
                <w:sz w:val="18"/>
              </w:rPr>
              <w:t>Does not prove that every full-corpus silver prediction is correct.</w:t>
            </w:r>
          </w:p>
        </w:tc>
      </w:tr>
      <w:tr w:rsidR="00096D44" w14:paraId="76130DCD" w14:textId="77777777">
        <w:trPr>
          <w:cantSplit/>
        </w:trPr>
        <w:tc>
          <w:tcPr>
            <w:tcW w:w="4536" w:type="dxa"/>
          </w:tcPr>
          <w:p w14:paraId="2C680FEA" w14:textId="77777777" w:rsidR="00096D44" w:rsidRDefault="00000000">
            <w:pPr>
              <w:spacing w:before="20" w:after="20"/>
            </w:pPr>
            <w:r>
              <w:rPr>
                <w:sz w:val="18"/>
              </w:rPr>
              <w:t>Retrieves recorded action-family and usable-action evidence</w:t>
            </w:r>
          </w:p>
        </w:tc>
        <w:tc>
          <w:tcPr>
            <w:tcW w:w="4536" w:type="dxa"/>
          </w:tcPr>
          <w:p w14:paraId="2F374306" w14:textId="77777777" w:rsidR="00096D44" w:rsidRDefault="00000000">
            <w:pPr>
              <w:spacing w:before="20" w:after="20"/>
            </w:pPr>
            <w:r>
              <w:rPr>
                <w:sz w:val="18"/>
              </w:rPr>
              <w:t>Does not establish technical action applicability, repair success, or approval.</w:t>
            </w:r>
          </w:p>
        </w:tc>
      </w:tr>
      <w:tr w:rsidR="00096D44" w14:paraId="2DFFEDA1" w14:textId="77777777">
        <w:trPr>
          <w:cantSplit/>
        </w:trPr>
        <w:tc>
          <w:tcPr>
            <w:tcW w:w="4536" w:type="dxa"/>
          </w:tcPr>
          <w:p w14:paraId="54055C65" w14:textId="77777777" w:rsidR="00096D44" w:rsidRDefault="00000000">
            <w:pPr>
              <w:spacing w:before="20" w:after="20"/>
            </w:pPr>
            <w:r>
              <w:rPr>
                <w:sz w:val="18"/>
              </w:rPr>
              <w:t>Reports empirical calibration of historical agreement</w:t>
            </w:r>
          </w:p>
        </w:tc>
        <w:tc>
          <w:tcPr>
            <w:tcW w:w="4536" w:type="dxa"/>
          </w:tcPr>
          <w:p w14:paraId="6CB67052" w14:textId="77777777" w:rsidR="00096D44" w:rsidRDefault="00000000">
            <w:pPr>
              <w:spacing w:before="20" w:after="20"/>
            </w:pPr>
            <w:r>
              <w:rPr>
                <w:sz w:val="18"/>
              </w:rPr>
              <w:t>Does not provide a safety probability.</w:t>
            </w:r>
          </w:p>
        </w:tc>
      </w:tr>
      <w:tr w:rsidR="00096D44" w14:paraId="6832AFE2" w14:textId="77777777">
        <w:trPr>
          <w:cantSplit/>
        </w:trPr>
        <w:tc>
          <w:tcPr>
            <w:tcW w:w="4536" w:type="dxa"/>
          </w:tcPr>
          <w:p w14:paraId="4E4C0C6F" w14:textId="77777777" w:rsidR="00096D44" w:rsidRDefault="00000000">
            <w:pPr>
              <w:spacing w:before="20" w:after="20"/>
            </w:pPr>
            <w:r>
              <w:rPr>
                <w:sz w:val="18"/>
              </w:rPr>
              <w:t>Preserves source cases, alternatives, outcomes, and uncertainty</w:t>
            </w:r>
          </w:p>
        </w:tc>
        <w:tc>
          <w:tcPr>
            <w:tcW w:w="4536" w:type="dxa"/>
          </w:tcPr>
          <w:p w14:paraId="5685DB16" w14:textId="77777777" w:rsidR="00096D44" w:rsidRDefault="00000000">
            <w:pPr>
              <w:spacing w:before="20" w:after="20"/>
            </w:pPr>
            <w:r>
              <w:rPr>
                <w:sz w:val="18"/>
              </w:rPr>
              <w:t>Does not replace qualified human judgment or current approved maintenance data.</w:t>
            </w:r>
          </w:p>
        </w:tc>
      </w:tr>
      <w:tr w:rsidR="00096D44" w14:paraId="2A537E74" w14:textId="77777777">
        <w:trPr>
          <w:cantSplit/>
        </w:trPr>
        <w:tc>
          <w:tcPr>
            <w:tcW w:w="4536" w:type="dxa"/>
          </w:tcPr>
          <w:p w14:paraId="7B926995" w14:textId="77777777" w:rsidR="00096D44" w:rsidRDefault="00000000">
            <w:pPr>
              <w:spacing w:before="20" w:after="20"/>
            </w:pPr>
            <w:proofErr w:type="gramStart"/>
            <w:r>
              <w:rPr>
                <w:sz w:val="18"/>
              </w:rPr>
              <w:lastRenderedPageBreak/>
              <w:t>Abstains</w:t>
            </w:r>
            <w:proofErr w:type="gramEnd"/>
            <w:r>
              <w:rPr>
                <w:sz w:val="18"/>
              </w:rPr>
              <w:t xml:space="preserve"> when selected evidence criteria are not met</w:t>
            </w:r>
          </w:p>
        </w:tc>
        <w:tc>
          <w:tcPr>
            <w:tcW w:w="4536" w:type="dxa"/>
          </w:tcPr>
          <w:p w14:paraId="3AE97C54" w14:textId="77777777" w:rsidR="00096D44" w:rsidRDefault="00000000">
            <w:pPr>
              <w:spacing w:before="20" w:after="20"/>
            </w:pPr>
            <w:r>
              <w:rPr>
                <w:sz w:val="18"/>
              </w:rPr>
              <w:t>Does not constitute operational risk certification.</w:t>
            </w:r>
          </w:p>
        </w:tc>
      </w:tr>
    </w:tbl>
    <w:p w14:paraId="6026FD1C" w14:textId="77777777" w:rsidR="00096D44" w:rsidRDefault="00000000">
      <w:pPr>
        <w:spacing w:before="80" w:after="40"/>
      </w:pPr>
      <w:r>
        <w:rPr>
          <w:i/>
          <w:sz w:val="17"/>
        </w:rPr>
        <w:t xml:space="preserve">Note. Safety and </w:t>
      </w:r>
      <w:proofErr w:type="spellStart"/>
      <w:r>
        <w:rPr>
          <w:i/>
          <w:sz w:val="17"/>
        </w:rPr>
        <w:t>authorisation</w:t>
      </w:r>
      <w:proofErr w:type="spellEnd"/>
      <w:r>
        <w:rPr>
          <w:i/>
          <w:sz w:val="17"/>
        </w:rPr>
        <w:t xml:space="preserve"> stay outside the evaluated task.</w:t>
      </w:r>
    </w:p>
    <w:p w14:paraId="52C8F443" w14:textId="77777777" w:rsidR="00096D44" w:rsidRDefault="00000000">
      <w:pPr>
        <w:pStyle w:val="TableCaption"/>
        <w:spacing w:before="160" w:after="60"/>
      </w:pPr>
      <w:bookmarkStart w:id="202" w:name="_Toc240229401"/>
      <w:bookmarkStart w:id="203" w:name="_Toc240238204"/>
      <w:r>
        <w:rPr>
          <w:sz w:val="20"/>
        </w:rPr>
        <w:t xml:space="preserve">Table C.3 All retrieval modes scored on the locked test at </w:t>
      </w:r>
      <w:proofErr w:type="spellStart"/>
      <w:r>
        <w:rPr>
          <w:sz w:val="20"/>
        </w:rPr>
        <w:t>τ_rank</w:t>
      </w:r>
      <w:proofErr w:type="spellEnd"/>
      <w:r>
        <w:rPr>
          <w:sz w:val="20"/>
        </w:rPr>
        <w:t xml:space="preserve"> = 0.15</w:t>
      </w:r>
      <w:bookmarkEnd w:id="202"/>
      <w:bookmarkEnd w:id="20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560"/>
        <w:gridCol w:w="978"/>
        <w:gridCol w:w="889"/>
        <w:gridCol w:w="889"/>
        <w:gridCol w:w="800"/>
        <w:gridCol w:w="978"/>
        <w:gridCol w:w="978"/>
      </w:tblGrid>
      <w:tr w:rsidR="00096D44" w14:paraId="1773AF9E" w14:textId="77777777">
        <w:trPr>
          <w:cantSplit/>
          <w:tblHeader/>
        </w:trPr>
        <w:tc>
          <w:tcPr>
            <w:tcW w:w="3560" w:type="dxa"/>
            <w:shd w:val="clear" w:color="auto" w:fill="D9D9D9"/>
          </w:tcPr>
          <w:p w14:paraId="024F870F" w14:textId="77777777" w:rsidR="00096D44" w:rsidRDefault="00000000">
            <w:pPr>
              <w:spacing w:before="20" w:after="20"/>
            </w:pPr>
            <w:r>
              <w:rPr>
                <w:b/>
                <w:sz w:val="18"/>
              </w:rPr>
              <w:t>Retrieval mode</w:t>
            </w:r>
          </w:p>
        </w:tc>
        <w:tc>
          <w:tcPr>
            <w:tcW w:w="978" w:type="dxa"/>
            <w:shd w:val="clear" w:color="auto" w:fill="D9D9D9"/>
          </w:tcPr>
          <w:p w14:paraId="3FFD0053" w14:textId="77777777" w:rsidR="00096D44" w:rsidRDefault="00000000">
            <w:pPr>
              <w:spacing w:before="20" w:after="20"/>
            </w:pPr>
            <w:r>
              <w:rPr>
                <w:b/>
                <w:sz w:val="18"/>
              </w:rPr>
              <w:t>Development Hit@1</w:t>
            </w:r>
          </w:p>
        </w:tc>
        <w:tc>
          <w:tcPr>
            <w:tcW w:w="889" w:type="dxa"/>
            <w:shd w:val="clear" w:color="auto" w:fill="D9D9D9"/>
          </w:tcPr>
          <w:p w14:paraId="68023AA2" w14:textId="77777777" w:rsidR="00096D44" w:rsidRDefault="00000000">
            <w:pPr>
              <w:spacing w:before="20" w:after="20"/>
            </w:pPr>
            <w:r>
              <w:rPr>
                <w:b/>
                <w:sz w:val="18"/>
              </w:rPr>
              <w:t>Test Hit@1</w:t>
            </w:r>
          </w:p>
        </w:tc>
        <w:tc>
          <w:tcPr>
            <w:tcW w:w="889" w:type="dxa"/>
            <w:shd w:val="clear" w:color="auto" w:fill="D9D9D9"/>
          </w:tcPr>
          <w:p w14:paraId="38903876" w14:textId="77777777" w:rsidR="00096D44" w:rsidRDefault="00000000">
            <w:pPr>
              <w:spacing w:before="20" w:after="20"/>
            </w:pPr>
            <w:r>
              <w:rPr>
                <w:b/>
                <w:sz w:val="18"/>
              </w:rPr>
              <w:t>Test Hit@3</w:t>
            </w:r>
          </w:p>
        </w:tc>
        <w:tc>
          <w:tcPr>
            <w:tcW w:w="800" w:type="dxa"/>
            <w:shd w:val="clear" w:color="auto" w:fill="D9D9D9"/>
          </w:tcPr>
          <w:p w14:paraId="0FD2D805" w14:textId="77777777" w:rsidR="00096D44" w:rsidRDefault="00000000">
            <w:pPr>
              <w:spacing w:before="20" w:after="20"/>
            </w:pPr>
            <w:r>
              <w:rPr>
                <w:b/>
                <w:sz w:val="18"/>
              </w:rPr>
              <w:t>Test MRR</w:t>
            </w:r>
          </w:p>
        </w:tc>
        <w:tc>
          <w:tcPr>
            <w:tcW w:w="978" w:type="dxa"/>
            <w:shd w:val="clear" w:color="auto" w:fill="D9D9D9"/>
          </w:tcPr>
          <w:p w14:paraId="26B5E06E" w14:textId="77777777" w:rsidR="00096D44" w:rsidRDefault="00000000">
            <w:pPr>
              <w:spacing w:before="20" w:after="20"/>
            </w:pPr>
            <w:r>
              <w:rPr>
                <w:b/>
                <w:sz w:val="18"/>
              </w:rPr>
              <w:t>Test nDCG@5</w:t>
            </w:r>
          </w:p>
        </w:tc>
        <w:tc>
          <w:tcPr>
            <w:tcW w:w="978" w:type="dxa"/>
            <w:shd w:val="clear" w:color="auto" w:fill="D9D9D9"/>
          </w:tcPr>
          <w:p w14:paraId="2A6FA0AC" w14:textId="77777777" w:rsidR="00096D44" w:rsidRDefault="00000000">
            <w:pPr>
              <w:spacing w:before="20" w:after="20"/>
            </w:pPr>
            <w:r>
              <w:rPr>
                <w:b/>
                <w:sz w:val="18"/>
              </w:rPr>
              <w:t>Test macro recall</w:t>
            </w:r>
          </w:p>
        </w:tc>
      </w:tr>
      <w:tr w:rsidR="00096D44" w14:paraId="090B93B6" w14:textId="77777777">
        <w:trPr>
          <w:cantSplit/>
        </w:trPr>
        <w:tc>
          <w:tcPr>
            <w:tcW w:w="3560" w:type="dxa"/>
          </w:tcPr>
          <w:p w14:paraId="4C24FEAA" w14:textId="77777777" w:rsidR="00096D44" w:rsidRDefault="00000000">
            <w:pPr>
              <w:spacing w:before="20" w:after="20"/>
            </w:pPr>
            <w:r>
              <w:rPr>
                <w:sz w:val="18"/>
              </w:rPr>
              <w:t>Reciprocal-rank fusion</w:t>
            </w:r>
          </w:p>
        </w:tc>
        <w:tc>
          <w:tcPr>
            <w:tcW w:w="978" w:type="dxa"/>
          </w:tcPr>
          <w:p w14:paraId="424A976D" w14:textId="77777777" w:rsidR="00096D44" w:rsidRDefault="00000000">
            <w:pPr>
              <w:spacing w:before="20" w:after="20"/>
              <w:jc w:val="right"/>
            </w:pPr>
            <w:r>
              <w:rPr>
                <w:sz w:val="18"/>
              </w:rPr>
              <w:t>0.8275</w:t>
            </w:r>
          </w:p>
        </w:tc>
        <w:tc>
          <w:tcPr>
            <w:tcW w:w="889" w:type="dxa"/>
          </w:tcPr>
          <w:p w14:paraId="429FF801" w14:textId="77777777" w:rsidR="00096D44" w:rsidRDefault="00000000">
            <w:pPr>
              <w:spacing w:before="20" w:after="20"/>
              <w:jc w:val="right"/>
            </w:pPr>
            <w:r>
              <w:rPr>
                <w:sz w:val="18"/>
              </w:rPr>
              <w:t>0.8092</w:t>
            </w:r>
          </w:p>
        </w:tc>
        <w:tc>
          <w:tcPr>
            <w:tcW w:w="889" w:type="dxa"/>
          </w:tcPr>
          <w:p w14:paraId="0DFA1C2D" w14:textId="77777777" w:rsidR="00096D44" w:rsidRDefault="00000000">
            <w:pPr>
              <w:spacing w:before="20" w:after="20"/>
              <w:jc w:val="right"/>
            </w:pPr>
            <w:r>
              <w:rPr>
                <w:sz w:val="18"/>
              </w:rPr>
              <w:t>0.9722</w:t>
            </w:r>
          </w:p>
        </w:tc>
        <w:tc>
          <w:tcPr>
            <w:tcW w:w="800" w:type="dxa"/>
          </w:tcPr>
          <w:p w14:paraId="4F17ADB5" w14:textId="77777777" w:rsidR="00096D44" w:rsidRDefault="00000000">
            <w:pPr>
              <w:spacing w:before="20" w:after="20"/>
              <w:jc w:val="right"/>
            </w:pPr>
            <w:r>
              <w:rPr>
                <w:sz w:val="18"/>
              </w:rPr>
              <w:t>0.8882</w:t>
            </w:r>
          </w:p>
        </w:tc>
        <w:tc>
          <w:tcPr>
            <w:tcW w:w="978" w:type="dxa"/>
          </w:tcPr>
          <w:p w14:paraId="5A6FDDE8" w14:textId="77777777" w:rsidR="00096D44" w:rsidRDefault="00000000">
            <w:pPr>
              <w:spacing w:before="20" w:after="20"/>
              <w:jc w:val="right"/>
            </w:pPr>
            <w:r>
              <w:rPr>
                <w:sz w:val="18"/>
              </w:rPr>
              <w:t>0.9146</w:t>
            </w:r>
          </w:p>
        </w:tc>
        <w:tc>
          <w:tcPr>
            <w:tcW w:w="978" w:type="dxa"/>
          </w:tcPr>
          <w:p w14:paraId="10A0EF5E" w14:textId="77777777" w:rsidR="00096D44" w:rsidRDefault="00000000">
            <w:pPr>
              <w:spacing w:before="20" w:after="20"/>
              <w:jc w:val="right"/>
            </w:pPr>
            <w:r>
              <w:rPr>
                <w:sz w:val="18"/>
              </w:rPr>
              <w:t>0.3235</w:t>
            </w:r>
          </w:p>
        </w:tc>
      </w:tr>
      <w:tr w:rsidR="00096D44" w14:paraId="5936DCFF" w14:textId="77777777">
        <w:trPr>
          <w:cantSplit/>
        </w:trPr>
        <w:tc>
          <w:tcPr>
            <w:tcW w:w="3560" w:type="dxa"/>
          </w:tcPr>
          <w:p w14:paraId="1C2E6730" w14:textId="77777777" w:rsidR="00096D44" w:rsidRDefault="00000000">
            <w:pPr>
              <w:spacing w:before="20" w:after="20"/>
            </w:pPr>
            <w:r>
              <w:rPr>
                <w:sz w:val="18"/>
              </w:rPr>
              <w:t>Word TF-IDF</w:t>
            </w:r>
          </w:p>
        </w:tc>
        <w:tc>
          <w:tcPr>
            <w:tcW w:w="978" w:type="dxa"/>
          </w:tcPr>
          <w:p w14:paraId="3B396D83" w14:textId="77777777" w:rsidR="00096D44" w:rsidRDefault="00000000">
            <w:pPr>
              <w:spacing w:before="20" w:after="20"/>
              <w:jc w:val="right"/>
            </w:pPr>
            <w:r>
              <w:rPr>
                <w:sz w:val="18"/>
              </w:rPr>
              <w:t>0.8166</w:t>
            </w:r>
          </w:p>
        </w:tc>
        <w:tc>
          <w:tcPr>
            <w:tcW w:w="889" w:type="dxa"/>
          </w:tcPr>
          <w:p w14:paraId="252B0299" w14:textId="77777777" w:rsidR="00096D44" w:rsidRDefault="00000000">
            <w:pPr>
              <w:spacing w:before="20" w:after="20"/>
              <w:jc w:val="right"/>
            </w:pPr>
            <w:r>
              <w:rPr>
                <w:sz w:val="18"/>
              </w:rPr>
              <w:t>0.8056</w:t>
            </w:r>
          </w:p>
        </w:tc>
        <w:tc>
          <w:tcPr>
            <w:tcW w:w="889" w:type="dxa"/>
          </w:tcPr>
          <w:p w14:paraId="7E0F7069" w14:textId="77777777" w:rsidR="00096D44" w:rsidRDefault="00000000">
            <w:pPr>
              <w:spacing w:before="20" w:after="20"/>
              <w:jc w:val="right"/>
            </w:pPr>
            <w:r>
              <w:rPr>
                <w:sz w:val="18"/>
              </w:rPr>
              <w:t>0.9686</w:t>
            </w:r>
          </w:p>
        </w:tc>
        <w:tc>
          <w:tcPr>
            <w:tcW w:w="800" w:type="dxa"/>
          </w:tcPr>
          <w:p w14:paraId="31585B44" w14:textId="77777777" w:rsidR="00096D44" w:rsidRDefault="00000000">
            <w:pPr>
              <w:spacing w:before="20" w:after="20"/>
              <w:jc w:val="right"/>
            </w:pPr>
            <w:r>
              <w:rPr>
                <w:sz w:val="18"/>
              </w:rPr>
              <w:t>0.8849</w:t>
            </w:r>
          </w:p>
        </w:tc>
        <w:tc>
          <w:tcPr>
            <w:tcW w:w="978" w:type="dxa"/>
          </w:tcPr>
          <w:p w14:paraId="25B20191" w14:textId="77777777" w:rsidR="00096D44" w:rsidRDefault="00000000">
            <w:pPr>
              <w:spacing w:before="20" w:after="20"/>
              <w:jc w:val="right"/>
            </w:pPr>
            <w:r>
              <w:rPr>
                <w:sz w:val="18"/>
              </w:rPr>
              <w:t>0.9118</w:t>
            </w:r>
          </w:p>
        </w:tc>
        <w:tc>
          <w:tcPr>
            <w:tcW w:w="978" w:type="dxa"/>
          </w:tcPr>
          <w:p w14:paraId="38F2E48E" w14:textId="77777777" w:rsidR="00096D44" w:rsidRDefault="00000000">
            <w:pPr>
              <w:spacing w:before="20" w:after="20"/>
              <w:jc w:val="right"/>
            </w:pPr>
            <w:r>
              <w:rPr>
                <w:sz w:val="18"/>
              </w:rPr>
              <w:t>0.2967</w:t>
            </w:r>
          </w:p>
        </w:tc>
      </w:tr>
      <w:tr w:rsidR="00096D44" w14:paraId="684773E1" w14:textId="77777777">
        <w:trPr>
          <w:cantSplit/>
        </w:trPr>
        <w:tc>
          <w:tcPr>
            <w:tcW w:w="3560" w:type="dxa"/>
          </w:tcPr>
          <w:p w14:paraId="28C9126E" w14:textId="77777777" w:rsidR="00096D44" w:rsidRDefault="00000000">
            <w:pPr>
              <w:spacing w:before="20" w:after="20"/>
            </w:pPr>
            <w:r>
              <w:rPr>
                <w:sz w:val="18"/>
              </w:rPr>
              <w:t>Weighted hybrid</w:t>
            </w:r>
          </w:p>
        </w:tc>
        <w:tc>
          <w:tcPr>
            <w:tcW w:w="978" w:type="dxa"/>
          </w:tcPr>
          <w:p w14:paraId="44D4E01A" w14:textId="77777777" w:rsidR="00096D44" w:rsidRDefault="00000000">
            <w:pPr>
              <w:spacing w:before="20" w:after="20"/>
              <w:jc w:val="right"/>
            </w:pPr>
            <w:r>
              <w:rPr>
                <w:sz w:val="18"/>
              </w:rPr>
              <w:t>0.8275</w:t>
            </w:r>
          </w:p>
        </w:tc>
        <w:tc>
          <w:tcPr>
            <w:tcW w:w="889" w:type="dxa"/>
          </w:tcPr>
          <w:p w14:paraId="35A60CA1" w14:textId="77777777" w:rsidR="00096D44" w:rsidRDefault="00000000">
            <w:pPr>
              <w:spacing w:before="20" w:after="20"/>
              <w:jc w:val="right"/>
            </w:pPr>
            <w:r>
              <w:rPr>
                <w:sz w:val="18"/>
              </w:rPr>
              <w:t>0.7995</w:t>
            </w:r>
          </w:p>
        </w:tc>
        <w:tc>
          <w:tcPr>
            <w:tcW w:w="889" w:type="dxa"/>
          </w:tcPr>
          <w:p w14:paraId="3E3F4565" w14:textId="77777777" w:rsidR="00096D44" w:rsidRDefault="00000000">
            <w:pPr>
              <w:spacing w:before="20" w:after="20"/>
              <w:jc w:val="right"/>
            </w:pPr>
            <w:r>
              <w:rPr>
                <w:sz w:val="18"/>
              </w:rPr>
              <w:t>0.9746</w:t>
            </w:r>
          </w:p>
        </w:tc>
        <w:tc>
          <w:tcPr>
            <w:tcW w:w="800" w:type="dxa"/>
          </w:tcPr>
          <w:p w14:paraId="1C56036B" w14:textId="77777777" w:rsidR="00096D44" w:rsidRDefault="00000000">
            <w:pPr>
              <w:spacing w:before="20" w:after="20"/>
              <w:jc w:val="right"/>
            </w:pPr>
            <w:r>
              <w:rPr>
                <w:sz w:val="18"/>
              </w:rPr>
              <w:t>0.8835</w:t>
            </w:r>
          </w:p>
        </w:tc>
        <w:tc>
          <w:tcPr>
            <w:tcW w:w="978" w:type="dxa"/>
          </w:tcPr>
          <w:p w14:paraId="2ACDDD8A" w14:textId="77777777" w:rsidR="00096D44" w:rsidRDefault="00000000">
            <w:pPr>
              <w:spacing w:before="20" w:after="20"/>
              <w:jc w:val="right"/>
            </w:pPr>
            <w:r>
              <w:rPr>
                <w:sz w:val="18"/>
              </w:rPr>
              <w:t>0.9120</w:t>
            </w:r>
          </w:p>
        </w:tc>
        <w:tc>
          <w:tcPr>
            <w:tcW w:w="978" w:type="dxa"/>
          </w:tcPr>
          <w:p w14:paraId="36B8BD6B" w14:textId="77777777" w:rsidR="00096D44" w:rsidRDefault="00000000">
            <w:pPr>
              <w:spacing w:before="20" w:after="20"/>
              <w:jc w:val="right"/>
            </w:pPr>
            <w:r>
              <w:rPr>
                <w:sz w:val="18"/>
              </w:rPr>
              <w:t>0.3109</w:t>
            </w:r>
          </w:p>
        </w:tc>
      </w:tr>
      <w:tr w:rsidR="00096D44" w14:paraId="39CBBE2D" w14:textId="77777777">
        <w:trPr>
          <w:cantSplit/>
        </w:trPr>
        <w:tc>
          <w:tcPr>
            <w:tcW w:w="3560" w:type="dxa"/>
          </w:tcPr>
          <w:p w14:paraId="18357FEB" w14:textId="77777777" w:rsidR="00096D44" w:rsidRDefault="00000000">
            <w:pPr>
              <w:spacing w:before="20" w:after="20"/>
            </w:pPr>
            <w:r>
              <w:rPr>
                <w:sz w:val="18"/>
              </w:rPr>
              <w:t>Surface BM25</w:t>
            </w:r>
          </w:p>
        </w:tc>
        <w:tc>
          <w:tcPr>
            <w:tcW w:w="978" w:type="dxa"/>
          </w:tcPr>
          <w:p w14:paraId="5779138A" w14:textId="77777777" w:rsidR="00096D44" w:rsidRDefault="00000000">
            <w:pPr>
              <w:spacing w:before="20" w:after="20"/>
              <w:jc w:val="right"/>
            </w:pPr>
            <w:r>
              <w:rPr>
                <w:sz w:val="18"/>
              </w:rPr>
              <w:t>0.8275</w:t>
            </w:r>
          </w:p>
        </w:tc>
        <w:tc>
          <w:tcPr>
            <w:tcW w:w="889" w:type="dxa"/>
          </w:tcPr>
          <w:p w14:paraId="5AEF85AC" w14:textId="77777777" w:rsidR="00096D44" w:rsidRDefault="00000000">
            <w:pPr>
              <w:spacing w:before="20" w:after="20"/>
              <w:jc w:val="right"/>
            </w:pPr>
            <w:r>
              <w:rPr>
                <w:sz w:val="18"/>
              </w:rPr>
              <w:t>0.7911</w:t>
            </w:r>
          </w:p>
        </w:tc>
        <w:tc>
          <w:tcPr>
            <w:tcW w:w="889" w:type="dxa"/>
          </w:tcPr>
          <w:p w14:paraId="31E810F2" w14:textId="77777777" w:rsidR="00096D44" w:rsidRDefault="00000000">
            <w:pPr>
              <w:spacing w:before="20" w:after="20"/>
              <w:jc w:val="right"/>
            </w:pPr>
            <w:r>
              <w:rPr>
                <w:sz w:val="18"/>
              </w:rPr>
              <w:t>0.9698</w:t>
            </w:r>
          </w:p>
        </w:tc>
        <w:tc>
          <w:tcPr>
            <w:tcW w:w="800" w:type="dxa"/>
          </w:tcPr>
          <w:p w14:paraId="2EDED840" w14:textId="77777777" w:rsidR="00096D44" w:rsidRDefault="00000000">
            <w:pPr>
              <w:spacing w:before="20" w:after="20"/>
              <w:jc w:val="right"/>
            </w:pPr>
            <w:r>
              <w:rPr>
                <w:sz w:val="18"/>
              </w:rPr>
              <w:t>0.8777</w:t>
            </w:r>
          </w:p>
        </w:tc>
        <w:tc>
          <w:tcPr>
            <w:tcW w:w="978" w:type="dxa"/>
          </w:tcPr>
          <w:p w14:paraId="361ADBE7" w14:textId="77777777" w:rsidR="00096D44" w:rsidRDefault="00000000">
            <w:pPr>
              <w:spacing w:before="20" w:after="20"/>
              <w:jc w:val="right"/>
            </w:pPr>
            <w:r>
              <w:rPr>
                <w:sz w:val="18"/>
              </w:rPr>
              <w:t>0.9072</w:t>
            </w:r>
          </w:p>
        </w:tc>
        <w:tc>
          <w:tcPr>
            <w:tcW w:w="978" w:type="dxa"/>
          </w:tcPr>
          <w:p w14:paraId="3F72FFCA" w14:textId="77777777" w:rsidR="00096D44" w:rsidRDefault="00000000">
            <w:pPr>
              <w:spacing w:before="20" w:after="20"/>
              <w:jc w:val="right"/>
            </w:pPr>
            <w:r>
              <w:rPr>
                <w:sz w:val="18"/>
              </w:rPr>
              <w:t>0.2725</w:t>
            </w:r>
          </w:p>
        </w:tc>
      </w:tr>
      <w:tr w:rsidR="00096D44" w14:paraId="7C488930" w14:textId="77777777">
        <w:trPr>
          <w:cantSplit/>
        </w:trPr>
        <w:tc>
          <w:tcPr>
            <w:tcW w:w="3560" w:type="dxa"/>
          </w:tcPr>
          <w:p w14:paraId="584B9D5C" w14:textId="77777777" w:rsidR="00096D44" w:rsidRDefault="00000000">
            <w:pPr>
              <w:spacing w:before="20" w:after="20"/>
            </w:pPr>
            <w:r>
              <w:rPr>
                <w:sz w:val="18"/>
              </w:rPr>
              <w:t>Canonical BM25 (selected on development)</w:t>
            </w:r>
          </w:p>
        </w:tc>
        <w:tc>
          <w:tcPr>
            <w:tcW w:w="978" w:type="dxa"/>
          </w:tcPr>
          <w:p w14:paraId="67E0CA88" w14:textId="77777777" w:rsidR="00096D44" w:rsidRDefault="00000000">
            <w:pPr>
              <w:spacing w:before="20" w:after="20"/>
              <w:jc w:val="right"/>
            </w:pPr>
            <w:r>
              <w:rPr>
                <w:sz w:val="18"/>
              </w:rPr>
              <w:t>0.8311</w:t>
            </w:r>
          </w:p>
        </w:tc>
        <w:tc>
          <w:tcPr>
            <w:tcW w:w="889" w:type="dxa"/>
          </w:tcPr>
          <w:p w14:paraId="35C6A3C4" w14:textId="77777777" w:rsidR="00096D44" w:rsidRDefault="00000000">
            <w:pPr>
              <w:spacing w:before="20" w:after="20"/>
              <w:jc w:val="right"/>
            </w:pPr>
            <w:r>
              <w:rPr>
                <w:sz w:val="18"/>
              </w:rPr>
              <w:t>0.7899</w:t>
            </w:r>
          </w:p>
        </w:tc>
        <w:tc>
          <w:tcPr>
            <w:tcW w:w="889" w:type="dxa"/>
          </w:tcPr>
          <w:p w14:paraId="2085604F" w14:textId="77777777" w:rsidR="00096D44" w:rsidRDefault="00000000">
            <w:pPr>
              <w:spacing w:before="20" w:after="20"/>
              <w:jc w:val="right"/>
            </w:pPr>
            <w:r>
              <w:rPr>
                <w:sz w:val="18"/>
              </w:rPr>
              <w:t>0.9686</w:t>
            </w:r>
          </w:p>
        </w:tc>
        <w:tc>
          <w:tcPr>
            <w:tcW w:w="800" w:type="dxa"/>
          </w:tcPr>
          <w:p w14:paraId="37CC82D4" w14:textId="77777777" w:rsidR="00096D44" w:rsidRDefault="00000000">
            <w:pPr>
              <w:spacing w:before="20" w:after="20"/>
              <w:jc w:val="right"/>
            </w:pPr>
            <w:r>
              <w:rPr>
                <w:sz w:val="18"/>
              </w:rPr>
              <w:t>0.8766</w:t>
            </w:r>
          </w:p>
        </w:tc>
        <w:tc>
          <w:tcPr>
            <w:tcW w:w="978" w:type="dxa"/>
          </w:tcPr>
          <w:p w14:paraId="3BC3C779" w14:textId="77777777" w:rsidR="00096D44" w:rsidRDefault="00000000">
            <w:pPr>
              <w:spacing w:before="20" w:after="20"/>
              <w:jc w:val="right"/>
            </w:pPr>
            <w:r>
              <w:rPr>
                <w:sz w:val="18"/>
              </w:rPr>
              <w:t>0.9067</w:t>
            </w:r>
          </w:p>
        </w:tc>
        <w:tc>
          <w:tcPr>
            <w:tcW w:w="978" w:type="dxa"/>
          </w:tcPr>
          <w:p w14:paraId="60C8393B" w14:textId="77777777" w:rsidR="00096D44" w:rsidRDefault="00000000">
            <w:pPr>
              <w:spacing w:before="20" w:after="20"/>
              <w:jc w:val="right"/>
            </w:pPr>
            <w:r>
              <w:rPr>
                <w:sz w:val="18"/>
              </w:rPr>
              <w:t>0.2802</w:t>
            </w:r>
          </w:p>
        </w:tc>
      </w:tr>
      <w:tr w:rsidR="00096D44" w14:paraId="0F4E743D" w14:textId="77777777">
        <w:trPr>
          <w:cantSplit/>
        </w:trPr>
        <w:tc>
          <w:tcPr>
            <w:tcW w:w="3560" w:type="dxa"/>
          </w:tcPr>
          <w:p w14:paraId="05C3E0D7" w14:textId="77777777" w:rsidR="00096D44" w:rsidRDefault="00000000">
            <w:pPr>
              <w:spacing w:before="20" w:after="20"/>
            </w:pPr>
            <w:r>
              <w:rPr>
                <w:sz w:val="18"/>
              </w:rPr>
              <w:t>Structured matching</w:t>
            </w:r>
          </w:p>
        </w:tc>
        <w:tc>
          <w:tcPr>
            <w:tcW w:w="978" w:type="dxa"/>
          </w:tcPr>
          <w:p w14:paraId="469548E2" w14:textId="77777777" w:rsidR="00096D44" w:rsidRDefault="00000000">
            <w:pPr>
              <w:spacing w:before="20" w:after="20"/>
              <w:jc w:val="right"/>
            </w:pPr>
            <w:r>
              <w:rPr>
                <w:sz w:val="18"/>
              </w:rPr>
              <w:t>0.8239</w:t>
            </w:r>
          </w:p>
        </w:tc>
        <w:tc>
          <w:tcPr>
            <w:tcW w:w="889" w:type="dxa"/>
          </w:tcPr>
          <w:p w14:paraId="6819E974" w14:textId="77777777" w:rsidR="00096D44" w:rsidRDefault="00000000">
            <w:pPr>
              <w:spacing w:before="20" w:after="20"/>
              <w:jc w:val="right"/>
            </w:pPr>
            <w:r>
              <w:rPr>
                <w:sz w:val="18"/>
              </w:rPr>
              <w:t>0.7826</w:t>
            </w:r>
          </w:p>
        </w:tc>
        <w:tc>
          <w:tcPr>
            <w:tcW w:w="889" w:type="dxa"/>
          </w:tcPr>
          <w:p w14:paraId="451E01CC" w14:textId="77777777" w:rsidR="00096D44" w:rsidRDefault="00000000">
            <w:pPr>
              <w:spacing w:before="20" w:after="20"/>
              <w:jc w:val="right"/>
            </w:pPr>
            <w:r>
              <w:rPr>
                <w:sz w:val="18"/>
              </w:rPr>
              <w:t>0.9601</w:t>
            </w:r>
          </w:p>
        </w:tc>
        <w:tc>
          <w:tcPr>
            <w:tcW w:w="800" w:type="dxa"/>
          </w:tcPr>
          <w:p w14:paraId="2B37D636" w14:textId="77777777" w:rsidR="00096D44" w:rsidRDefault="00000000">
            <w:pPr>
              <w:spacing w:before="20" w:after="20"/>
              <w:jc w:val="right"/>
            </w:pPr>
            <w:r>
              <w:rPr>
                <w:sz w:val="18"/>
              </w:rPr>
              <w:t>0.8697</w:t>
            </w:r>
          </w:p>
        </w:tc>
        <w:tc>
          <w:tcPr>
            <w:tcW w:w="978" w:type="dxa"/>
          </w:tcPr>
          <w:p w14:paraId="1821AD10" w14:textId="77777777" w:rsidR="00096D44" w:rsidRDefault="00000000">
            <w:pPr>
              <w:spacing w:before="20" w:after="20"/>
              <w:jc w:val="right"/>
            </w:pPr>
            <w:r>
              <w:rPr>
                <w:sz w:val="18"/>
              </w:rPr>
              <w:t>0.8998</w:t>
            </w:r>
          </w:p>
        </w:tc>
        <w:tc>
          <w:tcPr>
            <w:tcW w:w="978" w:type="dxa"/>
          </w:tcPr>
          <w:p w14:paraId="5EF8F150" w14:textId="77777777" w:rsidR="00096D44" w:rsidRDefault="00000000">
            <w:pPr>
              <w:spacing w:before="20" w:after="20"/>
              <w:jc w:val="right"/>
            </w:pPr>
            <w:r>
              <w:rPr>
                <w:sz w:val="18"/>
              </w:rPr>
              <w:t>0.2880</w:t>
            </w:r>
          </w:p>
        </w:tc>
      </w:tr>
    </w:tbl>
    <w:p w14:paraId="4FCE0A65" w14:textId="77777777" w:rsidR="00096D44" w:rsidRDefault="00000000">
      <w:pPr>
        <w:spacing w:before="80" w:after="40"/>
      </w:pPr>
      <w:r>
        <w:rPr>
          <w:i/>
          <w:sz w:val="17"/>
        </w:rPr>
        <w:t>Note. Ordered by test Hit@1. Selection was completed on development data before the test was opened.</w:t>
      </w:r>
    </w:p>
    <w:p w14:paraId="2E71B469" w14:textId="77777777" w:rsidR="00110685" w:rsidRPr="00340E8C" w:rsidRDefault="00110685" w:rsidP="00110685">
      <w:pPr>
        <w:rPr>
          <w:b/>
          <w:bCs/>
        </w:rPr>
      </w:pPr>
      <w:r w:rsidRPr="00340E8C">
        <w:rPr>
          <w:b/>
          <w:bCs/>
        </w:rPr>
        <w:t>C.1 Required external evaluation sequence</w:t>
      </w:r>
    </w:p>
    <w:p w14:paraId="5B22F350" w14:textId="77777777" w:rsidR="00110685" w:rsidRPr="00340E8C" w:rsidRDefault="00110685" w:rsidP="00340E8C">
      <w:pPr>
        <w:pStyle w:val="ListParagraph"/>
        <w:numPr>
          <w:ilvl w:val="0"/>
          <w:numId w:val="9"/>
        </w:numPr>
        <w:rPr>
          <w:sz w:val="22"/>
          <w:szCs w:val="22"/>
        </w:rPr>
      </w:pPr>
      <w:r w:rsidRPr="00340E8C">
        <w:rPr>
          <w:sz w:val="22"/>
          <w:szCs w:val="22"/>
        </w:rPr>
        <w:t xml:space="preserve">Preserve the final Selective model, split, prior-tempering exponent, aggregation, checksum, and evaluation manifests without </w:t>
      </w:r>
      <w:proofErr w:type="gramStart"/>
      <w:r w:rsidRPr="00340E8C">
        <w:rPr>
          <w:sz w:val="22"/>
          <w:szCs w:val="22"/>
        </w:rPr>
        <w:t>retuning</w:t>
      </w:r>
      <w:proofErr w:type="gramEnd"/>
      <w:r w:rsidRPr="00340E8C">
        <w:rPr>
          <w:sz w:val="22"/>
          <w:szCs w:val="22"/>
        </w:rPr>
        <w:t xml:space="preserve"> on the locked test.</w:t>
      </w:r>
    </w:p>
    <w:p w14:paraId="66DD35BA" w14:textId="77777777" w:rsidR="00110685" w:rsidRPr="00340E8C" w:rsidRDefault="00110685" w:rsidP="00340E8C">
      <w:pPr>
        <w:pStyle w:val="ListParagraph"/>
        <w:numPr>
          <w:ilvl w:val="0"/>
          <w:numId w:val="9"/>
        </w:numPr>
        <w:rPr>
          <w:sz w:val="22"/>
          <w:szCs w:val="22"/>
        </w:rPr>
      </w:pPr>
      <w:r w:rsidRPr="00340E8C">
        <w:rPr>
          <w:sz w:val="22"/>
          <w:szCs w:val="22"/>
        </w:rPr>
        <w:t>For future external studies, select new query clusters with no overlap with existing training, validation, test, calibration, or manual-review populations.</w:t>
      </w:r>
    </w:p>
    <w:p w14:paraId="4F630F77" w14:textId="77777777" w:rsidR="00110685" w:rsidRPr="00340E8C" w:rsidRDefault="00110685" w:rsidP="00340E8C">
      <w:pPr>
        <w:pStyle w:val="ListParagraph"/>
        <w:numPr>
          <w:ilvl w:val="0"/>
          <w:numId w:val="9"/>
        </w:numPr>
        <w:rPr>
          <w:sz w:val="22"/>
          <w:szCs w:val="22"/>
        </w:rPr>
      </w:pPr>
      <w:r w:rsidRPr="00340E8C">
        <w:rPr>
          <w:sz w:val="22"/>
          <w:szCs w:val="22"/>
        </w:rPr>
        <w:t>Stage 1: collect blinded problem-relevance judgments without actions, system scores, or ranks; lock the judgments.</w:t>
      </w:r>
    </w:p>
    <w:p w14:paraId="26551B7A" w14:textId="77777777" w:rsidR="00110685" w:rsidRPr="00340E8C" w:rsidRDefault="00110685" w:rsidP="00340E8C">
      <w:pPr>
        <w:pStyle w:val="ListParagraph"/>
        <w:numPr>
          <w:ilvl w:val="0"/>
          <w:numId w:val="9"/>
        </w:numPr>
        <w:rPr>
          <w:sz w:val="22"/>
          <w:szCs w:val="22"/>
        </w:rPr>
      </w:pPr>
      <w:r w:rsidRPr="00340E8C">
        <w:rPr>
          <w:sz w:val="22"/>
          <w:szCs w:val="22"/>
        </w:rPr>
        <w:t>Stage 2: collect evidence-usability and technical-applicability judgments separately; lock and adjudicate them.</w:t>
      </w:r>
    </w:p>
    <w:p w14:paraId="2A0BE998" w14:textId="77777777" w:rsidR="00110685" w:rsidRPr="00340E8C" w:rsidRDefault="00110685" w:rsidP="00340E8C">
      <w:pPr>
        <w:pStyle w:val="ListParagraph"/>
        <w:numPr>
          <w:ilvl w:val="0"/>
          <w:numId w:val="9"/>
        </w:numPr>
        <w:rPr>
          <w:sz w:val="22"/>
          <w:szCs w:val="22"/>
        </w:rPr>
      </w:pPr>
      <w:r w:rsidRPr="00340E8C">
        <w:rPr>
          <w:sz w:val="22"/>
          <w:szCs w:val="22"/>
        </w:rPr>
        <w:t xml:space="preserve">Score all systems on the same judged pool with </w:t>
      </w:r>
      <w:proofErr w:type="spellStart"/>
      <w:r w:rsidRPr="00340E8C">
        <w:rPr>
          <w:sz w:val="22"/>
          <w:szCs w:val="22"/>
        </w:rPr>
        <w:t>nDCG</w:t>
      </w:r>
      <w:proofErr w:type="spellEnd"/>
      <w:r w:rsidRPr="00340E8C">
        <w:rPr>
          <w:sz w:val="22"/>
          <w:szCs w:val="22"/>
        </w:rPr>
        <w:t xml:space="preserve">, MRR, </w:t>
      </w:r>
      <w:proofErr w:type="spellStart"/>
      <w:r w:rsidRPr="00340E8C">
        <w:rPr>
          <w:sz w:val="22"/>
          <w:szCs w:val="22"/>
        </w:rPr>
        <w:t>Hit@k</w:t>
      </w:r>
      <w:proofErr w:type="spellEnd"/>
      <w:r w:rsidRPr="00340E8C">
        <w:rPr>
          <w:sz w:val="22"/>
          <w:szCs w:val="22"/>
        </w:rPr>
        <w:t>, macro family recall, calibration, and paired uncertainty.</w:t>
      </w:r>
    </w:p>
    <w:p w14:paraId="260D30A1" w14:textId="77777777" w:rsidR="00110685" w:rsidRPr="00340E8C" w:rsidRDefault="00110685" w:rsidP="00340E8C">
      <w:pPr>
        <w:pStyle w:val="ListParagraph"/>
        <w:numPr>
          <w:ilvl w:val="0"/>
          <w:numId w:val="9"/>
        </w:numPr>
        <w:rPr>
          <w:sz w:val="22"/>
          <w:szCs w:val="22"/>
        </w:rPr>
      </w:pPr>
      <w:r w:rsidRPr="00340E8C">
        <w:rPr>
          <w:sz w:val="22"/>
          <w:szCs w:val="22"/>
        </w:rPr>
        <w:t>Report abstention, coverage, calibration, and risk–coverage behavior without selecting thresholds on the new test.</w:t>
      </w:r>
    </w:p>
    <w:p w14:paraId="630F641B" w14:textId="77777777" w:rsidR="00340E8C" w:rsidRPr="00340E8C" w:rsidRDefault="00110685" w:rsidP="00340E8C">
      <w:pPr>
        <w:pStyle w:val="ListParagraph"/>
        <w:numPr>
          <w:ilvl w:val="0"/>
          <w:numId w:val="9"/>
        </w:numPr>
        <w:rPr>
          <w:sz w:val="22"/>
          <w:szCs w:val="22"/>
        </w:rPr>
      </w:pPr>
      <w:r w:rsidRPr="00340E8C">
        <w:rPr>
          <w:sz w:val="22"/>
          <w:szCs w:val="22"/>
        </w:rPr>
        <w:t>Keep technical safety/applicability review distinct from ranking relevance; no metric should be described as approved-procedure accuracy.</w:t>
      </w:r>
    </w:p>
    <w:p w14:paraId="608054EB" w14:textId="77777777" w:rsidR="00340E8C" w:rsidRDefault="00340E8C">
      <w:r>
        <w:br w:type="page"/>
      </w:r>
    </w:p>
    <w:p w14:paraId="3646B7E7" w14:textId="77777777" w:rsidR="00110685" w:rsidRDefault="00110685" w:rsidP="00110685"/>
    <w:p w14:paraId="5209EE69" w14:textId="77777777" w:rsidR="00110685" w:rsidRPr="00340E8C" w:rsidRDefault="00110685" w:rsidP="00110685">
      <w:pPr>
        <w:rPr>
          <w:b/>
          <w:bCs/>
          <w:sz w:val="28"/>
          <w:szCs w:val="32"/>
        </w:rPr>
      </w:pPr>
      <w:r w:rsidRPr="00340E8C">
        <w:rPr>
          <w:b/>
          <w:bCs/>
          <w:sz w:val="28"/>
          <w:szCs w:val="32"/>
        </w:rPr>
        <w:t>Appendix D Reproducibility and Artifact Register</w:t>
      </w:r>
    </w:p>
    <w:p w14:paraId="620C15A6" w14:textId="77777777" w:rsidR="00110685" w:rsidRDefault="00110685" w:rsidP="00110685">
      <w:r>
        <w:t>This appendix identifies the principal supplied artifacts used in the thesis. Filenames are preserved so numerical claims can be audited. UUID-named dashboard screenshots are copied into the build workspace under descriptive names, but the original files remain the source. Direct generative-action prototypes and later Gemma/LLM artifacts are excluded from the thesis scope. Table D.1 provides the auditable artifact register.</w:t>
      </w:r>
    </w:p>
    <w:p w14:paraId="04A7638A" w14:textId="77777777" w:rsidR="00096D44" w:rsidRDefault="00000000">
      <w:pPr>
        <w:pStyle w:val="TableCaption"/>
        <w:spacing w:before="160" w:after="60"/>
      </w:pPr>
      <w:bookmarkStart w:id="204" w:name="_Toc240229402"/>
      <w:bookmarkStart w:id="205" w:name="_Toc240238205"/>
      <w:r>
        <w:rPr>
          <w:sz w:val="20"/>
        </w:rPr>
        <w:t>Table D.1 Artifact register</w:t>
      </w:r>
      <w:bookmarkEnd w:id="204"/>
      <w:bookmarkEnd w:id="20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072"/>
        <w:gridCol w:w="4047"/>
        <w:gridCol w:w="1953"/>
      </w:tblGrid>
      <w:tr w:rsidR="00096D44" w14:paraId="181FD43C" w14:textId="77777777">
        <w:trPr>
          <w:cantSplit/>
          <w:tblHeader/>
        </w:trPr>
        <w:tc>
          <w:tcPr>
            <w:tcW w:w="3072" w:type="dxa"/>
            <w:shd w:val="clear" w:color="auto" w:fill="D9D9D9"/>
          </w:tcPr>
          <w:p w14:paraId="24A25DA1" w14:textId="77777777" w:rsidR="00096D44" w:rsidRDefault="00000000">
            <w:pPr>
              <w:spacing w:before="20" w:after="20"/>
            </w:pPr>
            <w:r>
              <w:rPr>
                <w:b/>
                <w:sz w:val="18"/>
              </w:rPr>
              <w:t>Artifact name</w:t>
            </w:r>
          </w:p>
        </w:tc>
        <w:tc>
          <w:tcPr>
            <w:tcW w:w="4047" w:type="dxa"/>
            <w:shd w:val="clear" w:color="auto" w:fill="D9D9D9"/>
          </w:tcPr>
          <w:p w14:paraId="03EEC1AF" w14:textId="77777777" w:rsidR="00096D44" w:rsidRDefault="00000000">
            <w:pPr>
              <w:spacing w:before="20" w:after="20"/>
            </w:pPr>
            <w:r>
              <w:rPr>
                <w:b/>
                <w:sz w:val="18"/>
              </w:rPr>
              <w:t>Supports which claim</w:t>
            </w:r>
          </w:p>
        </w:tc>
        <w:tc>
          <w:tcPr>
            <w:tcW w:w="1953" w:type="dxa"/>
            <w:shd w:val="clear" w:color="auto" w:fill="D9D9D9"/>
          </w:tcPr>
          <w:p w14:paraId="79890208" w14:textId="77777777" w:rsidR="00096D44" w:rsidRDefault="00000000">
            <w:pPr>
              <w:spacing w:before="20" w:after="20"/>
            </w:pPr>
            <w:r>
              <w:rPr>
                <w:b/>
                <w:sz w:val="18"/>
              </w:rPr>
              <w:t>Evidence status</w:t>
            </w:r>
          </w:p>
        </w:tc>
      </w:tr>
      <w:tr w:rsidR="00096D44" w14:paraId="67002840" w14:textId="77777777">
        <w:trPr>
          <w:cantSplit/>
        </w:trPr>
        <w:tc>
          <w:tcPr>
            <w:tcW w:w="3072" w:type="dxa"/>
          </w:tcPr>
          <w:p w14:paraId="181DC7DC" w14:textId="77777777" w:rsidR="00096D44" w:rsidRDefault="00000000">
            <w:pPr>
              <w:spacing w:before="20" w:after="20"/>
            </w:pPr>
            <w:proofErr w:type="spellStart"/>
            <w:r>
              <w:rPr>
                <w:sz w:val="18"/>
              </w:rPr>
              <w:t>normalization_selection_</w:t>
            </w:r>
            <w:proofErr w:type="gramStart"/>
            <w:r>
              <w:rPr>
                <w:sz w:val="18"/>
              </w:rPr>
              <w:t>manifest.json</w:t>
            </w:r>
            <w:proofErr w:type="spellEnd"/>
            <w:proofErr w:type="gramEnd"/>
          </w:p>
        </w:tc>
        <w:tc>
          <w:tcPr>
            <w:tcW w:w="4047" w:type="dxa"/>
          </w:tcPr>
          <w:p w14:paraId="4988F007" w14:textId="77777777" w:rsidR="00096D44" w:rsidRDefault="00000000">
            <w:pPr>
              <w:spacing w:before="20" w:after="20"/>
            </w:pPr>
            <w:r>
              <w:rPr>
                <w:sz w:val="18"/>
              </w:rPr>
              <w:t>Pre-test 926-record system selection</w:t>
            </w:r>
          </w:p>
        </w:tc>
        <w:tc>
          <w:tcPr>
            <w:tcW w:w="1953" w:type="dxa"/>
          </w:tcPr>
          <w:p w14:paraId="256D23B9" w14:textId="77777777" w:rsidR="00096D44" w:rsidRDefault="00000000">
            <w:pPr>
              <w:spacing w:before="20" w:after="20"/>
            </w:pPr>
            <w:r>
              <w:rPr>
                <w:sz w:val="18"/>
              </w:rPr>
              <w:t>Validation-only</w:t>
            </w:r>
          </w:p>
        </w:tc>
      </w:tr>
      <w:tr w:rsidR="00096D44" w14:paraId="0F802B15" w14:textId="77777777">
        <w:trPr>
          <w:cantSplit/>
        </w:trPr>
        <w:tc>
          <w:tcPr>
            <w:tcW w:w="3072" w:type="dxa"/>
          </w:tcPr>
          <w:p w14:paraId="0C151A5C" w14:textId="77777777" w:rsidR="00096D44" w:rsidRDefault="00000000">
            <w:pPr>
              <w:spacing w:before="20" w:after="20"/>
            </w:pPr>
            <w:r>
              <w:rPr>
                <w:sz w:val="18"/>
              </w:rPr>
              <w:t>PHASE2_THESIS_RESULTS.md</w:t>
            </w:r>
          </w:p>
        </w:tc>
        <w:tc>
          <w:tcPr>
            <w:tcW w:w="4047" w:type="dxa"/>
          </w:tcPr>
          <w:p w14:paraId="20A0FF9C" w14:textId="77777777" w:rsidR="00096D44" w:rsidRDefault="00000000">
            <w:pPr>
              <w:spacing w:before="20" w:after="20"/>
            </w:pPr>
            <w:r>
              <w:rPr>
                <w:sz w:val="18"/>
              </w:rPr>
              <w:t>741-record normalization and supplementary robustness</w:t>
            </w:r>
          </w:p>
        </w:tc>
        <w:tc>
          <w:tcPr>
            <w:tcW w:w="1953" w:type="dxa"/>
          </w:tcPr>
          <w:p w14:paraId="5B7AC263" w14:textId="77777777" w:rsidR="00096D44" w:rsidRDefault="00000000">
            <w:pPr>
              <w:spacing w:before="20" w:after="20"/>
            </w:pPr>
            <w:r>
              <w:rPr>
                <w:sz w:val="18"/>
              </w:rPr>
              <w:t>Locked test / post-hoc</w:t>
            </w:r>
          </w:p>
        </w:tc>
      </w:tr>
      <w:tr w:rsidR="00096D44" w14:paraId="3A369F27" w14:textId="77777777">
        <w:trPr>
          <w:cantSplit/>
        </w:trPr>
        <w:tc>
          <w:tcPr>
            <w:tcW w:w="3072" w:type="dxa"/>
          </w:tcPr>
          <w:p w14:paraId="4301734F" w14:textId="77777777" w:rsidR="00096D44" w:rsidRDefault="00000000">
            <w:pPr>
              <w:spacing w:before="20" w:after="20"/>
            </w:pPr>
            <w:r>
              <w:rPr>
                <w:sz w:val="18"/>
              </w:rPr>
              <w:t>matched_normalization_spert_ablation_v2.csv</w:t>
            </w:r>
          </w:p>
        </w:tc>
        <w:tc>
          <w:tcPr>
            <w:tcW w:w="4047" w:type="dxa"/>
          </w:tcPr>
          <w:p w14:paraId="29B17DC2" w14:textId="77777777" w:rsidR="00096D44" w:rsidRDefault="00000000">
            <w:pPr>
              <w:spacing w:before="20" w:after="20"/>
            </w:pPr>
            <w:r>
              <w:rPr>
                <w:sz w:val="18"/>
              </w:rPr>
              <w:t>Representation-matched IE</w:t>
            </w:r>
          </w:p>
        </w:tc>
        <w:tc>
          <w:tcPr>
            <w:tcW w:w="1953" w:type="dxa"/>
          </w:tcPr>
          <w:p w14:paraId="19325013" w14:textId="77777777" w:rsidR="00096D44" w:rsidRDefault="00000000">
            <w:pPr>
              <w:spacing w:before="20" w:after="20"/>
            </w:pPr>
            <w:r>
              <w:rPr>
                <w:sz w:val="18"/>
              </w:rPr>
              <w:t>Frozen 225-record test</w:t>
            </w:r>
          </w:p>
        </w:tc>
      </w:tr>
      <w:tr w:rsidR="00096D44" w14:paraId="69B4218A" w14:textId="77777777">
        <w:trPr>
          <w:cantSplit/>
        </w:trPr>
        <w:tc>
          <w:tcPr>
            <w:tcW w:w="3072" w:type="dxa"/>
          </w:tcPr>
          <w:p w14:paraId="5C846220" w14:textId="77777777" w:rsidR="00096D44" w:rsidRDefault="00000000">
            <w:pPr>
              <w:spacing w:before="20" w:after="20"/>
            </w:pPr>
            <w:r>
              <w:rPr>
                <w:sz w:val="18"/>
              </w:rPr>
              <w:t>overall_metrics.csv (internal)</w:t>
            </w:r>
          </w:p>
        </w:tc>
        <w:tc>
          <w:tcPr>
            <w:tcW w:w="4047" w:type="dxa"/>
          </w:tcPr>
          <w:p w14:paraId="5DB53FFD" w14:textId="77777777" w:rsidR="00096D44" w:rsidRDefault="00000000">
            <w:pPr>
              <w:spacing w:before="20" w:after="20"/>
            </w:pPr>
            <w:r>
              <w:rPr>
                <w:sz w:val="18"/>
              </w:rPr>
              <w:t>Four-model internal IE</w:t>
            </w:r>
          </w:p>
        </w:tc>
        <w:tc>
          <w:tcPr>
            <w:tcW w:w="1953" w:type="dxa"/>
          </w:tcPr>
          <w:p w14:paraId="0D64A900" w14:textId="77777777" w:rsidR="00096D44" w:rsidRDefault="00000000">
            <w:pPr>
              <w:spacing w:before="20" w:after="20"/>
            </w:pPr>
            <w:r>
              <w:rPr>
                <w:sz w:val="18"/>
              </w:rPr>
              <w:t>Frozen 225-record test</w:t>
            </w:r>
          </w:p>
        </w:tc>
      </w:tr>
      <w:tr w:rsidR="00096D44" w14:paraId="407B2BF3" w14:textId="77777777">
        <w:trPr>
          <w:cantSplit/>
        </w:trPr>
        <w:tc>
          <w:tcPr>
            <w:tcW w:w="3072" w:type="dxa"/>
          </w:tcPr>
          <w:p w14:paraId="3E77A258" w14:textId="77777777" w:rsidR="00096D44" w:rsidRDefault="00000000">
            <w:pPr>
              <w:spacing w:before="20" w:after="20"/>
            </w:pPr>
            <w:r>
              <w:rPr>
                <w:sz w:val="18"/>
              </w:rPr>
              <w:t>overall_metrics.csv (</w:t>
            </w:r>
            <w:proofErr w:type="spellStart"/>
            <w:r>
              <w:rPr>
                <w:sz w:val="18"/>
              </w:rPr>
              <w:t>MaintIE</w:t>
            </w:r>
            <w:proofErr w:type="spellEnd"/>
            <w:r>
              <w:rPr>
                <w:sz w:val="18"/>
              </w:rPr>
              <w:t>)</w:t>
            </w:r>
          </w:p>
        </w:tc>
        <w:tc>
          <w:tcPr>
            <w:tcW w:w="4047" w:type="dxa"/>
          </w:tcPr>
          <w:p w14:paraId="0E9BE370" w14:textId="77777777" w:rsidR="00096D44" w:rsidRDefault="00000000">
            <w:pPr>
              <w:spacing w:before="20" w:after="20"/>
            </w:pPr>
            <w:r>
              <w:rPr>
                <w:sz w:val="18"/>
              </w:rPr>
              <w:t xml:space="preserve">Four-model </w:t>
            </w:r>
            <w:proofErr w:type="spellStart"/>
            <w:r>
              <w:rPr>
                <w:sz w:val="18"/>
              </w:rPr>
              <w:t>MaintIE</w:t>
            </w:r>
            <w:proofErr w:type="spellEnd"/>
            <w:r>
              <w:rPr>
                <w:sz w:val="18"/>
              </w:rPr>
              <w:t xml:space="preserve"> replication</w:t>
            </w:r>
          </w:p>
        </w:tc>
        <w:tc>
          <w:tcPr>
            <w:tcW w:w="1953" w:type="dxa"/>
          </w:tcPr>
          <w:p w14:paraId="0D70EE85" w14:textId="77777777" w:rsidR="00096D44" w:rsidRDefault="00000000">
            <w:pPr>
              <w:spacing w:before="20" w:after="20"/>
            </w:pPr>
            <w:r>
              <w:rPr>
                <w:sz w:val="18"/>
              </w:rPr>
              <w:t>External 108-record test</w:t>
            </w:r>
          </w:p>
        </w:tc>
      </w:tr>
      <w:tr w:rsidR="00096D44" w14:paraId="2947B6C4" w14:textId="77777777">
        <w:trPr>
          <w:cantSplit/>
        </w:trPr>
        <w:tc>
          <w:tcPr>
            <w:tcW w:w="3072" w:type="dxa"/>
          </w:tcPr>
          <w:p w14:paraId="5051D5A1" w14:textId="77777777" w:rsidR="00096D44" w:rsidRDefault="00000000">
            <w:pPr>
              <w:spacing w:before="20" w:after="20"/>
            </w:pPr>
            <w:r>
              <w:rPr>
                <w:sz w:val="18"/>
              </w:rPr>
              <w:t>summary.txt (final KG)</w:t>
            </w:r>
          </w:p>
        </w:tc>
        <w:tc>
          <w:tcPr>
            <w:tcW w:w="4047" w:type="dxa"/>
          </w:tcPr>
          <w:p w14:paraId="6E7D5ED9" w14:textId="77777777" w:rsidR="00096D44" w:rsidRDefault="00000000">
            <w:pPr>
              <w:spacing w:before="20" w:after="20"/>
            </w:pPr>
            <w:r>
              <w:rPr>
                <w:sz w:val="18"/>
              </w:rPr>
              <w:t>Final graph inventory</w:t>
            </w:r>
          </w:p>
        </w:tc>
        <w:tc>
          <w:tcPr>
            <w:tcW w:w="1953" w:type="dxa"/>
          </w:tcPr>
          <w:p w14:paraId="5AAC911C" w14:textId="77777777" w:rsidR="00096D44" w:rsidRDefault="00000000">
            <w:pPr>
              <w:spacing w:before="20" w:after="20"/>
            </w:pPr>
            <w:r>
              <w:rPr>
                <w:sz w:val="18"/>
              </w:rPr>
              <w:t>Silver full corpus</w:t>
            </w:r>
          </w:p>
        </w:tc>
      </w:tr>
      <w:tr w:rsidR="00096D44" w14:paraId="52595214" w14:textId="77777777">
        <w:trPr>
          <w:cantSplit/>
        </w:trPr>
        <w:tc>
          <w:tcPr>
            <w:tcW w:w="3072" w:type="dxa"/>
          </w:tcPr>
          <w:p w14:paraId="3F3B3DA4" w14:textId="77777777" w:rsidR="00096D44" w:rsidRDefault="00000000">
            <w:pPr>
              <w:spacing w:before="20" w:after="20"/>
            </w:pPr>
            <w:r>
              <w:rPr>
                <w:sz w:val="18"/>
              </w:rPr>
              <w:t>RQ4_FINAL_TEST.json</w:t>
            </w:r>
          </w:p>
        </w:tc>
        <w:tc>
          <w:tcPr>
            <w:tcW w:w="4047" w:type="dxa"/>
          </w:tcPr>
          <w:p w14:paraId="5EB89E82" w14:textId="77777777" w:rsidR="00096D44" w:rsidRDefault="00000000">
            <w:pPr>
              <w:spacing w:before="20" w:after="20"/>
            </w:pPr>
            <w:r>
              <w:rPr>
                <w:sz w:val="18"/>
              </w:rPr>
              <w:t>Historical-case retrieval</w:t>
            </w:r>
          </w:p>
        </w:tc>
        <w:tc>
          <w:tcPr>
            <w:tcW w:w="1953" w:type="dxa"/>
          </w:tcPr>
          <w:p w14:paraId="6BA5CA93" w14:textId="77777777" w:rsidR="00096D44" w:rsidRDefault="00000000">
            <w:pPr>
              <w:spacing w:before="20" w:after="20"/>
            </w:pPr>
            <w:r>
              <w:rPr>
                <w:sz w:val="18"/>
              </w:rPr>
              <w:t>Locked 828-query test</w:t>
            </w:r>
          </w:p>
        </w:tc>
      </w:tr>
      <w:tr w:rsidR="00096D44" w14:paraId="3FB50994" w14:textId="77777777">
        <w:trPr>
          <w:cantSplit/>
        </w:trPr>
        <w:tc>
          <w:tcPr>
            <w:tcW w:w="3072" w:type="dxa"/>
          </w:tcPr>
          <w:p w14:paraId="47AE99AA" w14:textId="77777777" w:rsidR="00096D44" w:rsidRDefault="00000000">
            <w:pPr>
              <w:spacing w:before="20" w:after="20"/>
            </w:pPr>
            <w:r>
              <w:rPr>
                <w:sz w:val="18"/>
              </w:rPr>
              <w:t>RQ5_PLANNING_SUPPORT.json</w:t>
            </w:r>
          </w:p>
        </w:tc>
        <w:tc>
          <w:tcPr>
            <w:tcW w:w="4047" w:type="dxa"/>
          </w:tcPr>
          <w:p w14:paraId="1049E4C7" w14:textId="77777777" w:rsidR="00096D44" w:rsidRDefault="00000000">
            <w:pPr>
              <w:spacing w:before="20" w:after="20"/>
            </w:pPr>
            <w:r>
              <w:rPr>
                <w:sz w:val="18"/>
              </w:rPr>
              <w:t>Agreement calibration</w:t>
            </w:r>
          </w:p>
        </w:tc>
        <w:tc>
          <w:tcPr>
            <w:tcW w:w="1953" w:type="dxa"/>
          </w:tcPr>
          <w:p w14:paraId="7DDA6DD9" w14:textId="77777777" w:rsidR="00096D44" w:rsidRDefault="00000000">
            <w:pPr>
              <w:spacing w:before="20" w:after="20"/>
            </w:pPr>
            <w:r>
              <w:rPr>
                <w:sz w:val="18"/>
              </w:rPr>
              <w:t>Development fit; locked test</w:t>
            </w:r>
          </w:p>
        </w:tc>
      </w:tr>
      <w:tr w:rsidR="00096D44" w14:paraId="14FA67B8" w14:textId="77777777">
        <w:trPr>
          <w:cantSplit/>
        </w:trPr>
        <w:tc>
          <w:tcPr>
            <w:tcW w:w="3072" w:type="dxa"/>
          </w:tcPr>
          <w:p w14:paraId="1F3D5466" w14:textId="77777777" w:rsidR="00096D44" w:rsidRDefault="00000000">
            <w:pPr>
              <w:spacing w:before="20" w:after="20"/>
            </w:pPr>
            <w:proofErr w:type="spellStart"/>
            <w:r>
              <w:rPr>
                <w:sz w:val="18"/>
              </w:rPr>
              <w:t>MANUAL_REVIEW_RESULTS.json</w:t>
            </w:r>
            <w:proofErr w:type="spellEnd"/>
          </w:p>
        </w:tc>
        <w:tc>
          <w:tcPr>
            <w:tcW w:w="4047" w:type="dxa"/>
          </w:tcPr>
          <w:p w14:paraId="0EDB9A89" w14:textId="77777777" w:rsidR="00096D44" w:rsidRDefault="00000000">
            <w:pPr>
              <w:spacing w:before="20" w:after="20"/>
            </w:pPr>
            <w:r>
              <w:rPr>
                <w:sz w:val="18"/>
              </w:rPr>
              <w:t>One-reviewer evidence usability</w:t>
            </w:r>
          </w:p>
        </w:tc>
        <w:tc>
          <w:tcPr>
            <w:tcW w:w="1953" w:type="dxa"/>
          </w:tcPr>
          <w:p w14:paraId="19C42634" w14:textId="77777777" w:rsidR="00096D44" w:rsidRDefault="00000000">
            <w:pPr>
              <w:spacing w:before="20" w:after="20"/>
            </w:pPr>
            <w:r>
              <w:rPr>
                <w:sz w:val="18"/>
              </w:rPr>
              <w:t>Single-reviewer supplement</w:t>
            </w:r>
          </w:p>
        </w:tc>
      </w:tr>
      <w:tr w:rsidR="00096D44" w14:paraId="73798B1F" w14:textId="77777777">
        <w:trPr>
          <w:cantSplit/>
        </w:trPr>
        <w:tc>
          <w:tcPr>
            <w:tcW w:w="3072" w:type="dxa"/>
          </w:tcPr>
          <w:p w14:paraId="6569B49D" w14:textId="77777777" w:rsidR="00096D44" w:rsidRDefault="00000000">
            <w:pPr>
              <w:spacing w:before="20" w:after="20"/>
            </w:pPr>
            <w:r>
              <w:rPr>
                <w:sz w:val="18"/>
              </w:rPr>
              <w:t>final RQ4/RQ5 and Phase 2 checksum manifests</w:t>
            </w:r>
          </w:p>
        </w:tc>
        <w:tc>
          <w:tcPr>
            <w:tcW w:w="4047" w:type="dxa"/>
          </w:tcPr>
          <w:p w14:paraId="2342E2C6" w14:textId="77777777" w:rsidR="00096D44" w:rsidRDefault="00000000">
            <w:pPr>
              <w:spacing w:before="20" w:after="20"/>
            </w:pPr>
            <w:r>
              <w:rPr>
                <w:sz w:val="18"/>
              </w:rPr>
              <w:t>Artifact freeze and no-retuning checks</w:t>
            </w:r>
          </w:p>
        </w:tc>
        <w:tc>
          <w:tcPr>
            <w:tcW w:w="1953" w:type="dxa"/>
          </w:tcPr>
          <w:p w14:paraId="58028372" w14:textId="77777777" w:rsidR="00096D44" w:rsidRDefault="00000000">
            <w:pPr>
              <w:spacing w:before="20" w:after="20"/>
            </w:pPr>
            <w:r>
              <w:rPr>
                <w:sz w:val="18"/>
              </w:rPr>
              <w:t>Reproducibility control</w:t>
            </w:r>
          </w:p>
        </w:tc>
      </w:tr>
      <w:tr w:rsidR="00096D44" w14:paraId="694C29A3" w14:textId="77777777">
        <w:trPr>
          <w:cantSplit/>
        </w:trPr>
        <w:tc>
          <w:tcPr>
            <w:tcW w:w="3072" w:type="dxa"/>
          </w:tcPr>
          <w:p w14:paraId="18DB14E2" w14:textId="77777777" w:rsidR="00096D44" w:rsidRDefault="00000000">
            <w:pPr>
              <w:spacing w:before="20" w:after="20"/>
            </w:pPr>
            <w:r>
              <w:rPr>
                <w:sz w:val="18"/>
              </w:rPr>
              <w:t>SELECTIVE_RQ4_RQ5_THESIS_RESULTS.md</w:t>
            </w:r>
          </w:p>
        </w:tc>
        <w:tc>
          <w:tcPr>
            <w:tcW w:w="4047" w:type="dxa"/>
          </w:tcPr>
          <w:p w14:paraId="27BCD5E1" w14:textId="77777777" w:rsidR="00096D44" w:rsidRDefault="00000000">
            <w:pPr>
              <w:spacing w:before="20" w:after="20"/>
            </w:pPr>
            <w:r>
              <w:rPr>
                <w:sz w:val="18"/>
              </w:rPr>
              <w:t>Bootstrap intervals, per-family Hit@1, blinded manual review</w:t>
            </w:r>
          </w:p>
        </w:tc>
        <w:tc>
          <w:tcPr>
            <w:tcW w:w="1953" w:type="dxa"/>
          </w:tcPr>
          <w:p w14:paraId="1265DFEC" w14:textId="77777777" w:rsidR="00096D44" w:rsidRDefault="00000000">
            <w:pPr>
              <w:spacing w:before="20" w:after="20"/>
            </w:pPr>
            <w:r>
              <w:rPr>
                <w:sz w:val="18"/>
              </w:rPr>
              <w:t>Locked 828-query test</w:t>
            </w:r>
          </w:p>
        </w:tc>
      </w:tr>
    </w:tbl>
    <w:p w14:paraId="29E6484E" w14:textId="77777777" w:rsidR="00096D44" w:rsidRDefault="00000000">
      <w:pPr>
        <w:spacing w:before="80" w:after="40"/>
      </w:pPr>
      <w:r>
        <w:rPr>
          <w:i/>
          <w:sz w:val="17"/>
        </w:rPr>
        <w:t>Note. Identify both overall_metrics.csv files by their label. The repository also retains a superseded eight-entity, ten-relation schema; every result reported in this thesis uses the final nine-entity, eleven-relation schema.</w:t>
      </w:r>
    </w:p>
    <w:p w14:paraId="02709602" w14:textId="77777777" w:rsidR="00110685" w:rsidRPr="00340E8C" w:rsidRDefault="00110685" w:rsidP="00110685">
      <w:pPr>
        <w:rPr>
          <w:b/>
          <w:bCs/>
        </w:rPr>
      </w:pPr>
      <w:r w:rsidRPr="00340E8C">
        <w:rPr>
          <w:b/>
          <w:bCs/>
        </w:rPr>
        <w:t>D.1 Reproduction sequence</w:t>
      </w:r>
    </w:p>
    <w:p w14:paraId="34376AA6" w14:textId="77777777" w:rsidR="00110685" w:rsidRDefault="00110685" w:rsidP="00340E8C">
      <w:r>
        <w:t>Verify the evidence manifests, checksums, split locks, and canonical result register before editing reported values; do not retrain or retune frozen experiments.</w:t>
      </w:r>
    </w:p>
    <w:p w14:paraId="4D032452" w14:textId="77777777" w:rsidR="00110685" w:rsidRDefault="00110685" w:rsidP="00340E8C">
      <w:r>
        <w:t>Verify the 5,124-record paired subset, 3,457/926/741 split, validation-only selection manifest, and six locked-test outputs. Keep Selective ByT5 as the official selected system.</w:t>
      </w:r>
    </w:p>
    <w:p w14:paraId="0C95293F" w14:textId="77777777" w:rsidR="00110685" w:rsidRDefault="00110685" w:rsidP="00340E8C">
      <w:r>
        <w:t>Import and validate the 1,600-record gold IE corpus; confirm 1,275/100/225 train/DEV/test counts and class inventories.</w:t>
      </w:r>
    </w:p>
    <w:p w14:paraId="515C05FD" w14:textId="77777777" w:rsidR="00110685" w:rsidRDefault="00110685" w:rsidP="00340E8C">
      <w:r>
        <w:lastRenderedPageBreak/>
        <w:t xml:space="preserve">Verify the four-model 1,275/100/225 internal comparison and the separate 860/108/108 </w:t>
      </w:r>
      <w:proofErr w:type="spellStart"/>
      <w:r>
        <w:t>MaintIE</w:t>
      </w:r>
      <w:proofErr w:type="spellEnd"/>
      <w:r>
        <w:t xml:space="preserve"> benchmark from their frozen artifacts; do not reconstruct missing values from older three-tier reports.</w:t>
      </w:r>
    </w:p>
    <w:p w14:paraId="525EAC47" w14:textId="77777777" w:rsidR="00110685" w:rsidRDefault="00110685" w:rsidP="00340E8C">
      <w:r>
        <w:t xml:space="preserve">Verify the scored </w:t>
      </w:r>
      <w:proofErr w:type="spellStart"/>
      <w:r>
        <w:t>SpERT</w:t>
      </w:r>
      <w:proofErr w:type="spellEnd"/>
      <w:r>
        <w:t xml:space="preserve"> test result and representation-matched ablation while retaining the full-corpus operational graph as silver evidence.</w:t>
      </w:r>
    </w:p>
    <w:p w14:paraId="1503F2D1" w14:textId="77777777" w:rsidR="00110685" w:rsidRDefault="00110685" w:rsidP="00340E8C">
      <w:r>
        <w:t>Build cases and graph exports with original identifiers, relation-signature checks, outcome policy, and evidence clusters.</w:t>
      </w:r>
    </w:p>
    <w:p w14:paraId="5386F94B" w14:textId="77777777" w:rsidR="00110685" w:rsidRDefault="00110685" w:rsidP="00340E8C">
      <w:r>
        <w:t>Rebuild the recommender index from allowed partitions; verify query-cluster exclusion and solution-side exclusion.</w:t>
      </w:r>
    </w:p>
    <w:p w14:paraId="7C168304" w14:textId="77777777" w:rsidR="00110685" w:rsidRDefault="00110685" w:rsidP="00340E8C">
      <w:r>
        <w:t xml:space="preserve">Retain earlier retrieval studies only as documented development history; do not use them as the final RQ4 result or </w:t>
      </w:r>
      <w:proofErr w:type="gramStart"/>
      <w:r>
        <w:t>retune</w:t>
      </w:r>
      <w:proofErr w:type="gramEnd"/>
      <w:r>
        <w:t xml:space="preserve"> on their opened data.</w:t>
      </w:r>
    </w:p>
    <w:p w14:paraId="06AD2951" w14:textId="77777777" w:rsidR="00110685" w:rsidRDefault="00110685" w:rsidP="00340E8C">
      <w:r>
        <w:t>Verify the final Selective 828-query test, calibration, manual-review, and supplementary robustness artifacts from the immutable evidence freeze.</w:t>
      </w:r>
    </w:p>
    <w:p w14:paraId="3C16BB74" w14:textId="77777777" w:rsidR="00E134AF" w:rsidRPr="00B011E7" w:rsidRDefault="00110685" w:rsidP="00340E8C">
      <w:r>
        <w:t xml:space="preserve">Run the complete application test suite in the declared environment, including </w:t>
      </w:r>
      <w:proofErr w:type="spellStart"/>
      <w:r>
        <w:t>Streamlit</w:t>
      </w:r>
      <w:proofErr w:type="spellEnd"/>
      <w:r>
        <w:t xml:space="preserve"> and </w:t>
      </w:r>
      <w:proofErr w:type="spellStart"/>
      <w:r>
        <w:t>Plotly</w:t>
      </w:r>
      <w:proofErr w:type="spellEnd"/>
      <w:r>
        <w:t xml:space="preserve"> smoke/architecture modules, and archive dependency versions.</w:t>
      </w:r>
    </w:p>
    <w:sectPr w:rsidR="00E134AF" w:rsidRPr="00B011E7">
      <w:headerReference w:type="default" r:id="rId44"/>
      <w:footerReference w:type="default" r:id="rId45"/>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D21F2" w14:textId="77777777" w:rsidR="001017AF" w:rsidRDefault="001017AF">
      <w:pPr>
        <w:spacing w:after="0" w:line="240" w:lineRule="auto"/>
      </w:pPr>
      <w:r>
        <w:separator/>
      </w:r>
    </w:p>
  </w:endnote>
  <w:endnote w:type="continuationSeparator" w:id="0">
    <w:p w14:paraId="37B57CA5" w14:textId="77777777" w:rsidR="001017AF" w:rsidRDefault="00101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C67A"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B8B61" w14:textId="77777777" w:rsidR="00E134AF" w:rsidRDefault="00E134A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508D" w14:textId="77777777" w:rsidR="00E134AF" w:rsidRDefault="00000000">
    <w:pPr>
      <w:jc w:val="center"/>
    </w:pPr>
    <w:r>
      <w:rPr>
        <w:color w:val="6B6B6B"/>
        <w:szCs w:val="22"/>
      </w:rPr>
      <w:t xml:space="preserve">Page </w:t>
    </w: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1</w:t>
    </w:r>
    <w:r>
      <w:rPr>
        <w:color w:val="6B6B6B"/>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036D4" w14:textId="77777777" w:rsidR="001017AF" w:rsidRDefault="001017AF">
      <w:pPr>
        <w:spacing w:after="0" w:line="240" w:lineRule="auto"/>
      </w:pPr>
      <w:r>
        <w:separator/>
      </w:r>
    </w:p>
  </w:footnote>
  <w:footnote w:type="continuationSeparator" w:id="0">
    <w:p w14:paraId="7AD96F2C" w14:textId="77777777" w:rsidR="001017AF" w:rsidRDefault="00101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22DB" w14:textId="77777777" w:rsidR="00E134AF" w:rsidRDefault="00E134A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4110" w14:textId="77777777" w:rsidR="00E134AF" w:rsidRDefault="00E134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C7A00" w14:textId="77777777" w:rsidR="00E134AF" w:rsidRDefault="00000000">
    <w:pPr>
      <w:pBdr>
        <w:bottom w:val="single" w:sz="4" w:space="4" w:color="BFBFBF"/>
      </w:pBdr>
      <w:jc w:val="right"/>
    </w:pPr>
    <w:r>
      <w:rPr>
        <w:color w:val="6B6B6B"/>
        <w:sz w:val="19"/>
        <w:szCs w:val="19"/>
      </w:rPr>
      <w:t>Master's Thesis · R. Virani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017AF"/>
    <w:rsid w:val="00110685"/>
    <w:rsid w:val="00127086"/>
    <w:rsid w:val="00145F4D"/>
    <w:rsid w:val="00155F54"/>
    <w:rsid w:val="00195A8E"/>
    <w:rsid w:val="001D70C5"/>
    <w:rsid w:val="001F28C3"/>
    <w:rsid w:val="001F5F07"/>
    <w:rsid w:val="00205177"/>
    <w:rsid w:val="00282009"/>
    <w:rsid w:val="002933AC"/>
    <w:rsid w:val="00296AEF"/>
    <w:rsid w:val="002D2CF0"/>
    <w:rsid w:val="003040D4"/>
    <w:rsid w:val="00340E8C"/>
    <w:rsid w:val="00364DBD"/>
    <w:rsid w:val="003A177B"/>
    <w:rsid w:val="003D5DAE"/>
    <w:rsid w:val="003E7747"/>
    <w:rsid w:val="00413D03"/>
    <w:rsid w:val="00435A3B"/>
    <w:rsid w:val="004B1887"/>
    <w:rsid w:val="004D1BBD"/>
    <w:rsid w:val="00504A78"/>
    <w:rsid w:val="005A41D4"/>
    <w:rsid w:val="005B045A"/>
    <w:rsid w:val="005C3149"/>
    <w:rsid w:val="005F6453"/>
    <w:rsid w:val="00624F4A"/>
    <w:rsid w:val="00641475"/>
    <w:rsid w:val="00663FBD"/>
    <w:rsid w:val="0067266C"/>
    <w:rsid w:val="006E69C6"/>
    <w:rsid w:val="006F1A46"/>
    <w:rsid w:val="00713DE5"/>
    <w:rsid w:val="007440D1"/>
    <w:rsid w:val="0078692E"/>
    <w:rsid w:val="007B55D7"/>
    <w:rsid w:val="007E223F"/>
    <w:rsid w:val="00802F00"/>
    <w:rsid w:val="00810279"/>
    <w:rsid w:val="00814A2A"/>
    <w:rsid w:val="0085312B"/>
    <w:rsid w:val="00876CB6"/>
    <w:rsid w:val="008B6F7B"/>
    <w:rsid w:val="008F1684"/>
    <w:rsid w:val="009258C3"/>
    <w:rsid w:val="009655E7"/>
    <w:rsid w:val="009B7223"/>
    <w:rsid w:val="009E67A4"/>
    <w:rsid w:val="00A1171A"/>
    <w:rsid w:val="00A55BEA"/>
    <w:rsid w:val="00AA5EF1"/>
    <w:rsid w:val="00AD13B8"/>
    <w:rsid w:val="00AE6A55"/>
    <w:rsid w:val="00B011E7"/>
    <w:rsid w:val="00B0207B"/>
    <w:rsid w:val="00B20D1C"/>
    <w:rsid w:val="00B83DED"/>
    <w:rsid w:val="00BB5A16"/>
    <w:rsid w:val="00BB6429"/>
    <w:rsid w:val="00BC35BA"/>
    <w:rsid w:val="00BE52C3"/>
    <w:rsid w:val="00C471B7"/>
    <w:rsid w:val="00C665B6"/>
    <w:rsid w:val="00C7774B"/>
    <w:rsid w:val="00C865A8"/>
    <w:rsid w:val="00C90103"/>
    <w:rsid w:val="00CB7CA4"/>
    <w:rsid w:val="00CC6B9A"/>
    <w:rsid w:val="00CD7B11"/>
    <w:rsid w:val="00D14D1C"/>
    <w:rsid w:val="00D41364"/>
    <w:rsid w:val="00D660A6"/>
    <w:rsid w:val="00D67EC4"/>
    <w:rsid w:val="00D93427"/>
    <w:rsid w:val="00E134AF"/>
    <w:rsid w:val="00E3130E"/>
    <w:rsid w:val="00E62A26"/>
    <w:rsid w:val="00E94C06"/>
    <w:rsid w:val="00EA07FF"/>
    <w:rsid w:val="00EA3B56"/>
    <w:rsid w:val="00EB04CD"/>
    <w:rsid w:val="00EB35CB"/>
    <w:rsid w:val="00EE377C"/>
    <w:rsid w:val="00EE4597"/>
    <w:rsid w:val="00F60AF2"/>
    <w:rsid w:val="00F62B5B"/>
    <w:rsid w:val="00F67800"/>
    <w:rsid w:val="00F924BD"/>
    <w:rsid w:val="00F9653C"/>
    <w:rsid w:val="00F96E92"/>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31E08"/>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0728EC"/>
    <w:pPr>
      <w:keepNext/>
      <w:numPr>
        <w:numId w:val="2"/>
      </w:numPr>
      <w:spacing w:before="320" w:after="140"/>
      <w:jc w:val="left"/>
      <w:outlineLvl w:val="0"/>
    </w:pPr>
    <w:rPr>
      <w:rFonts w:ascii="Calibri" w:hAnsi="Calibri"/>
      <w:b/>
      <w:bCs/>
      <w:color w:val="123A5E"/>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 w:type="paragraph" w:styleId="TOC3">
    <w:name w:val="toc 3"/>
    <w:basedOn w:val="Normal"/>
    <w:next w:val="Normal"/>
    <w:autoRedefine/>
    <w:uiPriority w:val="39"/>
    <w:unhideWhenUsed/>
    <w:rsid w:val="00A1171A"/>
    <w:pPr>
      <w:spacing w:after="100"/>
      <w:ind w:left="440"/>
    </w:pPr>
  </w:style>
  <w:style w:type="paragraph" w:styleId="TOC4">
    <w:name w:val="toc 4"/>
    <w:basedOn w:val="Normal"/>
    <w:next w:val="Normal"/>
    <w:autoRedefine/>
    <w:uiPriority w:val="39"/>
    <w:unhideWhenUsed/>
    <w:rsid w:val="00A1171A"/>
    <w:pPr>
      <w:spacing w:after="100" w:line="278" w:lineRule="auto"/>
      <w:ind w:left="720"/>
      <w:jc w:val="left"/>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A1171A"/>
    <w:pPr>
      <w:spacing w:after="100" w:line="278" w:lineRule="auto"/>
      <w:ind w:left="960"/>
      <w:jc w:val="left"/>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A1171A"/>
    <w:pPr>
      <w:spacing w:after="100" w:line="278" w:lineRule="auto"/>
      <w:ind w:left="1200"/>
      <w:jc w:val="left"/>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A1171A"/>
    <w:pPr>
      <w:spacing w:after="100" w:line="278" w:lineRule="auto"/>
      <w:ind w:left="1440"/>
      <w:jc w:val="left"/>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A1171A"/>
    <w:pPr>
      <w:spacing w:after="100" w:line="278" w:lineRule="auto"/>
      <w:ind w:left="1680"/>
      <w:jc w:val="left"/>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A1171A"/>
    <w:pPr>
      <w:spacing w:after="100" w:line="278" w:lineRule="auto"/>
      <w:ind w:left="1920"/>
      <w:jc w:val="left"/>
    </w:pPr>
    <w:rPr>
      <w:rFonts w:asciiTheme="minorHAnsi" w:eastAsiaTheme="minorEastAsia" w:hAnsiTheme="minorHAnsi" w:cstheme="minorBidi"/>
      <w:color w:val="auto"/>
      <w:kern w:val="2"/>
      <w:sz w:val="24"/>
      <w14:ligatures w14:val="standardContextual"/>
    </w:rPr>
  </w:style>
  <w:style w:type="character" w:styleId="UnresolvedMention">
    <w:name w:val="Unresolved Mention"/>
    <w:basedOn w:val="DefaultParagraphFont"/>
    <w:uiPriority w:val="99"/>
    <w:semiHidden/>
    <w:unhideWhenUsed/>
    <w:rsid w:val="00A11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svg"/><Relationship Id="rId34" Type="http://schemas.openxmlformats.org/officeDocument/2006/relationships/image" Target="media/image23.sv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sv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svg"/><Relationship Id="rId10" Type="http://schemas.openxmlformats.org/officeDocument/2006/relationships/header" Target="header2.xml"/><Relationship Id="rId19" Type="http://schemas.openxmlformats.org/officeDocument/2006/relationships/image" Target="media/image8.svg"/><Relationship Id="rId31" Type="http://schemas.openxmlformats.org/officeDocument/2006/relationships/image" Target="media/image20.sv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sv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sv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29860</Words>
  <Characters>185735</Characters>
  <Application>Microsoft Office Word</Application>
  <DocSecurity>0</DocSecurity>
  <Lines>3951</Lines>
  <Paragraphs>2369</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213226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2</cp:revision>
  <cp:lastPrinted>2026-09-06T12:59:00Z</cp:lastPrinted>
  <dcterms:created xsi:type="dcterms:W3CDTF">2026-09-13T23:14:00Z</dcterms:created>
  <dcterms:modified xsi:type="dcterms:W3CDTF">2026-09-13T23:14:00Z</dcterms:modified>
</cp:coreProperties>
</file>