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566B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566BD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2CEEF354" w:rsidR="0002051F" w:rsidRDefault="00566BD2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04-0</w:t>
            </w:r>
            <w:r w:rsidR="00D77168"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566BD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451918DC" w:rsidR="0002051F" w:rsidRDefault="003B2F97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739</w:t>
            </w:r>
            <w:r w:rsidR="00C44EC7">
              <w:rPr>
                <w:sz w:val="24"/>
              </w:rPr>
              <w:t>898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6CF3CABF" w:rsidR="0002051F" w:rsidRDefault="003B2F97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566BD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566BD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566BD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566BD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566B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566BD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566BD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566BD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566BD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566BD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566BD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02051F" w:rsidRDefault="00566BD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02051F" w:rsidRDefault="00566BD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5828A4AB" w:rsidR="0002051F" w:rsidRDefault="00B0044B" w:rsidP="00B0044B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Swathi</w:t>
            </w:r>
          </w:p>
        </w:tc>
        <w:tc>
          <w:tcPr>
            <w:tcW w:w="1800" w:type="dxa"/>
          </w:tcPr>
          <w:p w14:paraId="4F35A9DD" w14:textId="3B4BB5A3" w:rsidR="0002051F" w:rsidRDefault="00B6200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54C2C879" w:rsidR="0002051F" w:rsidRDefault="002A7926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2319A2">
              <w:rPr>
                <w:sz w:val="24"/>
              </w:rPr>
              <w:t>5-0</w:t>
            </w:r>
            <w:r w:rsidR="003D68C9">
              <w:rPr>
                <w:sz w:val="24"/>
              </w:rPr>
              <w:t>6-2024</w:t>
            </w:r>
          </w:p>
        </w:tc>
      </w:tr>
      <w:tr w:rsidR="0002051F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02051F" w:rsidRDefault="00566BD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30262F7A" w:rsidR="0002051F" w:rsidRDefault="00B0044B" w:rsidP="003B2F9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Swathi</w:t>
            </w:r>
          </w:p>
        </w:tc>
        <w:tc>
          <w:tcPr>
            <w:tcW w:w="1800" w:type="dxa"/>
          </w:tcPr>
          <w:p w14:paraId="3EA16777" w14:textId="17EDD399" w:rsidR="0002051F" w:rsidRDefault="006D22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3EBB1654" w:rsidR="0002051F" w:rsidRDefault="006D22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02051F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02051F" w:rsidRDefault="00566BD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02051F" w:rsidRDefault="00566BD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3B9632C0" w:rsidR="0002051F" w:rsidRDefault="00B0044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3E932684" w14:textId="06567100" w:rsidR="0002051F" w:rsidRDefault="006D2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695DD3BA" w:rsidR="0002051F" w:rsidRDefault="006D22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02051F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02051F" w:rsidRDefault="00566BD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072B3B8B" w:rsidR="0002051F" w:rsidRDefault="00B0044B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7A2278EC" w14:textId="7A9ABB91" w:rsidR="0002051F" w:rsidRDefault="00C46C5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 w:rsidR="006D2218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785F052" w14:textId="3A0E87BC" w:rsidR="0002051F" w:rsidRDefault="00C46C50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06</w:t>
            </w:r>
            <w:r w:rsidR="006D2218">
              <w:rPr>
                <w:sz w:val="24"/>
              </w:rPr>
              <w:t>-06-2024</w:t>
            </w:r>
          </w:p>
        </w:tc>
      </w:tr>
      <w:tr w:rsidR="0002051F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02051F" w:rsidRDefault="00566BD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02051F" w:rsidRDefault="00566BD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B0FB195" w:rsidR="0002051F" w:rsidRDefault="003B2F97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2BC55369" w14:textId="15B43720" w:rsidR="0002051F" w:rsidRDefault="00376D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16773257" w:rsidR="0002051F" w:rsidRDefault="003F4DB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02051F" w:rsidRDefault="00566BD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02051F" w:rsidRDefault="00566BD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29669B28" w:rsidR="0002051F" w:rsidRDefault="003B2F97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366A0355" w14:textId="3B2DD1CE" w:rsidR="0002051F" w:rsidRDefault="00376D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3F4DB8"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49ADA190" w:rsidR="0002051F" w:rsidRDefault="003F4DB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02051F" w:rsidRDefault="00566BD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3C5FEDB3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9E7823">
              <w:rPr>
                <w:sz w:val="24"/>
              </w:rPr>
              <w:t xml:space="preserve"> </w:t>
            </w:r>
            <w:proofErr w:type="spellStart"/>
            <w:r w:rsidR="009E7823">
              <w:rPr>
                <w:sz w:val="24"/>
              </w:rPr>
              <w:t>tes</w:t>
            </w:r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1120" w:type="dxa"/>
          </w:tcPr>
          <w:p w14:paraId="42A6D6A1" w14:textId="77777777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1EC3BCB5" w:rsidR="0002051F" w:rsidRDefault="003B2F97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1CFF9E74" w14:textId="2BFCD522" w:rsidR="0002051F" w:rsidRDefault="003F4DB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3BE8A6C4" w:rsidR="0002051F" w:rsidRDefault="003F4DB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  <w:tr w:rsidR="0002051F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02051F" w:rsidRDefault="00566BD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39A46AA4" w:rsidR="0002051F" w:rsidRDefault="003B2F97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69B39F40" w14:textId="2851B0EB" w:rsidR="0002051F" w:rsidRDefault="0080018D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2E2DD30F" w:rsidR="0002051F" w:rsidRDefault="0080018D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566BD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566BD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566BD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566BD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566BD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566BD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566BD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02051F" w:rsidRDefault="00566BD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02051F" w:rsidRDefault="002A2326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C3295B1" w:rsidR="0002051F" w:rsidRDefault="003B2F97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FACFDF2" w14:textId="1006E7AF" w:rsidR="0002051F" w:rsidRDefault="0080018D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261934DE" w:rsidR="0002051F" w:rsidRDefault="0080018D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  <w:tr w:rsidR="0002051F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02051F" w:rsidRDefault="00566BD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EE5C9AB" w:rsidR="0002051F" w:rsidRDefault="003B2F97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0E8F965" w14:textId="000F90E5" w:rsidR="0002051F" w:rsidRDefault="00951EE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1F2FC463" w:rsidR="0002051F" w:rsidRDefault="00C46C5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0</w:t>
            </w:r>
            <w:r w:rsidR="009E7823">
              <w:rPr>
                <w:sz w:val="24"/>
              </w:rPr>
              <w:t>4-0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566BD2">
      <w:pPr>
        <w:pStyle w:val="Heading1"/>
        <w:spacing w:before="215"/>
      </w:pPr>
      <w:r>
        <w:t>Screenshot:</w:t>
      </w:r>
    </w:p>
    <w:p w14:paraId="42471F6F" w14:textId="77777777" w:rsidR="0002051F" w:rsidRDefault="00566BD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56F046" wp14:editId="78B95E91">
            <wp:simplePos x="0" y="0"/>
            <wp:positionH relativeFrom="page">
              <wp:posOffset>1219835</wp:posOffset>
            </wp:positionH>
            <wp:positionV relativeFrom="paragraph">
              <wp:posOffset>132715</wp:posOffset>
            </wp:positionV>
            <wp:extent cx="6494780" cy="3368675"/>
            <wp:effectExtent l="0" t="0" r="127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3FDA5FC3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74A19B25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394018D4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4F140028" w14:textId="76C9DD6A" w:rsidR="0002051F" w:rsidRDefault="00566BD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0618595" wp14:editId="6EDB9393">
            <wp:extent cx="6129863" cy="3128010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3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032" w14:textId="77777777" w:rsidR="00951EE3" w:rsidRDefault="00951EE3">
      <w:pPr>
        <w:pStyle w:val="BodyText"/>
        <w:ind w:left="130"/>
        <w:rPr>
          <w:sz w:val="20"/>
        </w:rPr>
      </w:pPr>
    </w:p>
    <w:p w14:paraId="0E0C473F" w14:textId="77777777" w:rsidR="00951EE3" w:rsidRDefault="00951EE3">
      <w:pPr>
        <w:pStyle w:val="BodyText"/>
        <w:ind w:left="130"/>
        <w:rPr>
          <w:sz w:val="20"/>
        </w:rPr>
      </w:pPr>
    </w:p>
    <w:p w14:paraId="4ABAE968" w14:textId="77777777" w:rsidR="00951EE3" w:rsidRDefault="00951EE3">
      <w:pPr>
        <w:pStyle w:val="BodyText"/>
        <w:ind w:left="130"/>
        <w:rPr>
          <w:sz w:val="20"/>
        </w:rPr>
      </w:pPr>
    </w:p>
    <w:p w14:paraId="574E0F82" w14:textId="77777777" w:rsidR="007B3C07" w:rsidRDefault="00951EE3">
      <w:pPr>
        <w:pStyle w:val="BodyText"/>
        <w:ind w:left="130"/>
        <w:rPr>
          <w:noProof/>
          <w:sz w:val="20"/>
        </w:rPr>
      </w:pPr>
      <w:r>
        <w:rPr>
          <w:sz w:val="20"/>
        </w:rPr>
        <w:t xml:space="preserve">      </w:t>
      </w:r>
    </w:p>
    <w:p w14:paraId="30F7CF92" w14:textId="0D6ADA86" w:rsidR="00951EE3" w:rsidRDefault="00951EE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AB0487" wp14:editId="1D21A0CB">
            <wp:extent cx="8839200" cy="4528820"/>
            <wp:effectExtent l="0" t="0" r="0" b="5080"/>
            <wp:docPr id="5086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3654" name="Picture 508663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E3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1E2AFE"/>
    <w:rsid w:val="002319A2"/>
    <w:rsid w:val="002A2326"/>
    <w:rsid w:val="002A7926"/>
    <w:rsid w:val="00376DBC"/>
    <w:rsid w:val="003B2F97"/>
    <w:rsid w:val="003D68C9"/>
    <w:rsid w:val="003F4DB8"/>
    <w:rsid w:val="00404C1A"/>
    <w:rsid w:val="00422E88"/>
    <w:rsid w:val="00566BD2"/>
    <w:rsid w:val="00583188"/>
    <w:rsid w:val="005D7C41"/>
    <w:rsid w:val="006D2218"/>
    <w:rsid w:val="007B3C07"/>
    <w:rsid w:val="007D76B7"/>
    <w:rsid w:val="0080018D"/>
    <w:rsid w:val="00801605"/>
    <w:rsid w:val="00951EE3"/>
    <w:rsid w:val="009E7823"/>
    <w:rsid w:val="00A93F0D"/>
    <w:rsid w:val="00B0044B"/>
    <w:rsid w:val="00B6200F"/>
    <w:rsid w:val="00C44EC7"/>
    <w:rsid w:val="00C46C50"/>
    <w:rsid w:val="00D70376"/>
    <w:rsid w:val="00D77168"/>
    <w:rsid w:val="00E001D7"/>
    <w:rsid w:val="00E24E7A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Ravula Swathi</cp:lastModifiedBy>
  <cp:revision>22</cp:revision>
  <dcterms:created xsi:type="dcterms:W3CDTF">2024-07-11T06:16:00Z</dcterms:created>
  <dcterms:modified xsi:type="dcterms:W3CDTF">2024-07-16T01:11:00Z</dcterms:modified>
</cp:coreProperties>
</file>