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24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before="240" w:line="24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5">
      <w:pPr>
        <w:spacing w:before="240" w:line="24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85220" cy="78386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220" cy="783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6.9291338582678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Домашнее задание #1</w:t>
      </w:r>
    </w:p>
    <w:p w:rsidR="00000000" w:rsidDel="00000000" w:rsidP="00000000" w:rsidRDefault="00000000" w:rsidRPr="00000000" w14:paraId="00000009">
      <w:pPr>
        <w:spacing w:line="360" w:lineRule="auto"/>
        <w:ind w:firstLine="566.9291338582678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 дисциплине “Системы ввода-вывода”</w:t>
      </w:r>
    </w:p>
    <w:p w:rsidR="00000000" w:rsidDel="00000000" w:rsidP="00000000" w:rsidRDefault="00000000" w:rsidRPr="00000000" w14:paraId="0000000A">
      <w:pPr>
        <w:spacing w:before="240" w:line="36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Вариант: 3</w:t>
      </w:r>
    </w:p>
    <w:p w:rsidR="00000000" w:rsidDel="00000000" w:rsidP="00000000" w:rsidRDefault="00000000" w:rsidRPr="00000000" w14:paraId="0000000B">
      <w:pPr>
        <w:spacing w:before="240" w:line="360" w:lineRule="auto"/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Выполнили: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Разинкин Александр Владимирович 1.1</w:t>
      </w:r>
    </w:p>
    <w:p w:rsidR="00000000" w:rsidDel="00000000" w:rsidP="00000000" w:rsidRDefault="00000000" w:rsidRPr="00000000" w14:paraId="0000000E">
      <w:pPr>
        <w:spacing w:line="276" w:lineRule="auto"/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Щербинин Эдуард Павлович 1.1</w:t>
      </w:r>
    </w:p>
    <w:p w:rsidR="00000000" w:rsidDel="00000000" w:rsidP="00000000" w:rsidRDefault="00000000" w:rsidRPr="00000000" w14:paraId="0000000F">
      <w:pPr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Сиразетдинов Азат Ниязович 1.1</w:t>
      </w:r>
    </w:p>
    <w:p w:rsidR="00000000" w:rsidDel="00000000" w:rsidP="00000000" w:rsidRDefault="00000000" w:rsidRPr="00000000" w14:paraId="00000010">
      <w:pPr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Баянов Равиль Динарович 1.4</w:t>
      </w:r>
    </w:p>
    <w:p w:rsidR="00000000" w:rsidDel="00000000" w:rsidP="00000000" w:rsidRDefault="00000000" w:rsidRPr="00000000" w14:paraId="00000011">
      <w:pPr>
        <w:spacing w:line="276" w:lineRule="auto"/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Хабнер Георгий Евгеньевич 1.5</w:t>
      </w:r>
    </w:p>
    <w:p w:rsidR="00000000" w:rsidDel="00000000" w:rsidP="00000000" w:rsidRDefault="00000000" w:rsidRPr="00000000" w14:paraId="00000012">
      <w:pPr>
        <w:spacing w:before="240" w:line="360" w:lineRule="auto"/>
        <w:ind w:firstLine="566.9291338582678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before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Быковский Сергей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7">
      <w:pPr>
        <w:spacing w:line="36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Текст задания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интерфейс передачи данных, удовлетворяющий следующим требованиям: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линий: 6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Синхронный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Дуплексный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Этап 1. Проектирование портов ввода/вывода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Распиновка разъема: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MDO1 (Master Data Out 1) - передача первого бита от master-устройства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MDO2 (Master Data Out 2) - передача второго бита от master-устройства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MDI1 (Master Data In 1) - передача первого бита от slave-устройства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MDI2 (Master Data In 2) - передача второго бита от slave-устройства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CLK - передача сигнала синхронизации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СS1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передача сигнала выбора первого slave-устройства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CS2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передача сигнала выбора второго slave-устройства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GND - “земля”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заметить, данный интерфейс имеет по две пары линий как для вывода (MDO1/2), так и ввода (MDI1/2) master-устройства. Благодаря данному решению передача данных осуществляется в два раза быстрее, так как биты передаются парами. Например, при передаче байта от master-устройства биты будут передаваться одновременно по линиям MDO1 и MDO2 в следующей последовательности (приведены индексы битов):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MDO1: 0 2 4 6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MDO2: 1 3 5 7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примера был выбран интерфейс, поддерживающий два slave-устройства, но можно увеличить их количество путем увеличения количества линий CS.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Примерный</w:t>
        <w:tab/>
        <w:t xml:space="preserve"> вид разъема в разрезе для случая для выбранного примера: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существующего разъема можно взять 8P8C: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000" cy="25622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виды подключения для выбранного примера: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Звезда - подключены два slave-устройства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Один-к-одному - подключено одно slave-устройство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Схематическое представление подключения для случая с двумя slave-устройствами: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73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Этап 2. Проектирование протокола передачи данных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пакета канального уровня: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пакета: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Преамбула - 1 байт: магическое число (10101010), являющееся сигналом от устройства к устройству о том, что оно хочет передать пакет (см. Этап 3).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пакета (LENGTH) - 1 байт: длина (в байтах) полезной нагрузки PAYLOAD, следующей далее.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Полезная нагрузка (PAYLOAD) - 1-256 байт: полезные данные.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Контрольная сумма (CHECKSUM) - 2 байта: сумма всех байтов полезной нагрузки, деленная по модулю на 2^16.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байт данных нагрузки передается по линиям следующим образом:</w:t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3363" cy="36611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6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Master адресует устройство, к которому желает обратиться, установив “0” на соответствующей линии Chip Select конкретного устройства, что также служит сигналом к началу передачи данных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линии синхронизации Clock Master передает Slave сигнал синхронизации, на фронте которого будет зафиксирован каждый переданный бит.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линиям MDO1 и MDO2 одновременно и параллельно передаются по 4 бита одного байта, что дает двукратный прирост физической скорости передачи, и один байт передается за 4 сигнала синхронизации.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способом передается преамбула, и если устройство готово принять пакет (см. Этап 3), передается оставшаяся часть пакета. Получившее пакет устройство сравнивает контрольную сумму, и отправляет результат. Если результат положительный, устройство переходит к передаче следующего пакета, иначе, текущий пакет отбрасывается и отправляется заново.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полезную скорость передачи данных, с учетом скорости линии 1 Мбит/с и максимальной загрузки пакета, с полезной нагрузкой в 256 байт.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полезных данных: 256/260 байт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передачи полезных данных по одной линии:</w:t>
        <w:br w:type="textWrapping"/>
        <w:t xml:space="preserve">1 Мбит/с * 256/260 = 0.985 Мбит/с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пропускная способность интерфейса (по двум линиям):</w:t>
        <w:br w:type="textWrapping"/>
        <w:t xml:space="preserve">0.985 Мбит/с * 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1.97 Мбит/с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Этап 3. Описание сценариев использования и протокола транспортного уровня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Сценарии использования и прикладные области: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полезно в системах реального времени, где важна скорость, безопасность и надёжность передачи данных на короткие расстояние (между датчиками и разными электронными устройствами).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Автомобильная электроника: Нашим мастер-устройством может выступать блок-управления автомобилем, а slave будут представлять в виде различных датчиков температуры, давления в шинах, датчики скорости, положения руля и положения объектов, рядом стоящих с автомобилем. В автомобиле крайне важна тормозная система ABS, которая будет ярким примером трафика реального времени, так как важно с огромной частотой, осуществлять проверку состояния колёс.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Медицинское оборудование:  Slave могут представляться в виде различных датчиков, определяющих состояния здоровья человека. Это также пример трафика реального времени, так как скорость и точность, предоставляемых данных, может сыграть значительную роль в жизни человека.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примеры достаточно хорошо реализуемы нашим интерфейсом, благодаря высокой пропускной способности, за счет сдвоенных портов ввода-вывода, а также за счет синхронизированной передачи данных, что обеспечивает точность и надёжность передачи информации.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надежности используются следующие методы: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пакете передается 2-байтная контрольная сумма для проверки корректности переданного сообщения.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после таймаута отправитель не получает подтверждение о корректности подсчитанной контрольной суммы, то пакет передается заново.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на транспортном уровне: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пакета устройством.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значения контрольной суммы.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отсутствии ответа повторная отправка.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обмена данными между Master и Slave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Передача данных от Master к Slave: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4518" cy="281112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518" cy="2811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Master выбирает целевое Slave-устройство с помощью сигнала CS (Chip Select).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Master отправляет преамбулу.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Slave принимает преамбулу и начинает прослушивание.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Slave считывает длину передаваемых данных и затем принимает сами данные.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Slave проверяет контрольную сумму и отправляет ответ с подтверждением или требованием повторно отправить пакет.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Передача данных от Slave к Master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0209" cy="306529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209" cy="306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Master выбирает целевое Slave-устройство с помощью сигнала CS (Chip Select).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Master ожидает преамбулу от Slave.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После получения преамбулы взаимодействие продолжается по аналогии с передачей данных от Master.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3. Коллизия при обмене (Master ↔ Slave)  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4771" cy="3652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771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Master выбирает целевое Slave-устройство с помощью сигнала CS (Chip Select).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Оба устройства отправляют первые байты преамбулы.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Если Slave обнаруживает преамбулу, он прерывает вывод данных в Master.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Slave переходит в режим прослушивания данных от Master, продолжается по аналогии с предыдущими вариантами.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домашнего задания мы спроектировали собственный синхронный дуплексный интерфейс ввода-вывода с 6 линиями связи, описали распиновку его разъема, топологии и способы подключения с помощью него устройств, разработали формат пакета передаваемых данных канального уровня, реализовали адресацию, синхронизацию и надежность передачи данных, изобразили протокол передачи одного байта, рассчитали эффективную пропускную способность интерфейса, определили сценарии и прикладные области использования интерфейса, а также описали протокол транспортного уровня, который позволяет бороться с помехами и потерей пакетов.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