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63D13" w:rsidRPr="00663D13" w:rsidRDefault="00663D13" w:rsidP="00663D13">
      <w:pPr>
        <w:rPr>
          <w:rFonts w:ascii="Times New Roman" w:hAnsi="Times New Roman" w:cs="Times New Roman"/>
          <w:b/>
          <w:bCs/>
          <w:sz w:val="36"/>
          <w:szCs w:val="36"/>
        </w:rPr>
      </w:pPr>
      <w:r w:rsidRPr="00663D13">
        <w:rPr>
          <w:rFonts w:ascii="Times New Roman" w:hAnsi="Times New Roman" w:cs="Times New Roman"/>
          <w:b/>
          <w:bCs/>
          <w:sz w:val="36"/>
          <w:szCs w:val="36"/>
        </w:rPr>
        <w:t>Technical Report: Analysis of Malaria Cases in Africa (2007–2017)</w:t>
      </w:r>
    </w:p>
    <w:p w:rsidR="00663D13" w:rsidRPr="00663D13" w:rsidRDefault="00663D13" w:rsidP="00663D13">
      <w:pPr>
        <w:rPr>
          <w:rFonts w:ascii="Times New Roman" w:hAnsi="Times New Roman" w:cs="Times New Roman"/>
          <w:sz w:val="28"/>
          <w:szCs w:val="28"/>
        </w:rPr>
      </w:pPr>
    </w:p>
    <w:p w:rsidR="00663D13" w:rsidRPr="00663D13" w:rsidRDefault="00663D13" w:rsidP="00663D13">
      <w:pPr>
        <w:rPr>
          <w:rFonts w:ascii="Times New Roman" w:hAnsi="Times New Roman" w:cs="Times New Roman"/>
          <w:b/>
          <w:bCs/>
          <w:sz w:val="28"/>
          <w:szCs w:val="28"/>
        </w:rPr>
      </w:pPr>
      <w:r w:rsidRPr="00663D13">
        <w:rPr>
          <w:rFonts w:ascii="Times New Roman" w:hAnsi="Times New Roman" w:cs="Times New Roman"/>
          <w:b/>
          <w:bCs/>
          <w:sz w:val="28"/>
          <w:szCs w:val="28"/>
        </w:rPr>
        <w:t>1. Outline</w:t>
      </w:r>
    </w:p>
    <w:p w:rsidR="00663D13" w:rsidRPr="00663D13" w:rsidRDefault="00663D13" w:rsidP="00663D13">
      <w:pPr>
        <w:numPr>
          <w:ilvl w:val="0"/>
          <w:numId w:val="22"/>
        </w:numPr>
        <w:rPr>
          <w:rFonts w:ascii="Times New Roman" w:hAnsi="Times New Roman" w:cs="Times New Roman"/>
          <w:sz w:val="28"/>
          <w:szCs w:val="28"/>
        </w:rPr>
      </w:pPr>
      <w:r w:rsidRPr="00663D13">
        <w:rPr>
          <w:rFonts w:ascii="Times New Roman" w:hAnsi="Times New Roman" w:cs="Times New Roman"/>
          <w:sz w:val="28"/>
          <w:szCs w:val="28"/>
        </w:rPr>
        <w:t>Introduction</w:t>
      </w:r>
    </w:p>
    <w:p w:rsidR="00663D13" w:rsidRPr="00663D13" w:rsidRDefault="00663D13" w:rsidP="00663D13">
      <w:pPr>
        <w:numPr>
          <w:ilvl w:val="0"/>
          <w:numId w:val="22"/>
        </w:numPr>
        <w:rPr>
          <w:rFonts w:ascii="Times New Roman" w:hAnsi="Times New Roman" w:cs="Times New Roman"/>
          <w:sz w:val="28"/>
          <w:szCs w:val="28"/>
        </w:rPr>
      </w:pPr>
      <w:r w:rsidRPr="00663D13">
        <w:rPr>
          <w:rFonts w:ascii="Times New Roman" w:hAnsi="Times New Roman" w:cs="Times New Roman"/>
          <w:sz w:val="28"/>
          <w:szCs w:val="28"/>
        </w:rPr>
        <w:t>Story of Data</w:t>
      </w:r>
    </w:p>
    <w:p w:rsidR="00663D13" w:rsidRPr="00663D13" w:rsidRDefault="00663D13" w:rsidP="00663D13">
      <w:pPr>
        <w:numPr>
          <w:ilvl w:val="0"/>
          <w:numId w:val="22"/>
        </w:numPr>
        <w:rPr>
          <w:rFonts w:ascii="Times New Roman" w:hAnsi="Times New Roman" w:cs="Times New Roman"/>
          <w:sz w:val="28"/>
          <w:szCs w:val="28"/>
        </w:rPr>
      </w:pPr>
      <w:r w:rsidRPr="00663D13">
        <w:rPr>
          <w:rFonts w:ascii="Times New Roman" w:hAnsi="Times New Roman" w:cs="Times New Roman"/>
          <w:sz w:val="28"/>
          <w:szCs w:val="28"/>
        </w:rPr>
        <w:t>Data Splitting and Preprocessing</w:t>
      </w:r>
    </w:p>
    <w:p w:rsidR="00663D13" w:rsidRPr="00663D13" w:rsidRDefault="00663D13" w:rsidP="00663D13">
      <w:pPr>
        <w:numPr>
          <w:ilvl w:val="0"/>
          <w:numId w:val="22"/>
        </w:numPr>
        <w:rPr>
          <w:rFonts w:ascii="Times New Roman" w:hAnsi="Times New Roman" w:cs="Times New Roman"/>
          <w:sz w:val="28"/>
          <w:szCs w:val="28"/>
        </w:rPr>
      </w:pPr>
      <w:r w:rsidRPr="00663D13">
        <w:rPr>
          <w:rFonts w:ascii="Times New Roman" w:hAnsi="Times New Roman" w:cs="Times New Roman"/>
          <w:sz w:val="28"/>
          <w:szCs w:val="28"/>
        </w:rPr>
        <w:t>Pre-Analysis</w:t>
      </w:r>
    </w:p>
    <w:p w:rsidR="00663D13" w:rsidRPr="00663D13" w:rsidRDefault="00663D13" w:rsidP="00663D13">
      <w:pPr>
        <w:numPr>
          <w:ilvl w:val="0"/>
          <w:numId w:val="22"/>
        </w:numPr>
        <w:rPr>
          <w:rFonts w:ascii="Times New Roman" w:hAnsi="Times New Roman" w:cs="Times New Roman"/>
          <w:sz w:val="28"/>
          <w:szCs w:val="28"/>
        </w:rPr>
      </w:pPr>
      <w:r w:rsidRPr="00663D13">
        <w:rPr>
          <w:rFonts w:ascii="Times New Roman" w:hAnsi="Times New Roman" w:cs="Times New Roman"/>
          <w:sz w:val="28"/>
          <w:szCs w:val="28"/>
        </w:rPr>
        <w:t>In-Analysis</w:t>
      </w:r>
    </w:p>
    <w:p w:rsidR="00663D13" w:rsidRPr="00663D13" w:rsidRDefault="00663D13" w:rsidP="00663D13">
      <w:pPr>
        <w:numPr>
          <w:ilvl w:val="0"/>
          <w:numId w:val="22"/>
        </w:numPr>
        <w:rPr>
          <w:rFonts w:ascii="Times New Roman" w:hAnsi="Times New Roman" w:cs="Times New Roman"/>
          <w:sz w:val="28"/>
          <w:szCs w:val="28"/>
        </w:rPr>
      </w:pPr>
      <w:r w:rsidRPr="00663D13">
        <w:rPr>
          <w:rFonts w:ascii="Times New Roman" w:hAnsi="Times New Roman" w:cs="Times New Roman"/>
          <w:sz w:val="28"/>
          <w:szCs w:val="28"/>
        </w:rPr>
        <w:t>Post-Analysis and Insights</w:t>
      </w:r>
    </w:p>
    <w:p w:rsidR="00663D13" w:rsidRPr="00663D13" w:rsidRDefault="00663D13" w:rsidP="00663D13">
      <w:pPr>
        <w:numPr>
          <w:ilvl w:val="0"/>
          <w:numId w:val="22"/>
        </w:numPr>
        <w:rPr>
          <w:rFonts w:ascii="Times New Roman" w:hAnsi="Times New Roman" w:cs="Times New Roman"/>
          <w:sz w:val="28"/>
          <w:szCs w:val="28"/>
        </w:rPr>
      </w:pPr>
      <w:r w:rsidRPr="00663D13">
        <w:rPr>
          <w:rFonts w:ascii="Times New Roman" w:hAnsi="Times New Roman" w:cs="Times New Roman"/>
          <w:sz w:val="28"/>
          <w:szCs w:val="28"/>
        </w:rPr>
        <w:t>Data Visualizations &amp; Charts</w:t>
      </w:r>
    </w:p>
    <w:p w:rsidR="00663D13" w:rsidRPr="00663D13" w:rsidRDefault="00663D13" w:rsidP="00663D13">
      <w:pPr>
        <w:numPr>
          <w:ilvl w:val="0"/>
          <w:numId w:val="22"/>
        </w:numPr>
        <w:rPr>
          <w:rFonts w:ascii="Times New Roman" w:hAnsi="Times New Roman" w:cs="Times New Roman"/>
          <w:sz w:val="28"/>
          <w:szCs w:val="28"/>
        </w:rPr>
      </w:pPr>
      <w:r w:rsidRPr="00663D13">
        <w:rPr>
          <w:rFonts w:ascii="Times New Roman" w:hAnsi="Times New Roman" w:cs="Times New Roman"/>
          <w:sz w:val="28"/>
          <w:szCs w:val="28"/>
        </w:rPr>
        <w:t>Recommendations and Observations</w:t>
      </w:r>
    </w:p>
    <w:p w:rsidR="00663D13" w:rsidRPr="00663D13" w:rsidRDefault="00663D13" w:rsidP="00663D13">
      <w:pPr>
        <w:numPr>
          <w:ilvl w:val="0"/>
          <w:numId w:val="22"/>
        </w:numPr>
        <w:rPr>
          <w:rFonts w:ascii="Times New Roman" w:hAnsi="Times New Roman" w:cs="Times New Roman"/>
          <w:sz w:val="28"/>
          <w:szCs w:val="28"/>
        </w:rPr>
      </w:pPr>
      <w:r w:rsidRPr="00663D13">
        <w:rPr>
          <w:rFonts w:ascii="Times New Roman" w:hAnsi="Times New Roman" w:cs="Times New Roman"/>
          <w:sz w:val="28"/>
          <w:szCs w:val="28"/>
        </w:rPr>
        <w:t>Conclusion</w:t>
      </w:r>
    </w:p>
    <w:p w:rsidR="00663D13" w:rsidRPr="00663D13" w:rsidRDefault="00663D13" w:rsidP="00663D13">
      <w:pPr>
        <w:numPr>
          <w:ilvl w:val="0"/>
          <w:numId w:val="22"/>
        </w:numPr>
        <w:rPr>
          <w:rFonts w:ascii="Times New Roman" w:hAnsi="Times New Roman" w:cs="Times New Roman"/>
          <w:sz w:val="28"/>
          <w:szCs w:val="28"/>
        </w:rPr>
      </w:pPr>
      <w:r w:rsidRPr="00663D13">
        <w:rPr>
          <w:rFonts w:ascii="Times New Roman" w:hAnsi="Times New Roman" w:cs="Times New Roman"/>
          <w:sz w:val="28"/>
          <w:szCs w:val="28"/>
        </w:rPr>
        <w:t>References &amp; Appendices</w:t>
      </w:r>
    </w:p>
    <w:p w:rsidR="00663D13" w:rsidRPr="00663D13" w:rsidRDefault="00663D13" w:rsidP="00663D13">
      <w:pPr>
        <w:rPr>
          <w:rFonts w:ascii="Times New Roman" w:hAnsi="Times New Roman" w:cs="Times New Roman"/>
          <w:sz w:val="28"/>
          <w:szCs w:val="28"/>
        </w:rPr>
      </w:pPr>
    </w:p>
    <w:p w:rsidR="00663D13" w:rsidRPr="00663D13" w:rsidRDefault="00663D13" w:rsidP="00663D13">
      <w:pPr>
        <w:rPr>
          <w:rFonts w:ascii="Times New Roman" w:hAnsi="Times New Roman" w:cs="Times New Roman"/>
          <w:b/>
          <w:bCs/>
          <w:sz w:val="28"/>
          <w:szCs w:val="28"/>
        </w:rPr>
      </w:pPr>
      <w:r w:rsidRPr="00663D13">
        <w:rPr>
          <w:rFonts w:ascii="Times New Roman" w:hAnsi="Times New Roman" w:cs="Times New Roman"/>
          <w:b/>
          <w:bCs/>
          <w:sz w:val="28"/>
          <w:szCs w:val="28"/>
        </w:rPr>
        <w:t>2. Introduction</w:t>
      </w:r>
    </w:p>
    <w:p w:rsidR="00663D13" w:rsidRPr="00663D13" w:rsidRDefault="00663D13" w:rsidP="00663D13">
      <w:pPr>
        <w:rPr>
          <w:rFonts w:ascii="Times New Roman" w:hAnsi="Times New Roman" w:cs="Times New Roman"/>
          <w:sz w:val="28"/>
          <w:szCs w:val="28"/>
        </w:rPr>
      </w:pPr>
      <w:r w:rsidRPr="00663D13">
        <w:rPr>
          <w:rFonts w:ascii="Times New Roman" w:hAnsi="Times New Roman" w:cs="Times New Roman"/>
          <w:b/>
          <w:bCs/>
          <w:sz w:val="28"/>
          <w:szCs w:val="28"/>
        </w:rPr>
        <w:t>Objective of the Project:</w:t>
      </w:r>
      <w:r w:rsidRPr="00663D13">
        <w:rPr>
          <w:rFonts w:ascii="Times New Roman" w:hAnsi="Times New Roman" w:cs="Times New Roman"/>
          <w:sz w:val="28"/>
          <w:szCs w:val="28"/>
        </w:rPr>
        <w:br/>
        <w:t>This project analyzes malaria cases reported across 54 African countries from 2007 to 2017. The aim is to evaluate incidence trends, healthcare responses (such as drug distribution and preventive treatment in pregnancy), and regional differences in sanitation and population profiles.</w:t>
      </w:r>
    </w:p>
    <w:p w:rsidR="00663D13" w:rsidRPr="00663D13" w:rsidRDefault="00663D13" w:rsidP="00663D13">
      <w:pPr>
        <w:rPr>
          <w:rFonts w:ascii="Times New Roman" w:hAnsi="Times New Roman" w:cs="Times New Roman"/>
          <w:sz w:val="28"/>
          <w:szCs w:val="28"/>
        </w:rPr>
      </w:pPr>
      <w:r w:rsidRPr="00663D13">
        <w:rPr>
          <w:rFonts w:ascii="Times New Roman" w:hAnsi="Times New Roman" w:cs="Times New Roman"/>
          <w:b/>
          <w:bCs/>
          <w:sz w:val="28"/>
          <w:szCs w:val="28"/>
        </w:rPr>
        <w:t>Problem Being Addressed:</w:t>
      </w:r>
      <w:r w:rsidRPr="00663D13">
        <w:rPr>
          <w:rFonts w:ascii="Times New Roman" w:hAnsi="Times New Roman" w:cs="Times New Roman"/>
          <w:sz w:val="28"/>
          <w:szCs w:val="28"/>
        </w:rPr>
        <w:br/>
        <w:t>Malaria remains a major public health challenge in Africa. The analysis aims to uncover insights into which countries are most affected, identify gaps in sanitation and healthcare delivery, and support strategic planning for malaria reduction.</w:t>
      </w:r>
    </w:p>
    <w:p w:rsidR="00663D13" w:rsidRPr="00663D13" w:rsidRDefault="00663D13" w:rsidP="00663D13">
      <w:pPr>
        <w:rPr>
          <w:rFonts w:ascii="Times New Roman" w:hAnsi="Times New Roman" w:cs="Times New Roman"/>
          <w:sz w:val="28"/>
          <w:szCs w:val="28"/>
        </w:rPr>
      </w:pPr>
      <w:r w:rsidRPr="00663D13">
        <w:rPr>
          <w:rFonts w:ascii="Times New Roman" w:hAnsi="Times New Roman" w:cs="Times New Roman"/>
          <w:b/>
          <w:bCs/>
          <w:sz w:val="28"/>
          <w:szCs w:val="28"/>
        </w:rPr>
        <w:t>Key Datasets and Methodologies:</w:t>
      </w:r>
      <w:r w:rsidRPr="00663D13">
        <w:rPr>
          <w:rFonts w:ascii="Times New Roman" w:hAnsi="Times New Roman" w:cs="Times New Roman"/>
          <w:sz w:val="28"/>
          <w:szCs w:val="28"/>
        </w:rPr>
        <w:br/>
        <w:t xml:space="preserve">The analysis was conducted in Power BI using card visuals, bar charts, pie charts, </w:t>
      </w:r>
      <w:r w:rsidRPr="00663D13">
        <w:rPr>
          <w:rFonts w:ascii="Times New Roman" w:hAnsi="Times New Roman" w:cs="Times New Roman"/>
          <w:sz w:val="28"/>
          <w:szCs w:val="28"/>
        </w:rPr>
        <w:lastRenderedPageBreak/>
        <w:t>and line graphs. Data sources included country-level malaria reports, sanitation records, and population demographics (urban and rural).</w:t>
      </w:r>
    </w:p>
    <w:p w:rsidR="00663D13" w:rsidRPr="00663D13" w:rsidRDefault="00663D13" w:rsidP="00663D13">
      <w:pPr>
        <w:rPr>
          <w:rFonts w:ascii="Times New Roman" w:hAnsi="Times New Roman" w:cs="Times New Roman"/>
          <w:sz w:val="28"/>
          <w:szCs w:val="28"/>
        </w:rPr>
      </w:pPr>
    </w:p>
    <w:p w:rsidR="00663D13" w:rsidRPr="00663D13" w:rsidRDefault="00663D13" w:rsidP="00663D13">
      <w:pPr>
        <w:rPr>
          <w:rFonts w:ascii="Times New Roman" w:hAnsi="Times New Roman" w:cs="Times New Roman"/>
          <w:b/>
          <w:bCs/>
          <w:sz w:val="28"/>
          <w:szCs w:val="28"/>
        </w:rPr>
      </w:pPr>
      <w:r w:rsidRPr="00663D13">
        <w:rPr>
          <w:rFonts w:ascii="Times New Roman" w:hAnsi="Times New Roman" w:cs="Times New Roman"/>
          <w:b/>
          <w:bCs/>
          <w:sz w:val="28"/>
          <w:szCs w:val="28"/>
        </w:rPr>
        <w:t>3. Story of Data</w:t>
      </w:r>
    </w:p>
    <w:p w:rsidR="00663D13" w:rsidRPr="00663D13" w:rsidRDefault="00663D13" w:rsidP="00663D13">
      <w:pPr>
        <w:rPr>
          <w:rFonts w:ascii="Times New Roman" w:hAnsi="Times New Roman" w:cs="Times New Roman"/>
          <w:sz w:val="28"/>
          <w:szCs w:val="28"/>
        </w:rPr>
      </w:pPr>
      <w:r w:rsidRPr="00663D13">
        <w:rPr>
          <w:rFonts w:ascii="Times New Roman" w:hAnsi="Times New Roman" w:cs="Times New Roman"/>
          <w:b/>
          <w:bCs/>
          <w:sz w:val="28"/>
          <w:szCs w:val="28"/>
        </w:rPr>
        <w:t>Data Source:</w:t>
      </w:r>
      <w:r w:rsidRPr="00663D13">
        <w:rPr>
          <w:rFonts w:ascii="Times New Roman" w:hAnsi="Times New Roman" w:cs="Times New Roman"/>
          <w:sz w:val="28"/>
          <w:szCs w:val="28"/>
        </w:rPr>
        <w:br/>
        <w:t>The dataset was likely sourced from public health repositories such as WHO, UNICEF, and national health systems in Africa.</w:t>
      </w:r>
    </w:p>
    <w:p w:rsidR="00663D13" w:rsidRPr="00663D13" w:rsidRDefault="00663D13" w:rsidP="00663D13">
      <w:pPr>
        <w:rPr>
          <w:rFonts w:ascii="Times New Roman" w:hAnsi="Times New Roman" w:cs="Times New Roman"/>
          <w:sz w:val="28"/>
          <w:szCs w:val="28"/>
        </w:rPr>
      </w:pPr>
      <w:r w:rsidRPr="00663D13">
        <w:rPr>
          <w:rFonts w:ascii="Times New Roman" w:hAnsi="Times New Roman" w:cs="Times New Roman"/>
          <w:b/>
          <w:bCs/>
          <w:sz w:val="28"/>
          <w:szCs w:val="28"/>
        </w:rPr>
        <w:t>Data Collection Process:</w:t>
      </w:r>
      <w:r w:rsidRPr="00663D13">
        <w:rPr>
          <w:rFonts w:ascii="Times New Roman" w:hAnsi="Times New Roman" w:cs="Times New Roman"/>
          <w:sz w:val="28"/>
          <w:szCs w:val="28"/>
        </w:rPr>
        <w:br/>
        <w:t>Data was collected and aggregated at the country level annually, covering both disease metrics and public health infrastructure indicators.</w:t>
      </w:r>
    </w:p>
    <w:p w:rsidR="00663D13" w:rsidRPr="00663D13" w:rsidRDefault="00663D13" w:rsidP="00663D13">
      <w:pPr>
        <w:rPr>
          <w:rFonts w:ascii="Times New Roman" w:hAnsi="Times New Roman" w:cs="Times New Roman"/>
          <w:sz w:val="28"/>
          <w:szCs w:val="28"/>
        </w:rPr>
      </w:pPr>
      <w:r w:rsidRPr="00663D13">
        <w:rPr>
          <w:rFonts w:ascii="Times New Roman" w:hAnsi="Times New Roman" w:cs="Times New Roman"/>
          <w:b/>
          <w:bCs/>
          <w:sz w:val="28"/>
          <w:szCs w:val="28"/>
        </w:rPr>
        <w:t>Data Structure:</w:t>
      </w:r>
    </w:p>
    <w:p w:rsidR="00663D13" w:rsidRPr="00663D13" w:rsidRDefault="00663D13" w:rsidP="00663D13">
      <w:pPr>
        <w:numPr>
          <w:ilvl w:val="0"/>
          <w:numId w:val="23"/>
        </w:numPr>
        <w:rPr>
          <w:rFonts w:ascii="Times New Roman" w:hAnsi="Times New Roman" w:cs="Times New Roman"/>
          <w:sz w:val="28"/>
          <w:szCs w:val="28"/>
        </w:rPr>
      </w:pPr>
      <w:r w:rsidRPr="00663D13">
        <w:rPr>
          <w:rFonts w:ascii="Times New Roman" w:hAnsi="Times New Roman" w:cs="Times New Roman"/>
          <w:b/>
          <w:bCs/>
          <w:sz w:val="28"/>
          <w:szCs w:val="28"/>
        </w:rPr>
        <w:t>Rows</w:t>
      </w:r>
      <w:r w:rsidRPr="00663D13">
        <w:rPr>
          <w:rFonts w:ascii="Times New Roman" w:hAnsi="Times New Roman" w:cs="Times New Roman"/>
          <w:sz w:val="28"/>
          <w:szCs w:val="28"/>
        </w:rPr>
        <w:t>: Country-year entries</w:t>
      </w:r>
    </w:p>
    <w:p w:rsidR="00663D13" w:rsidRPr="00663D13" w:rsidRDefault="00663D13" w:rsidP="00663D13">
      <w:pPr>
        <w:numPr>
          <w:ilvl w:val="0"/>
          <w:numId w:val="23"/>
        </w:numPr>
        <w:rPr>
          <w:rFonts w:ascii="Times New Roman" w:hAnsi="Times New Roman" w:cs="Times New Roman"/>
          <w:sz w:val="28"/>
          <w:szCs w:val="28"/>
        </w:rPr>
      </w:pPr>
      <w:r w:rsidRPr="00663D13">
        <w:rPr>
          <w:rFonts w:ascii="Times New Roman" w:hAnsi="Times New Roman" w:cs="Times New Roman"/>
          <w:b/>
          <w:bCs/>
          <w:sz w:val="28"/>
          <w:szCs w:val="28"/>
        </w:rPr>
        <w:t>Columns</w:t>
      </w:r>
      <w:r w:rsidRPr="00663D13">
        <w:rPr>
          <w:rFonts w:ascii="Times New Roman" w:hAnsi="Times New Roman" w:cs="Times New Roman"/>
          <w:sz w:val="28"/>
          <w:szCs w:val="28"/>
        </w:rPr>
        <w:t>: Malaria cases, incidence rate, antimalarial drug distribution, rural/urban population, safe sanitation access, and preventive treatments in pregnancy.</w:t>
      </w:r>
    </w:p>
    <w:p w:rsidR="00663D13" w:rsidRPr="00663D13" w:rsidRDefault="00663D13" w:rsidP="00663D13">
      <w:pPr>
        <w:rPr>
          <w:rFonts w:ascii="Times New Roman" w:hAnsi="Times New Roman" w:cs="Times New Roman"/>
          <w:sz w:val="28"/>
          <w:szCs w:val="28"/>
        </w:rPr>
      </w:pPr>
      <w:r w:rsidRPr="00663D13">
        <w:rPr>
          <w:rFonts w:ascii="Times New Roman" w:hAnsi="Times New Roman" w:cs="Times New Roman"/>
          <w:b/>
          <w:bCs/>
          <w:sz w:val="28"/>
          <w:szCs w:val="28"/>
        </w:rPr>
        <w:t>Important Features and Their Significance:</w:t>
      </w:r>
    </w:p>
    <w:p w:rsidR="00663D13" w:rsidRPr="00663D13" w:rsidRDefault="00663D13" w:rsidP="00663D13">
      <w:pPr>
        <w:numPr>
          <w:ilvl w:val="0"/>
          <w:numId w:val="24"/>
        </w:numPr>
        <w:rPr>
          <w:rFonts w:ascii="Times New Roman" w:hAnsi="Times New Roman" w:cs="Times New Roman"/>
          <w:sz w:val="28"/>
          <w:szCs w:val="28"/>
        </w:rPr>
      </w:pPr>
      <w:r w:rsidRPr="00663D13">
        <w:rPr>
          <w:rFonts w:ascii="Times New Roman" w:hAnsi="Times New Roman" w:cs="Times New Roman"/>
          <w:b/>
          <w:bCs/>
          <w:sz w:val="28"/>
          <w:szCs w:val="28"/>
        </w:rPr>
        <w:t>Malaria Incidence &amp; Cases</w:t>
      </w:r>
      <w:r w:rsidRPr="00663D13">
        <w:rPr>
          <w:rFonts w:ascii="Times New Roman" w:hAnsi="Times New Roman" w:cs="Times New Roman"/>
          <w:sz w:val="28"/>
          <w:szCs w:val="28"/>
        </w:rPr>
        <w:t>: Core metrics to evaluate disease burden</w:t>
      </w:r>
    </w:p>
    <w:p w:rsidR="00663D13" w:rsidRPr="00663D13" w:rsidRDefault="00663D13" w:rsidP="00663D13">
      <w:pPr>
        <w:numPr>
          <w:ilvl w:val="0"/>
          <w:numId w:val="24"/>
        </w:numPr>
        <w:rPr>
          <w:rFonts w:ascii="Times New Roman" w:hAnsi="Times New Roman" w:cs="Times New Roman"/>
          <w:sz w:val="28"/>
          <w:szCs w:val="28"/>
        </w:rPr>
      </w:pPr>
      <w:r w:rsidRPr="00663D13">
        <w:rPr>
          <w:rFonts w:ascii="Times New Roman" w:hAnsi="Times New Roman" w:cs="Times New Roman"/>
          <w:b/>
          <w:bCs/>
          <w:sz w:val="28"/>
          <w:szCs w:val="28"/>
        </w:rPr>
        <w:t>Safe Sanitation</w:t>
      </w:r>
      <w:r w:rsidRPr="00663D13">
        <w:rPr>
          <w:rFonts w:ascii="Times New Roman" w:hAnsi="Times New Roman" w:cs="Times New Roman"/>
          <w:sz w:val="28"/>
          <w:szCs w:val="28"/>
        </w:rPr>
        <w:t>: Indirect measure of environmental health</w:t>
      </w:r>
    </w:p>
    <w:p w:rsidR="00663D13" w:rsidRPr="00663D13" w:rsidRDefault="00663D13" w:rsidP="00663D13">
      <w:pPr>
        <w:numPr>
          <w:ilvl w:val="0"/>
          <w:numId w:val="24"/>
        </w:numPr>
        <w:rPr>
          <w:rFonts w:ascii="Times New Roman" w:hAnsi="Times New Roman" w:cs="Times New Roman"/>
          <w:sz w:val="28"/>
          <w:szCs w:val="28"/>
        </w:rPr>
      </w:pPr>
      <w:r w:rsidRPr="00663D13">
        <w:rPr>
          <w:rFonts w:ascii="Times New Roman" w:hAnsi="Times New Roman" w:cs="Times New Roman"/>
          <w:b/>
          <w:bCs/>
          <w:sz w:val="28"/>
          <w:szCs w:val="28"/>
        </w:rPr>
        <w:t>Preventive Treatments &amp; Antimalarial Drugs</w:t>
      </w:r>
      <w:r w:rsidRPr="00663D13">
        <w:rPr>
          <w:rFonts w:ascii="Times New Roman" w:hAnsi="Times New Roman" w:cs="Times New Roman"/>
          <w:sz w:val="28"/>
          <w:szCs w:val="28"/>
        </w:rPr>
        <w:t>: Indicators of public health response</w:t>
      </w:r>
    </w:p>
    <w:p w:rsidR="00663D13" w:rsidRPr="00663D13" w:rsidRDefault="00663D13" w:rsidP="00663D13">
      <w:pPr>
        <w:numPr>
          <w:ilvl w:val="0"/>
          <w:numId w:val="24"/>
        </w:numPr>
        <w:rPr>
          <w:rFonts w:ascii="Times New Roman" w:hAnsi="Times New Roman" w:cs="Times New Roman"/>
          <w:sz w:val="28"/>
          <w:szCs w:val="28"/>
        </w:rPr>
      </w:pPr>
      <w:r w:rsidRPr="00663D13">
        <w:rPr>
          <w:rFonts w:ascii="Times New Roman" w:hAnsi="Times New Roman" w:cs="Times New Roman"/>
          <w:b/>
          <w:bCs/>
          <w:sz w:val="28"/>
          <w:szCs w:val="28"/>
        </w:rPr>
        <w:t>Population Demographics</w:t>
      </w:r>
      <w:r w:rsidRPr="00663D13">
        <w:rPr>
          <w:rFonts w:ascii="Times New Roman" w:hAnsi="Times New Roman" w:cs="Times New Roman"/>
          <w:sz w:val="28"/>
          <w:szCs w:val="28"/>
        </w:rPr>
        <w:t>: Help contextualize exposure and risk</w:t>
      </w:r>
    </w:p>
    <w:p w:rsidR="00663D13" w:rsidRPr="00663D13" w:rsidRDefault="00663D13" w:rsidP="00663D13">
      <w:pPr>
        <w:rPr>
          <w:rFonts w:ascii="Times New Roman" w:hAnsi="Times New Roman" w:cs="Times New Roman"/>
          <w:sz w:val="28"/>
          <w:szCs w:val="28"/>
        </w:rPr>
      </w:pPr>
      <w:r w:rsidRPr="00663D13">
        <w:rPr>
          <w:rFonts w:ascii="Times New Roman" w:hAnsi="Times New Roman" w:cs="Times New Roman"/>
          <w:b/>
          <w:bCs/>
          <w:sz w:val="28"/>
          <w:szCs w:val="28"/>
        </w:rPr>
        <w:t>Data Limitations or Biases:</w:t>
      </w:r>
    </w:p>
    <w:p w:rsidR="00663D13" w:rsidRPr="00663D13" w:rsidRDefault="00663D13" w:rsidP="00663D13">
      <w:pPr>
        <w:numPr>
          <w:ilvl w:val="0"/>
          <w:numId w:val="25"/>
        </w:numPr>
        <w:rPr>
          <w:rFonts w:ascii="Times New Roman" w:hAnsi="Times New Roman" w:cs="Times New Roman"/>
          <w:sz w:val="28"/>
          <w:szCs w:val="28"/>
        </w:rPr>
      </w:pPr>
      <w:r w:rsidRPr="00663D13">
        <w:rPr>
          <w:rFonts w:ascii="Times New Roman" w:hAnsi="Times New Roman" w:cs="Times New Roman"/>
          <w:sz w:val="28"/>
          <w:szCs w:val="28"/>
        </w:rPr>
        <w:t>Urban/rural ratios may be based on estimates.</w:t>
      </w:r>
    </w:p>
    <w:p w:rsidR="00663D13" w:rsidRPr="00663D13" w:rsidRDefault="00663D13" w:rsidP="00663D13">
      <w:pPr>
        <w:numPr>
          <w:ilvl w:val="0"/>
          <w:numId w:val="25"/>
        </w:numPr>
        <w:rPr>
          <w:rFonts w:ascii="Times New Roman" w:hAnsi="Times New Roman" w:cs="Times New Roman"/>
          <w:sz w:val="28"/>
          <w:szCs w:val="28"/>
        </w:rPr>
      </w:pPr>
      <w:r w:rsidRPr="00663D13">
        <w:rPr>
          <w:rFonts w:ascii="Times New Roman" w:hAnsi="Times New Roman" w:cs="Times New Roman"/>
          <w:sz w:val="28"/>
          <w:szCs w:val="28"/>
        </w:rPr>
        <w:t>Countries with low reporting infrastructure may underrepresent actual malaria burden.</w:t>
      </w:r>
    </w:p>
    <w:p w:rsidR="00663D13" w:rsidRPr="00663D13" w:rsidRDefault="00663D13" w:rsidP="00663D13">
      <w:pPr>
        <w:rPr>
          <w:rFonts w:ascii="Times New Roman" w:hAnsi="Times New Roman" w:cs="Times New Roman"/>
          <w:sz w:val="28"/>
          <w:szCs w:val="28"/>
        </w:rPr>
      </w:pPr>
    </w:p>
    <w:p w:rsidR="00663D13" w:rsidRPr="00663D13" w:rsidRDefault="00663D13" w:rsidP="00663D13">
      <w:pPr>
        <w:rPr>
          <w:rFonts w:ascii="Times New Roman" w:hAnsi="Times New Roman" w:cs="Times New Roman"/>
          <w:b/>
          <w:bCs/>
          <w:sz w:val="28"/>
          <w:szCs w:val="28"/>
        </w:rPr>
      </w:pPr>
      <w:r w:rsidRPr="00663D13">
        <w:rPr>
          <w:rFonts w:ascii="Times New Roman" w:hAnsi="Times New Roman" w:cs="Times New Roman"/>
          <w:b/>
          <w:bCs/>
          <w:sz w:val="28"/>
          <w:szCs w:val="28"/>
        </w:rPr>
        <w:t>4. Data Splitting and Preprocessing</w:t>
      </w:r>
    </w:p>
    <w:p w:rsidR="00663D13" w:rsidRPr="00663D13" w:rsidRDefault="00663D13" w:rsidP="00663D13">
      <w:pPr>
        <w:rPr>
          <w:rFonts w:ascii="Times New Roman" w:hAnsi="Times New Roman" w:cs="Times New Roman"/>
          <w:sz w:val="28"/>
          <w:szCs w:val="28"/>
        </w:rPr>
      </w:pPr>
      <w:r w:rsidRPr="00663D13">
        <w:rPr>
          <w:rFonts w:ascii="Times New Roman" w:hAnsi="Times New Roman" w:cs="Times New Roman"/>
          <w:b/>
          <w:bCs/>
          <w:sz w:val="28"/>
          <w:szCs w:val="28"/>
        </w:rPr>
        <w:lastRenderedPageBreak/>
        <w:t>Data Cleaning:</w:t>
      </w:r>
      <w:r w:rsidRPr="00663D13">
        <w:rPr>
          <w:rFonts w:ascii="Times New Roman" w:hAnsi="Times New Roman" w:cs="Times New Roman"/>
          <w:sz w:val="28"/>
          <w:szCs w:val="28"/>
        </w:rPr>
        <w:br/>
        <w:t>Data was normalized for visualization, and all numeric fields were converted to consistent formats (e.g., K for thousands, M for millions).</w:t>
      </w:r>
    </w:p>
    <w:p w:rsidR="00663D13" w:rsidRPr="00663D13" w:rsidRDefault="00663D13" w:rsidP="00663D13">
      <w:pPr>
        <w:rPr>
          <w:rFonts w:ascii="Times New Roman" w:hAnsi="Times New Roman" w:cs="Times New Roman"/>
          <w:sz w:val="28"/>
          <w:szCs w:val="28"/>
        </w:rPr>
      </w:pPr>
      <w:r w:rsidRPr="00663D13">
        <w:rPr>
          <w:rFonts w:ascii="Times New Roman" w:hAnsi="Times New Roman" w:cs="Times New Roman"/>
          <w:b/>
          <w:bCs/>
          <w:sz w:val="28"/>
          <w:szCs w:val="28"/>
        </w:rPr>
        <w:t>Handling Missing Values:</w:t>
      </w:r>
      <w:r w:rsidRPr="00663D13">
        <w:rPr>
          <w:rFonts w:ascii="Times New Roman" w:hAnsi="Times New Roman" w:cs="Times New Roman"/>
          <w:sz w:val="28"/>
          <w:szCs w:val="28"/>
        </w:rPr>
        <w:br/>
        <w:t>If data was unavailable for a year or country, it was excluded from visual summaries or assumed to be zero (if supported by context).</w:t>
      </w:r>
    </w:p>
    <w:p w:rsidR="00663D13" w:rsidRPr="00663D13" w:rsidRDefault="00663D13" w:rsidP="00663D13">
      <w:pPr>
        <w:rPr>
          <w:rFonts w:ascii="Times New Roman" w:hAnsi="Times New Roman" w:cs="Times New Roman"/>
          <w:sz w:val="28"/>
          <w:szCs w:val="28"/>
        </w:rPr>
      </w:pPr>
      <w:r w:rsidRPr="00663D13">
        <w:rPr>
          <w:rFonts w:ascii="Times New Roman" w:hAnsi="Times New Roman" w:cs="Times New Roman"/>
          <w:b/>
          <w:bCs/>
          <w:sz w:val="28"/>
          <w:szCs w:val="28"/>
        </w:rPr>
        <w:t>Transformations:</w:t>
      </w:r>
    </w:p>
    <w:p w:rsidR="00663D13" w:rsidRPr="00663D13" w:rsidRDefault="00663D13" w:rsidP="00663D13">
      <w:pPr>
        <w:numPr>
          <w:ilvl w:val="0"/>
          <w:numId w:val="26"/>
        </w:numPr>
        <w:rPr>
          <w:rFonts w:ascii="Times New Roman" w:hAnsi="Times New Roman" w:cs="Times New Roman"/>
          <w:sz w:val="28"/>
          <w:szCs w:val="28"/>
        </w:rPr>
      </w:pPr>
      <w:r w:rsidRPr="00663D13">
        <w:rPr>
          <w:rFonts w:ascii="Times New Roman" w:hAnsi="Times New Roman" w:cs="Times New Roman"/>
          <w:sz w:val="28"/>
          <w:szCs w:val="28"/>
        </w:rPr>
        <w:t>Computed averages for malaria cases, urban and rural populations</w:t>
      </w:r>
    </w:p>
    <w:p w:rsidR="00663D13" w:rsidRPr="00663D13" w:rsidRDefault="00663D13" w:rsidP="00663D13">
      <w:pPr>
        <w:numPr>
          <w:ilvl w:val="0"/>
          <w:numId w:val="26"/>
        </w:numPr>
        <w:rPr>
          <w:rFonts w:ascii="Times New Roman" w:hAnsi="Times New Roman" w:cs="Times New Roman"/>
          <w:sz w:val="28"/>
          <w:szCs w:val="28"/>
        </w:rPr>
      </w:pPr>
      <w:r w:rsidRPr="00663D13">
        <w:rPr>
          <w:rFonts w:ascii="Times New Roman" w:hAnsi="Times New Roman" w:cs="Times New Roman"/>
          <w:sz w:val="28"/>
          <w:szCs w:val="28"/>
        </w:rPr>
        <w:t>Linked treatment metrics with total cases to analyze healthcare response</w:t>
      </w:r>
    </w:p>
    <w:p w:rsidR="00663D13" w:rsidRPr="00663D13" w:rsidRDefault="00663D13" w:rsidP="00663D13">
      <w:pPr>
        <w:rPr>
          <w:rFonts w:ascii="Times New Roman" w:hAnsi="Times New Roman" w:cs="Times New Roman"/>
          <w:sz w:val="28"/>
          <w:szCs w:val="28"/>
        </w:rPr>
      </w:pPr>
      <w:r w:rsidRPr="00663D13">
        <w:rPr>
          <w:rFonts w:ascii="Times New Roman" w:hAnsi="Times New Roman" w:cs="Times New Roman"/>
          <w:b/>
          <w:bCs/>
          <w:sz w:val="28"/>
          <w:szCs w:val="28"/>
        </w:rPr>
        <w:t>Data Splitting:</w:t>
      </w:r>
    </w:p>
    <w:p w:rsidR="00663D13" w:rsidRPr="00663D13" w:rsidRDefault="00663D13" w:rsidP="00663D13">
      <w:pPr>
        <w:numPr>
          <w:ilvl w:val="0"/>
          <w:numId w:val="27"/>
        </w:numPr>
        <w:rPr>
          <w:rFonts w:ascii="Times New Roman" w:hAnsi="Times New Roman" w:cs="Times New Roman"/>
          <w:sz w:val="28"/>
          <w:szCs w:val="28"/>
        </w:rPr>
      </w:pPr>
      <w:r w:rsidRPr="00663D13">
        <w:rPr>
          <w:rFonts w:ascii="Times New Roman" w:hAnsi="Times New Roman" w:cs="Times New Roman"/>
          <w:b/>
          <w:bCs/>
          <w:sz w:val="28"/>
          <w:szCs w:val="28"/>
        </w:rPr>
        <w:t>Dependent Variables</w:t>
      </w:r>
      <w:r w:rsidRPr="00663D13">
        <w:rPr>
          <w:rFonts w:ascii="Times New Roman" w:hAnsi="Times New Roman" w:cs="Times New Roman"/>
          <w:sz w:val="28"/>
          <w:szCs w:val="28"/>
        </w:rPr>
        <w:t>: Malaria cases, incidence, treatment coverage</w:t>
      </w:r>
    </w:p>
    <w:p w:rsidR="00663D13" w:rsidRPr="00663D13" w:rsidRDefault="00663D13" w:rsidP="00663D13">
      <w:pPr>
        <w:numPr>
          <w:ilvl w:val="0"/>
          <w:numId w:val="27"/>
        </w:numPr>
        <w:rPr>
          <w:rFonts w:ascii="Times New Roman" w:hAnsi="Times New Roman" w:cs="Times New Roman"/>
          <w:sz w:val="28"/>
          <w:szCs w:val="28"/>
        </w:rPr>
      </w:pPr>
      <w:r w:rsidRPr="00663D13">
        <w:rPr>
          <w:rFonts w:ascii="Times New Roman" w:hAnsi="Times New Roman" w:cs="Times New Roman"/>
          <w:b/>
          <w:bCs/>
          <w:sz w:val="28"/>
          <w:szCs w:val="28"/>
        </w:rPr>
        <w:t>Independent Variables</w:t>
      </w:r>
      <w:r w:rsidRPr="00663D13">
        <w:rPr>
          <w:rFonts w:ascii="Times New Roman" w:hAnsi="Times New Roman" w:cs="Times New Roman"/>
          <w:sz w:val="28"/>
          <w:szCs w:val="28"/>
        </w:rPr>
        <w:t>: Country, year, sanitation level, urban/rural population</w:t>
      </w:r>
    </w:p>
    <w:p w:rsidR="00663D13" w:rsidRPr="00663D13" w:rsidRDefault="00663D13" w:rsidP="00663D13">
      <w:pPr>
        <w:rPr>
          <w:rFonts w:ascii="Times New Roman" w:hAnsi="Times New Roman" w:cs="Times New Roman"/>
          <w:sz w:val="28"/>
          <w:szCs w:val="28"/>
        </w:rPr>
      </w:pPr>
      <w:r w:rsidRPr="00663D13">
        <w:rPr>
          <w:rFonts w:ascii="Times New Roman" w:hAnsi="Times New Roman" w:cs="Times New Roman"/>
          <w:b/>
          <w:bCs/>
          <w:sz w:val="28"/>
          <w:szCs w:val="28"/>
        </w:rPr>
        <w:t>Stakeholders:</w:t>
      </w:r>
    </w:p>
    <w:p w:rsidR="00663D13" w:rsidRPr="00663D13" w:rsidRDefault="00663D13" w:rsidP="00663D13">
      <w:pPr>
        <w:numPr>
          <w:ilvl w:val="0"/>
          <w:numId w:val="28"/>
        </w:numPr>
        <w:rPr>
          <w:rFonts w:ascii="Times New Roman" w:hAnsi="Times New Roman" w:cs="Times New Roman"/>
          <w:sz w:val="28"/>
          <w:szCs w:val="28"/>
        </w:rPr>
      </w:pPr>
      <w:r w:rsidRPr="00663D13">
        <w:rPr>
          <w:rFonts w:ascii="Times New Roman" w:hAnsi="Times New Roman" w:cs="Times New Roman"/>
          <w:sz w:val="28"/>
          <w:szCs w:val="28"/>
        </w:rPr>
        <w:t>African Ministries of Health</w:t>
      </w:r>
    </w:p>
    <w:p w:rsidR="00663D13" w:rsidRPr="00663D13" w:rsidRDefault="00663D13" w:rsidP="00663D13">
      <w:pPr>
        <w:numPr>
          <w:ilvl w:val="0"/>
          <w:numId w:val="28"/>
        </w:numPr>
        <w:rPr>
          <w:rFonts w:ascii="Times New Roman" w:hAnsi="Times New Roman" w:cs="Times New Roman"/>
          <w:sz w:val="28"/>
          <w:szCs w:val="28"/>
        </w:rPr>
      </w:pPr>
      <w:r w:rsidRPr="00663D13">
        <w:rPr>
          <w:rFonts w:ascii="Times New Roman" w:hAnsi="Times New Roman" w:cs="Times New Roman"/>
          <w:sz w:val="28"/>
          <w:szCs w:val="28"/>
        </w:rPr>
        <w:t>WHO and regional health organizations</w:t>
      </w:r>
    </w:p>
    <w:p w:rsidR="00663D13" w:rsidRPr="00663D13" w:rsidRDefault="00663D13" w:rsidP="00663D13">
      <w:pPr>
        <w:numPr>
          <w:ilvl w:val="0"/>
          <w:numId w:val="28"/>
        </w:numPr>
        <w:rPr>
          <w:rFonts w:ascii="Times New Roman" w:hAnsi="Times New Roman" w:cs="Times New Roman"/>
          <w:sz w:val="28"/>
          <w:szCs w:val="28"/>
        </w:rPr>
      </w:pPr>
      <w:r w:rsidRPr="00663D13">
        <w:rPr>
          <w:rFonts w:ascii="Times New Roman" w:hAnsi="Times New Roman" w:cs="Times New Roman"/>
          <w:sz w:val="28"/>
          <w:szCs w:val="28"/>
        </w:rPr>
        <w:t>NGOs and donor agencies focused on disease prevention</w:t>
      </w:r>
    </w:p>
    <w:p w:rsidR="00663D13" w:rsidRPr="00663D13" w:rsidRDefault="00663D13" w:rsidP="00663D13">
      <w:pPr>
        <w:rPr>
          <w:rFonts w:ascii="Times New Roman" w:hAnsi="Times New Roman" w:cs="Times New Roman"/>
          <w:sz w:val="28"/>
          <w:szCs w:val="28"/>
        </w:rPr>
      </w:pPr>
      <w:r w:rsidRPr="00663D13">
        <w:rPr>
          <w:rFonts w:ascii="Times New Roman" w:hAnsi="Times New Roman" w:cs="Times New Roman"/>
          <w:b/>
          <w:bCs/>
          <w:sz w:val="28"/>
          <w:szCs w:val="28"/>
        </w:rPr>
        <w:t>Value to the Industry:</w:t>
      </w:r>
      <w:r w:rsidRPr="00663D13">
        <w:rPr>
          <w:rFonts w:ascii="Times New Roman" w:hAnsi="Times New Roman" w:cs="Times New Roman"/>
          <w:sz w:val="28"/>
          <w:szCs w:val="28"/>
        </w:rPr>
        <w:br/>
        <w:t>Helps assess the impact of malaria control efforts, inform policy decisions, and guide future investments in healthcare infrastructure.</w:t>
      </w:r>
    </w:p>
    <w:p w:rsidR="00663D13" w:rsidRPr="00663D13" w:rsidRDefault="00663D13" w:rsidP="00663D13">
      <w:pPr>
        <w:rPr>
          <w:rFonts w:ascii="Times New Roman" w:hAnsi="Times New Roman" w:cs="Times New Roman"/>
          <w:sz w:val="28"/>
          <w:szCs w:val="28"/>
        </w:rPr>
      </w:pPr>
    </w:p>
    <w:p w:rsidR="00663D13" w:rsidRPr="00663D13" w:rsidRDefault="00663D13" w:rsidP="00663D13">
      <w:pPr>
        <w:rPr>
          <w:rFonts w:ascii="Times New Roman" w:hAnsi="Times New Roman" w:cs="Times New Roman"/>
          <w:b/>
          <w:bCs/>
          <w:sz w:val="28"/>
          <w:szCs w:val="28"/>
        </w:rPr>
      </w:pPr>
      <w:r w:rsidRPr="00663D13">
        <w:rPr>
          <w:rFonts w:ascii="Times New Roman" w:hAnsi="Times New Roman" w:cs="Times New Roman"/>
          <w:b/>
          <w:bCs/>
          <w:sz w:val="28"/>
          <w:szCs w:val="28"/>
        </w:rPr>
        <w:t>5. Pre-Analysis</w:t>
      </w:r>
    </w:p>
    <w:p w:rsidR="00663D13" w:rsidRPr="00663D13" w:rsidRDefault="00663D13" w:rsidP="00663D13">
      <w:pPr>
        <w:rPr>
          <w:rFonts w:ascii="Times New Roman" w:hAnsi="Times New Roman" w:cs="Times New Roman"/>
          <w:sz w:val="28"/>
          <w:szCs w:val="28"/>
        </w:rPr>
      </w:pPr>
      <w:r w:rsidRPr="00663D13">
        <w:rPr>
          <w:rFonts w:ascii="Times New Roman" w:hAnsi="Times New Roman" w:cs="Times New Roman"/>
          <w:b/>
          <w:bCs/>
          <w:sz w:val="28"/>
          <w:szCs w:val="28"/>
        </w:rPr>
        <w:t>Key Trends Identified:</w:t>
      </w:r>
    </w:p>
    <w:p w:rsidR="00663D13" w:rsidRPr="00663D13" w:rsidRDefault="00663D13" w:rsidP="00663D13">
      <w:pPr>
        <w:numPr>
          <w:ilvl w:val="0"/>
          <w:numId w:val="29"/>
        </w:numPr>
        <w:rPr>
          <w:rFonts w:ascii="Times New Roman" w:hAnsi="Times New Roman" w:cs="Times New Roman"/>
          <w:sz w:val="28"/>
          <w:szCs w:val="28"/>
        </w:rPr>
      </w:pPr>
      <w:r w:rsidRPr="00663D13">
        <w:rPr>
          <w:rFonts w:ascii="Times New Roman" w:hAnsi="Times New Roman" w:cs="Times New Roman"/>
          <w:sz w:val="28"/>
          <w:szCs w:val="28"/>
        </w:rPr>
        <w:t>Malaria incidence remained high across the decade with a rising trend in total reported cases.</w:t>
      </w:r>
    </w:p>
    <w:p w:rsidR="00663D13" w:rsidRPr="00663D13" w:rsidRDefault="00663D13" w:rsidP="00663D13">
      <w:pPr>
        <w:numPr>
          <w:ilvl w:val="0"/>
          <w:numId w:val="29"/>
        </w:numPr>
        <w:rPr>
          <w:rFonts w:ascii="Times New Roman" w:hAnsi="Times New Roman" w:cs="Times New Roman"/>
          <w:sz w:val="28"/>
          <w:szCs w:val="28"/>
        </w:rPr>
      </w:pPr>
      <w:r w:rsidRPr="00663D13">
        <w:rPr>
          <w:rFonts w:ascii="Times New Roman" w:hAnsi="Times New Roman" w:cs="Times New Roman"/>
          <w:sz w:val="28"/>
          <w:szCs w:val="28"/>
        </w:rPr>
        <w:t>Averages (from top cards):</w:t>
      </w:r>
    </w:p>
    <w:p w:rsidR="00663D13" w:rsidRPr="00663D13" w:rsidRDefault="00663D13" w:rsidP="00663D13">
      <w:pPr>
        <w:numPr>
          <w:ilvl w:val="1"/>
          <w:numId w:val="29"/>
        </w:numPr>
        <w:rPr>
          <w:rFonts w:ascii="Times New Roman" w:hAnsi="Times New Roman" w:cs="Times New Roman"/>
          <w:sz w:val="28"/>
          <w:szCs w:val="28"/>
        </w:rPr>
      </w:pPr>
      <w:r w:rsidRPr="00663D13">
        <w:rPr>
          <w:rFonts w:ascii="Times New Roman" w:hAnsi="Times New Roman" w:cs="Times New Roman"/>
          <w:b/>
          <w:bCs/>
          <w:sz w:val="28"/>
          <w:szCs w:val="28"/>
        </w:rPr>
        <w:t>1.07M</w:t>
      </w:r>
      <w:r w:rsidRPr="00663D13">
        <w:rPr>
          <w:rFonts w:ascii="Times New Roman" w:hAnsi="Times New Roman" w:cs="Times New Roman"/>
          <w:sz w:val="28"/>
          <w:szCs w:val="28"/>
        </w:rPr>
        <w:t xml:space="preserve"> average malaria cases</w:t>
      </w:r>
    </w:p>
    <w:p w:rsidR="00663D13" w:rsidRPr="00663D13" w:rsidRDefault="00663D13" w:rsidP="00663D13">
      <w:pPr>
        <w:numPr>
          <w:ilvl w:val="1"/>
          <w:numId w:val="29"/>
        </w:numPr>
        <w:rPr>
          <w:rFonts w:ascii="Times New Roman" w:hAnsi="Times New Roman" w:cs="Times New Roman"/>
          <w:sz w:val="28"/>
          <w:szCs w:val="28"/>
        </w:rPr>
      </w:pPr>
      <w:r w:rsidRPr="00663D13">
        <w:rPr>
          <w:rFonts w:ascii="Times New Roman" w:hAnsi="Times New Roman" w:cs="Times New Roman"/>
          <w:b/>
          <w:bCs/>
          <w:sz w:val="28"/>
          <w:szCs w:val="28"/>
        </w:rPr>
        <w:t>190.09</w:t>
      </w:r>
      <w:r w:rsidRPr="00663D13">
        <w:rPr>
          <w:rFonts w:ascii="Times New Roman" w:hAnsi="Times New Roman" w:cs="Times New Roman"/>
          <w:sz w:val="28"/>
          <w:szCs w:val="28"/>
        </w:rPr>
        <w:t xml:space="preserve"> incidence rate per 1,000 at-risk population</w:t>
      </w:r>
    </w:p>
    <w:p w:rsidR="00663D13" w:rsidRPr="00663D13" w:rsidRDefault="00663D13" w:rsidP="00663D13">
      <w:pPr>
        <w:numPr>
          <w:ilvl w:val="1"/>
          <w:numId w:val="29"/>
        </w:numPr>
        <w:rPr>
          <w:rFonts w:ascii="Times New Roman" w:hAnsi="Times New Roman" w:cs="Times New Roman"/>
          <w:sz w:val="28"/>
          <w:szCs w:val="28"/>
        </w:rPr>
      </w:pPr>
      <w:r w:rsidRPr="00663D13">
        <w:rPr>
          <w:rFonts w:ascii="Times New Roman" w:hAnsi="Times New Roman" w:cs="Times New Roman"/>
          <w:b/>
          <w:bCs/>
          <w:sz w:val="28"/>
          <w:szCs w:val="28"/>
        </w:rPr>
        <w:lastRenderedPageBreak/>
        <w:t>2.07K</w:t>
      </w:r>
      <w:r w:rsidRPr="00663D13">
        <w:rPr>
          <w:rFonts w:ascii="Times New Roman" w:hAnsi="Times New Roman" w:cs="Times New Roman"/>
          <w:sz w:val="28"/>
          <w:szCs w:val="28"/>
        </w:rPr>
        <w:t xml:space="preserve"> urban population (in thousands)</w:t>
      </w:r>
    </w:p>
    <w:p w:rsidR="00663D13" w:rsidRPr="00663D13" w:rsidRDefault="00663D13" w:rsidP="00663D13">
      <w:pPr>
        <w:numPr>
          <w:ilvl w:val="1"/>
          <w:numId w:val="29"/>
        </w:numPr>
        <w:rPr>
          <w:rFonts w:ascii="Times New Roman" w:hAnsi="Times New Roman" w:cs="Times New Roman"/>
          <w:sz w:val="28"/>
          <w:szCs w:val="28"/>
        </w:rPr>
      </w:pPr>
      <w:r w:rsidRPr="00663D13">
        <w:rPr>
          <w:rFonts w:ascii="Times New Roman" w:hAnsi="Times New Roman" w:cs="Times New Roman"/>
          <w:b/>
          <w:bCs/>
          <w:sz w:val="28"/>
          <w:szCs w:val="28"/>
        </w:rPr>
        <w:t>33.42K</w:t>
      </w:r>
      <w:r w:rsidRPr="00663D13">
        <w:rPr>
          <w:rFonts w:ascii="Times New Roman" w:hAnsi="Times New Roman" w:cs="Times New Roman"/>
          <w:sz w:val="28"/>
          <w:szCs w:val="28"/>
        </w:rPr>
        <w:t xml:space="preserve"> rural population (in thousands)</w:t>
      </w:r>
    </w:p>
    <w:p w:rsidR="00663D13" w:rsidRPr="00663D13" w:rsidRDefault="00663D13" w:rsidP="00663D13">
      <w:pPr>
        <w:rPr>
          <w:rFonts w:ascii="Times New Roman" w:hAnsi="Times New Roman" w:cs="Times New Roman"/>
          <w:sz w:val="28"/>
          <w:szCs w:val="28"/>
        </w:rPr>
      </w:pPr>
      <w:r w:rsidRPr="00663D13">
        <w:rPr>
          <w:rFonts w:ascii="Times New Roman" w:hAnsi="Times New Roman" w:cs="Times New Roman"/>
          <w:b/>
          <w:bCs/>
          <w:sz w:val="28"/>
          <w:szCs w:val="28"/>
        </w:rPr>
        <w:t>Initial Observations:</w:t>
      </w:r>
    </w:p>
    <w:p w:rsidR="00663D13" w:rsidRPr="00663D13" w:rsidRDefault="00663D13" w:rsidP="00663D13">
      <w:pPr>
        <w:numPr>
          <w:ilvl w:val="0"/>
          <w:numId w:val="30"/>
        </w:numPr>
        <w:rPr>
          <w:rFonts w:ascii="Times New Roman" w:hAnsi="Times New Roman" w:cs="Times New Roman"/>
          <w:sz w:val="28"/>
          <w:szCs w:val="28"/>
        </w:rPr>
      </w:pPr>
      <w:r w:rsidRPr="00663D13">
        <w:rPr>
          <w:rFonts w:ascii="Times New Roman" w:hAnsi="Times New Roman" w:cs="Times New Roman"/>
          <w:sz w:val="28"/>
          <w:szCs w:val="28"/>
        </w:rPr>
        <w:t>Congo, Mozambique, and Burkina Faso had the highest malaria burdens.</w:t>
      </w:r>
    </w:p>
    <w:p w:rsidR="00663D13" w:rsidRPr="00663D13" w:rsidRDefault="00663D13" w:rsidP="00663D13">
      <w:pPr>
        <w:numPr>
          <w:ilvl w:val="0"/>
          <w:numId w:val="30"/>
        </w:numPr>
        <w:rPr>
          <w:rFonts w:ascii="Times New Roman" w:hAnsi="Times New Roman" w:cs="Times New Roman"/>
          <w:sz w:val="28"/>
          <w:szCs w:val="28"/>
        </w:rPr>
      </w:pPr>
      <w:r w:rsidRPr="00663D13">
        <w:rPr>
          <w:rFonts w:ascii="Times New Roman" w:hAnsi="Times New Roman" w:cs="Times New Roman"/>
          <w:sz w:val="28"/>
          <w:szCs w:val="28"/>
        </w:rPr>
        <w:t>Sanitation coverage varied significantly, with Tunisia, Egypt, and Morocco leading in safe services.</w:t>
      </w:r>
    </w:p>
    <w:p w:rsidR="00663D13" w:rsidRPr="00663D13" w:rsidRDefault="00663D13" w:rsidP="00663D13">
      <w:pPr>
        <w:rPr>
          <w:rFonts w:ascii="Times New Roman" w:hAnsi="Times New Roman" w:cs="Times New Roman"/>
          <w:sz w:val="28"/>
          <w:szCs w:val="28"/>
        </w:rPr>
      </w:pPr>
    </w:p>
    <w:p w:rsidR="00663D13" w:rsidRPr="00663D13" w:rsidRDefault="00663D13" w:rsidP="00663D13">
      <w:pPr>
        <w:rPr>
          <w:rFonts w:ascii="Times New Roman" w:hAnsi="Times New Roman" w:cs="Times New Roman"/>
          <w:b/>
          <w:bCs/>
          <w:sz w:val="28"/>
          <w:szCs w:val="28"/>
        </w:rPr>
      </w:pPr>
      <w:r w:rsidRPr="00663D13">
        <w:rPr>
          <w:rFonts w:ascii="Times New Roman" w:hAnsi="Times New Roman" w:cs="Times New Roman"/>
          <w:b/>
          <w:bCs/>
          <w:sz w:val="28"/>
          <w:szCs w:val="28"/>
        </w:rPr>
        <w:t>6. In-Analysis</w:t>
      </w:r>
    </w:p>
    <w:p w:rsidR="00663D13" w:rsidRPr="00663D13" w:rsidRDefault="00663D13" w:rsidP="00663D13">
      <w:pPr>
        <w:rPr>
          <w:rFonts w:ascii="Times New Roman" w:hAnsi="Times New Roman" w:cs="Times New Roman"/>
          <w:sz w:val="28"/>
          <w:szCs w:val="28"/>
        </w:rPr>
      </w:pPr>
      <w:r w:rsidRPr="00663D13">
        <w:rPr>
          <w:rFonts w:ascii="Times New Roman" w:hAnsi="Times New Roman" w:cs="Times New Roman"/>
          <w:b/>
          <w:bCs/>
          <w:sz w:val="28"/>
          <w:szCs w:val="28"/>
        </w:rPr>
        <w:t>Detailed Observations:</w:t>
      </w:r>
    </w:p>
    <w:p w:rsidR="00663D13" w:rsidRPr="00663D13" w:rsidRDefault="00663D13" w:rsidP="00663D13">
      <w:pPr>
        <w:numPr>
          <w:ilvl w:val="0"/>
          <w:numId w:val="31"/>
        </w:numPr>
        <w:rPr>
          <w:rFonts w:ascii="Times New Roman" w:hAnsi="Times New Roman" w:cs="Times New Roman"/>
          <w:sz w:val="28"/>
          <w:szCs w:val="28"/>
        </w:rPr>
      </w:pPr>
      <w:r w:rsidRPr="00663D13">
        <w:rPr>
          <w:rFonts w:ascii="Times New Roman" w:hAnsi="Times New Roman" w:cs="Times New Roman"/>
          <w:b/>
          <w:bCs/>
          <w:sz w:val="28"/>
          <w:szCs w:val="28"/>
        </w:rPr>
        <w:t>Total Malaria Cases vs. Incidence (Line Chart)</w:t>
      </w:r>
      <w:r w:rsidRPr="00663D13">
        <w:rPr>
          <w:rFonts w:ascii="Times New Roman" w:hAnsi="Times New Roman" w:cs="Times New Roman"/>
          <w:sz w:val="28"/>
          <w:szCs w:val="28"/>
        </w:rPr>
        <w:t>:</w:t>
      </w:r>
      <w:r w:rsidRPr="00663D13">
        <w:rPr>
          <w:rFonts w:ascii="Times New Roman" w:hAnsi="Times New Roman" w:cs="Times New Roman"/>
          <w:sz w:val="28"/>
          <w:szCs w:val="28"/>
        </w:rPr>
        <w:br/>
        <w:t>While total cases rose significantly, incidence rates remained relatively flat—suggesting either increased reporting or improvements in risk population estimation.</w:t>
      </w:r>
    </w:p>
    <w:p w:rsidR="00663D13" w:rsidRPr="00663D13" w:rsidRDefault="00663D13" w:rsidP="00663D13">
      <w:pPr>
        <w:numPr>
          <w:ilvl w:val="0"/>
          <w:numId w:val="31"/>
        </w:numPr>
        <w:rPr>
          <w:rFonts w:ascii="Times New Roman" w:hAnsi="Times New Roman" w:cs="Times New Roman"/>
          <w:sz w:val="28"/>
          <w:szCs w:val="28"/>
        </w:rPr>
      </w:pPr>
      <w:r w:rsidRPr="00663D13">
        <w:rPr>
          <w:rFonts w:ascii="Times New Roman" w:hAnsi="Times New Roman" w:cs="Times New Roman"/>
          <w:b/>
          <w:bCs/>
          <w:sz w:val="28"/>
          <w:szCs w:val="28"/>
        </w:rPr>
        <w:t>Reported Malaria by Country (Bar Chart)</w:t>
      </w:r>
      <w:r w:rsidRPr="00663D13">
        <w:rPr>
          <w:rFonts w:ascii="Times New Roman" w:hAnsi="Times New Roman" w:cs="Times New Roman"/>
          <w:sz w:val="28"/>
          <w:szCs w:val="28"/>
        </w:rPr>
        <w:t>:</w:t>
      </w:r>
      <w:r w:rsidRPr="00663D13">
        <w:rPr>
          <w:rFonts w:ascii="Times New Roman" w:hAnsi="Times New Roman" w:cs="Times New Roman"/>
          <w:sz w:val="28"/>
          <w:szCs w:val="28"/>
        </w:rPr>
        <w:br/>
        <w:t>Congo (77.55M), Mozambique (43.98M), and Burkina Faso (41.60M) had the highest cumulative cases.</w:t>
      </w:r>
    </w:p>
    <w:p w:rsidR="00663D13" w:rsidRPr="00663D13" w:rsidRDefault="00663D13" w:rsidP="00663D13">
      <w:pPr>
        <w:numPr>
          <w:ilvl w:val="0"/>
          <w:numId w:val="31"/>
        </w:numPr>
        <w:rPr>
          <w:rFonts w:ascii="Times New Roman" w:hAnsi="Times New Roman" w:cs="Times New Roman"/>
          <w:sz w:val="28"/>
          <w:szCs w:val="28"/>
        </w:rPr>
      </w:pPr>
      <w:r w:rsidRPr="00663D13">
        <w:rPr>
          <w:rFonts w:ascii="Times New Roman" w:hAnsi="Times New Roman" w:cs="Times New Roman"/>
          <w:b/>
          <w:bCs/>
          <w:sz w:val="28"/>
          <w:szCs w:val="28"/>
        </w:rPr>
        <w:t>Children Receiving Antimalarial Drugs (Pie Chart)</w:t>
      </w:r>
      <w:r w:rsidRPr="00663D13">
        <w:rPr>
          <w:rFonts w:ascii="Times New Roman" w:hAnsi="Times New Roman" w:cs="Times New Roman"/>
          <w:sz w:val="28"/>
          <w:szCs w:val="28"/>
        </w:rPr>
        <w:t>:</w:t>
      </w:r>
      <w:r w:rsidRPr="00663D13">
        <w:rPr>
          <w:rFonts w:ascii="Times New Roman" w:hAnsi="Times New Roman" w:cs="Times New Roman"/>
          <w:sz w:val="28"/>
          <w:szCs w:val="28"/>
        </w:rPr>
        <w:br/>
        <w:t>The chart reveals a large discrepancy between the total number of children and the proportion receiving antimalarial treatment.</w:t>
      </w:r>
    </w:p>
    <w:p w:rsidR="00663D13" w:rsidRPr="00663D13" w:rsidRDefault="00663D13" w:rsidP="00663D13">
      <w:pPr>
        <w:numPr>
          <w:ilvl w:val="0"/>
          <w:numId w:val="31"/>
        </w:numPr>
        <w:rPr>
          <w:rFonts w:ascii="Times New Roman" w:hAnsi="Times New Roman" w:cs="Times New Roman"/>
          <w:sz w:val="28"/>
          <w:szCs w:val="28"/>
        </w:rPr>
      </w:pPr>
      <w:r w:rsidRPr="00663D13">
        <w:rPr>
          <w:rFonts w:ascii="Times New Roman" w:hAnsi="Times New Roman" w:cs="Times New Roman"/>
          <w:b/>
          <w:bCs/>
          <w:sz w:val="28"/>
          <w:szCs w:val="28"/>
        </w:rPr>
        <w:t>Sanitation Services (Bar Chart)</w:t>
      </w:r>
      <w:r w:rsidRPr="00663D13">
        <w:rPr>
          <w:rFonts w:ascii="Times New Roman" w:hAnsi="Times New Roman" w:cs="Times New Roman"/>
          <w:sz w:val="28"/>
          <w:szCs w:val="28"/>
        </w:rPr>
        <w:t>:</w:t>
      </w:r>
      <w:r w:rsidRPr="00663D13">
        <w:rPr>
          <w:rFonts w:ascii="Times New Roman" w:hAnsi="Times New Roman" w:cs="Times New Roman"/>
          <w:sz w:val="28"/>
          <w:szCs w:val="28"/>
        </w:rPr>
        <w:br/>
        <w:t>North African countries like Tunisia and Egypt scored highest; Sub-Saharan countries like Libya and Djibouti showed weaker sanitation infrastructure.</w:t>
      </w:r>
    </w:p>
    <w:p w:rsidR="00663D13" w:rsidRPr="00663D13" w:rsidRDefault="00663D13" w:rsidP="00663D13">
      <w:pPr>
        <w:numPr>
          <w:ilvl w:val="0"/>
          <w:numId w:val="31"/>
        </w:numPr>
        <w:rPr>
          <w:rFonts w:ascii="Times New Roman" w:hAnsi="Times New Roman" w:cs="Times New Roman"/>
          <w:sz w:val="28"/>
          <w:szCs w:val="28"/>
        </w:rPr>
      </w:pPr>
      <w:r w:rsidRPr="00663D13">
        <w:rPr>
          <w:rFonts w:ascii="Times New Roman" w:hAnsi="Times New Roman" w:cs="Times New Roman"/>
          <w:b/>
          <w:bCs/>
          <w:sz w:val="28"/>
          <w:szCs w:val="28"/>
        </w:rPr>
        <w:t>Preventive Treatment in Pregnancy (Bar Chart)</w:t>
      </w:r>
      <w:r w:rsidRPr="00663D13">
        <w:rPr>
          <w:rFonts w:ascii="Times New Roman" w:hAnsi="Times New Roman" w:cs="Times New Roman"/>
          <w:sz w:val="28"/>
          <w:szCs w:val="28"/>
        </w:rPr>
        <w:t>:</w:t>
      </w:r>
      <w:r w:rsidRPr="00663D13">
        <w:rPr>
          <w:rFonts w:ascii="Times New Roman" w:hAnsi="Times New Roman" w:cs="Times New Roman"/>
          <w:sz w:val="28"/>
          <w:szCs w:val="28"/>
        </w:rPr>
        <w:br/>
        <w:t>Ghana (166), Zambia (147), and Malawi (115) led in maternal care interventions.</w:t>
      </w:r>
    </w:p>
    <w:p w:rsidR="00663D13" w:rsidRPr="00663D13" w:rsidRDefault="00663D13" w:rsidP="00663D13">
      <w:pPr>
        <w:numPr>
          <w:ilvl w:val="0"/>
          <w:numId w:val="31"/>
        </w:numPr>
        <w:rPr>
          <w:rFonts w:ascii="Times New Roman" w:hAnsi="Times New Roman" w:cs="Times New Roman"/>
          <w:sz w:val="28"/>
          <w:szCs w:val="28"/>
        </w:rPr>
      </w:pPr>
      <w:r w:rsidRPr="00663D13">
        <w:rPr>
          <w:rFonts w:ascii="Times New Roman" w:hAnsi="Times New Roman" w:cs="Times New Roman"/>
          <w:b/>
          <w:bCs/>
          <w:sz w:val="28"/>
          <w:szCs w:val="28"/>
        </w:rPr>
        <w:t>Incidence vs. Rural Population (Combo Chart)</w:t>
      </w:r>
      <w:r w:rsidRPr="00663D13">
        <w:rPr>
          <w:rFonts w:ascii="Times New Roman" w:hAnsi="Times New Roman" w:cs="Times New Roman"/>
          <w:sz w:val="28"/>
          <w:szCs w:val="28"/>
        </w:rPr>
        <w:t>:</w:t>
      </w:r>
      <w:r w:rsidRPr="00663D13">
        <w:rPr>
          <w:rFonts w:ascii="Times New Roman" w:hAnsi="Times New Roman" w:cs="Times New Roman"/>
          <w:sz w:val="28"/>
          <w:szCs w:val="28"/>
        </w:rPr>
        <w:br/>
        <w:t>Burkina Faso and Uganda had both high rural population averages and elevated malaria incidence rates (107%–120%).</w:t>
      </w:r>
    </w:p>
    <w:p w:rsidR="00663D13" w:rsidRPr="00663D13" w:rsidRDefault="00663D13" w:rsidP="00663D13">
      <w:pPr>
        <w:numPr>
          <w:ilvl w:val="0"/>
          <w:numId w:val="31"/>
        </w:numPr>
        <w:rPr>
          <w:rFonts w:ascii="Times New Roman" w:hAnsi="Times New Roman" w:cs="Times New Roman"/>
          <w:sz w:val="28"/>
          <w:szCs w:val="28"/>
        </w:rPr>
      </w:pPr>
      <w:r w:rsidRPr="00663D13">
        <w:rPr>
          <w:rFonts w:ascii="Times New Roman" w:hAnsi="Times New Roman" w:cs="Times New Roman"/>
          <w:b/>
          <w:bCs/>
          <w:sz w:val="28"/>
          <w:szCs w:val="28"/>
        </w:rPr>
        <w:lastRenderedPageBreak/>
        <w:t>Incidence vs. Urban Population (Combo Chart)</w:t>
      </w:r>
      <w:r w:rsidRPr="00663D13">
        <w:rPr>
          <w:rFonts w:ascii="Times New Roman" w:hAnsi="Times New Roman" w:cs="Times New Roman"/>
          <w:sz w:val="28"/>
          <w:szCs w:val="28"/>
        </w:rPr>
        <w:t>:</w:t>
      </w:r>
      <w:r w:rsidRPr="00663D13">
        <w:rPr>
          <w:rFonts w:ascii="Times New Roman" w:hAnsi="Times New Roman" w:cs="Times New Roman"/>
          <w:sz w:val="28"/>
          <w:szCs w:val="28"/>
        </w:rPr>
        <w:br/>
        <w:t>Benin and Côte d'Ivoire exhibited moderate incidence with relatively high urban population coverage.</w:t>
      </w:r>
    </w:p>
    <w:p w:rsidR="00663D13" w:rsidRPr="00663D13" w:rsidRDefault="00663D13" w:rsidP="00663D13">
      <w:pPr>
        <w:rPr>
          <w:rFonts w:ascii="Times New Roman" w:hAnsi="Times New Roman" w:cs="Times New Roman"/>
          <w:sz w:val="28"/>
          <w:szCs w:val="28"/>
        </w:rPr>
      </w:pPr>
    </w:p>
    <w:p w:rsidR="00663D13" w:rsidRPr="00663D13" w:rsidRDefault="00663D13" w:rsidP="00663D13">
      <w:pPr>
        <w:rPr>
          <w:rFonts w:ascii="Times New Roman" w:hAnsi="Times New Roman" w:cs="Times New Roman"/>
          <w:b/>
          <w:bCs/>
          <w:sz w:val="28"/>
          <w:szCs w:val="28"/>
        </w:rPr>
      </w:pPr>
      <w:r w:rsidRPr="00663D13">
        <w:rPr>
          <w:rFonts w:ascii="Times New Roman" w:hAnsi="Times New Roman" w:cs="Times New Roman"/>
          <w:b/>
          <w:bCs/>
          <w:sz w:val="28"/>
          <w:szCs w:val="28"/>
        </w:rPr>
        <w:t>7. Post-Analysis and Insights</w:t>
      </w:r>
    </w:p>
    <w:p w:rsidR="00663D13" w:rsidRPr="00663D13" w:rsidRDefault="00663D13" w:rsidP="00663D13">
      <w:pPr>
        <w:rPr>
          <w:rFonts w:ascii="Times New Roman" w:hAnsi="Times New Roman" w:cs="Times New Roman"/>
          <w:sz w:val="28"/>
          <w:szCs w:val="28"/>
        </w:rPr>
      </w:pPr>
      <w:r w:rsidRPr="00663D13">
        <w:rPr>
          <w:rFonts w:ascii="Times New Roman" w:hAnsi="Times New Roman" w:cs="Times New Roman"/>
          <w:b/>
          <w:bCs/>
          <w:sz w:val="28"/>
          <w:szCs w:val="28"/>
        </w:rPr>
        <w:t>Key Findings:</w:t>
      </w:r>
    </w:p>
    <w:p w:rsidR="00663D13" w:rsidRPr="00663D13" w:rsidRDefault="00663D13" w:rsidP="00663D13">
      <w:pPr>
        <w:numPr>
          <w:ilvl w:val="0"/>
          <w:numId w:val="32"/>
        </w:numPr>
        <w:rPr>
          <w:rFonts w:ascii="Times New Roman" w:hAnsi="Times New Roman" w:cs="Times New Roman"/>
          <w:sz w:val="28"/>
          <w:szCs w:val="28"/>
        </w:rPr>
      </w:pPr>
      <w:r w:rsidRPr="00663D13">
        <w:rPr>
          <w:rFonts w:ascii="Times New Roman" w:hAnsi="Times New Roman" w:cs="Times New Roman"/>
          <w:sz w:val="28"/>
          <w:szCs w:val="28"/>
        </w:rPr>
        <w:t>Countries with poor sanitation and large rural populations had the highest malaria burdens.</w:t>
      </w:r>
    </w:p>
    <w:p w:rsidR="00663D13" w:rsidRPr="00663D13" w:rsidRDefault="00663D13" w:rsidP="00663D13">
      <w:pPr>
        <w:numPr>
          <w:ilvl w:val="0"/>
          <w:numId w:val="32"/>
        </w:numPr>
        <w:rPr>
          <w:rFonts w:ascii="Times New Roman" w:hAnsi="Times New Roman" w:cs="Times New Roman"/>
          <w:sz w:val="28"/>
          <w:szCs w:val="28"/>
        </w:rPr>
      </w:pPr>
      <w:r w:rsidRPr="00663D13">
        <w:rPr>
          <w:rFonts w:ascii="Times New Roman" w:hAnsi="Times New Roman" w:cs="Times New Roman"/>
          <w:sz w:val="28"/>
          <w:szCs w:val="28"/>
        </w:rPr>
        <w:t>Incidence does not always correlate with total case count, showing variability in at-risk population size.</w:t>
      </w:r>
    </w:p>
    <w:p w:rsidR="00663D13" w:rsidRPr="00663D13" w:rsidRDefault="00663D13" w:rsidP="00663D13">
      <w:pPr>
        <w:numPr>
          <w:ilvl w:val="0"/>
          <w:numId w:val="32"/>
        </w:numPr>
        <w:rPr>
          <w:rFonts w:ascii="Times New Roman" w:hAnsi="Times New Roman" w:cs="Times New Roman"/>
          <w:sz w:val="28"/>
          <w:szCs w:val="28"/>
        </w:rPr>
      </w:pPr>
      <w:r w:rsidRPr="00663D13">
        <w:rPr>
          <w:rFonts w:ascii="Times New Roman" w:hAnsi="Times New Roman" w:cs="Times New Roman"/>
          <w:sz w:val="28"/>
          <w:szCs w:val="28"/>
        </w:rPr>
        <w:t>Maternal health programs are better structured in West African countries.</w:t>
      </w:r>
    </w:p>
    <w:p w:rsidR="00663D13" w:rsidRPr="00663D13" w:rsidRDefault="00663D13" w:rsidP="00663D13">
      <w:pPr>
        <w:rPr>
          <w:rFonts w:ascii="Times New Roman" w:hAnsi="Times New Roman" w:cs="Times New Roman"/>
          <w:sz w:val="28"/>
          <w:szCs w:val="28"/>
        </w:rPr>
      </w:pPr>
      <w:r w:rsidRPr="00663D13">
        <w:rPr>
          <w:rFonts w:ascii="Times New Roman" w:hAnsi="Times New Roman" w:cs="Times New Roman"/>
          <w:b/>
          <w:bCs/>
          <w:sz w:val="28"/>
          <w:szCs w:val="28"/>
        </w:rPr>
        <w:t>Comparison with Initial Expectations:</w:t>
      </w:r>
    </w:p>
    <w:p w:rsidR="00663D13" w:rsidRPr="00663D13" w:rsidRDefault="00663D13" w:rsidP="00663D13">
      <w:pPr>
        <w:numPr>
          <w:ilvl w:val="0"/>
          <w:numId w:val="33"/>
        </w:numPr>
        <w:rPr>
          <w:rFonts w:ascii="Times New Roman" w:hAnsi="Times New Roman" w:cs="Times New Roman"/>
          <w:sz w:val="28"/>
          <w:szCs w:val="28"/>
        </w:rPr>
      </w:pPr>
      <w:r w:rsidRPr="00663D13">
        <w:rPr>
          <w:rFonts w:ascii="Times New Roman" w:hAnsi="Times New Roman" w:cs="Times New Roman"/>
          <w:sz w:val="28"/>
          <w:szCs w:val="28"/>
        </w:rPr>
        <w:t>Hypothesis that rural population size increases malaria vulnerability was validated.</w:t>
      </w:r>
    </w:p>
    <w:p w:rsidR="00663D13" w:rsidRPr="00663D13" w:rsidRDefault="00663D13" w:rsidP="00663D13">
      <w:pPr>
        <w:numPr>
          <w:ilvl w:val="0"/>
          <w:numId w:val="33"/>
        </w:numPr>
        <w:rPr>
          <w:rFonts w:ascii="Times New Roman" w:hAnsi="Times New Roman" w:cs="Times New Roman"/>
          <w:sz w:val="28"/>
          <w:szCs w:val="28"/>
        </w:rPr>
      </w:pPr>
      <w:r w:rsidRPr="00663D13">
        <w:rPr>
          <w:rFonts w:ascii="Times New Roman" w:hAnsi="Times New Roman" w:cs="Times New Roman"/>
          <w:sz w:val="28"/>
          <w:szCs w:val="28"/>
        </w:rPr>
        <w:t>Some countries with higher urbanization showed surprisingly high incidence, suggesting urban slums or underreporting in rural areas.</w:t>
      </w:r>
    </w:p>
    <w:p w:rsidR="00663D13" w:rsidRPr="00663D13" w:rsidRDefault="00663D13" w:rsidP="00663D13">
      <w:pPr>
        <w:rPr>
          <w:rFonts w:ascii="Times New Roman" w:hAnsi="Times New Roman" w:cs="Times New Roman"/>
          <w:sz w:val="28"/>
          <w:szCs w:val="28"/>
        </w:rPr>
      </w:pPr>
      <w:r w:rsidRPr="00663D13">
        <w:rPr>
          <w:rFonts w:ascii="Times New Roman" w:hAnsi="Times New Roman" w:cs="Times New Roman"/>
          <w:b/>
          <w:bCs/>
          <w:sz w:val="28"/>
          <w:szCs w:val="28"/>
        </w:rPr>
        <w:t>Unexpected Outcomes:</w:t>
      </w:r>
    </w:p>
    <w:p w:rsidR="00663D13" w:rsidRPr="00663D13" w:rsidRDefault="00663D13" w:rsidP="00663D13">
      <w:pPr>
        <w:numPr>
          <w:ilvl w:val="0"/>
          <w:numId w:val="34"/>
        </w:numPr>
        <w:rPr>
          <w:rFonts w:ascii="Times New Roman" w:hAnsi="Times New Roman" w:cs="Times New Roman"/>
          <w:sz w:val="28"/>
          <w:szCs w:val="28"/>
        </w:rPr>
      </w:pPr>
      <w:r w:rsidRPr="00663D13">
        <w:rPr>
          <w:rFonts w:ascii="Times New Roman" w:hAnsi="Times New Roman" w:cs="Times New Roman"/>
          <w:sz w:val="28"/>
          <w:szCs w:val="28"/>
        </w:rPr>
        <w:t>Despite high total cases, some regions demonstrated relatively low incidence rates—indicating potential disparities in risk modeling or healthcare reach.</w:t>
      </w:r>
    </w:p>
    <w:p w:rsidR="00663D13" w:rsidRPr="00663D13" w:rsidRDefault="00663D13" w:rsidP="00663D13">
      <w:pPr>
        <w:rPr>
          <w:rFonts w:ascii="Times New Roman" w:hAnsi="Times New Roman" w:cs="Times New Roman"/>
          <w:sz w:val="28"/>
          <w:szCs w:val="28"/>
        </w:rPr>
      </w:pPr>
    </w:p>
    <w:p w:rsidR="00663D13" w:rsidRPr="00663D13" w:rsidRDefault="00663D13" w:rsidP="00663D13">
      <w:pPr>
        <w:rPr>
          <w:rFonts w:ascii="Times New Roman" w:hAnsi="Times New Roman" w:cs="Times New Roman"/>
          <w:b/>
          <w:bCs/>
          <w:sz w:val="28"/>
          <w:szCs w:val="28"/>
        </w:rPr>
      </w:pPr>
      <w:r w:rsidRPr="00663D13">
        <w:rPr>
          <w:rFonts w:ascii="Times New Roman" w:hAnsi="Times New Roman" w:cs="Times New Roman"/>
          <w:b/>
          <w:bCs/>
          <w:sz w:val="28"/>
          <w:szCs w:val="28"/>
        </w:rPr>
        <w:t>8. Data Visualizations &amp; Charts</w:t>
      </w:r>
    </w:p>
    <w:p w:rsidR="00663D13" w:rsidRPr="00663D13" w:rsidRDefault="00663D13" w:rsidP="00663D13">
      <w:pPr>
        <w:rPr>
          <w:rFonts w:ascii="Times New Roman" w:hAnsi="Times New Roman" w:cs="Times New Roman"/>
          <w:sz w:val="28"/>
          <w:szCs w:val="28"/>
        </w:rPr>
      </w:pPr>
      <w:r w:rsidRPr="00663D13">
        <w:rPr>
          <w:rFonts w:ascii="Times New Roman" w:hAnsi="Times New Roman" w:cs="Times New Roman"/>
          <w:b/>
          <w:bCs/>
          <w:sz w:val="28"/>
          <w:szCs w:val="28"/>
        </w:rPr>
        <w:t>[Insert Dashboard Screenshot]</w:t>
      </w:r>
      <w:r w:rsidRPr="00663D13">
        <w:rPr>
          <w:rFonts w:ascii="Times New Roman" w:hAnsi="Times New Roman" w:cs="Times New Roman"/>
          <w:sz w:val="28"/>
          <w:szCs w:val="28"/>
        </w:rPr>
        <w:br/>
        <w:t>Key visualizations include:</w:t>
      </w:r>
    </w:p>
    <w:p w:rsidR="00663D13" w:rsidRPr="00663D13" w:rsidRDefault="00663D13" w:rsidP="00663D13">
      <w:pPr>
        <w:numPr>
          <w:ilvl w:val="0"/>
          <w:numId w:val="35"/>
        </w:numPr>
        <w:rPr>
          <w:rFonts w:ascii="Times New Roman" w:hAnsi="Times New Roman" w:cs="Times New Roman"/>
          <w:sz w:val="28"/>
          <w:szCs w:val="28"/>
        </w:rPr>
      </w:pPr>
      <w:r w:rsidRPr="00663D13">
        <w:rPr>
          <w:rFonts w:ascii="Times New Roman" w:hAnsi="Times New Roman" w:cs="Times New Roman"/>
          <w:sz w:val="28"/>
          <w:szCs w:val="28"/>
        </w:rPr>
        <w:t>Time-trend line chart (2007–2017)</w:t>
      </w:r>
    </w:p>
    <w:p w:rsidR="00663D13" w:rsidRPr="00663D13" w:rsidRDefault="00663D13" w:rsidP="00663D13">
      <w:pPr>
        <w:numPr>
          <w:ilvl w:val="0"/>
          <w:numId w:val="35"/>
        </w:numPr>
        <w:rPr>
          <w:rFonts w:ascii="Times New Roman" w:hAnsi="Times New Roman" w:cs="Times New Roman"/>
          <w:sz w:val="28"/>
          <w:szCs w:val="28"/>
        </w:rPr>
      </w:pPr>
      <w:r w:rsidRPr="00663D13">
        <w:rPr>
          <w:rFonts w:ascii="Times New Roman" w:hAnsi="Times New Roman" w:cs="Times New Roman"/>
          <w:sz w:val="28"/>
          <w:szCs w:val="28"/>
        </w:rPr>
        <w:t>Bar charts for reported cases, preventive care, and sanitation</w:t>
      </w:r>
    </w:p>
    <w:p w:rsidR="00663D13" w:rsidRPr="00663D13" w:rsidRDefault="00663D13" w:rsidP="00663D13">
      <w:pPr>
        <w:numPr>
          <w:ilvl w:val="0"/>
          <w:numId w:val="35"/>
        </w:numPr>
        <w:rPr>
          <w:rFonts w:ascii="Times New Roman" w:hAnsi="Times New Roman" w:cs="Times New Roman"/>
          <w:sz w:val="28"/>
          <w:szCs w:val="28"/>
        </w:rPr>
      </w:pPr>
      <w:r w:rsidRPr="00663D13">
        <w:rPr>
          <w:rFonts w:ascii="Times New Roman" w:hAnsi="Times New Roman" w:cs="Times New Roman"/>
          <w:sz w:val="28"/>
          <w:szCs w:val="28"/>
        </w:rPr>
        <w:t>Pie chart for antimalarial treatment in children</w:t>
      </w:r>
    </w:p>
    <w:p w:rsidR="00663D13" w:rsidRPr="00663D13" w:rsidRDefault="00663D13" w:rsidP="00663D13">
      <w:pPr>
        <w:numPr>
          <w:ilvl w:val="0"/>
          <w:numId w:val="35"/>
        </w:numPr>
        <w:rPr>
          <w:rFonts w:ascii="Times New Roman" w:hAnsi="Times New Roman" w:cs="Times New Roman"/>
          <w:sz w:val="28"/>
          <w:szCs w:val="28"/>
        </w:rPr>
      </w:pPr>
      <w:r w:rsidRPr="00663D13">
        <w:rPr>
          <w:rFonts w:ascii="Times New Roman" w:hAnsi="Times New Roman" w:cs="Times New Roman"/>
          <w:sz w:val="28"/>
          <w:szCs w:val="28"/>
        </w:rPr>
        <w:t>Combo charts for malaria incidence vs. rural and urban populations</w:t>
      </w:r>
    </w:p>
    <w:p w:rsidR="00663D13" w:rsidRPr="00663D13" w:rsidRDefault="00663D13" w:rsidP="00663D13">
      <w:pPr>
        <w:rPr>
          <w:rFonts w:ascii="Times New Roman" w:hAnsi="Times New Roman" w:cs="Times New Roman"/>
          <w:sz w:val="28"/>
          <w:szCs w:val="28"/>
        </w:rPr>
      </w:pPr>
    </w:p>
    <w:p w:rsidR="00663D13" w:rsidRPr="00663D13" w:rsidRDefault="00663D13" w:rsidP="00663D13">
      <w:pPr>
        <w:rPr>
          <w:rFonts w:ascii="Times New Roman" w:hAnsi="Times New Roman" w:cs="Times New Roman"/>
          <w:b/>
          <w:bCs/>
          <w:sz w:val="28"/>
          <w:szCs w:val="28"/>
        </w:rPr>
      </w:pPr>
      <w:r w:rsidRPr="00663D13">
        <w:rPr>
          <w:rFonts w:ascii="Times New Roman" w:hAnsi="Times New Roman" w:cs="Times New Roman"/>
          <w:b/>
          <w:bCs/>
          <w:sz w:val="28"/>
          <w:szCs w:val="28"/>
        </w:rPr>
        <w:lastRenderedPageBreak/>
        <w:t>9. Recommendations and Observations</w:t>
      </w:r>
    </w:p>
    <w:p w:rsidR="00663D13" w:rsidRPr="00663D13" w:rsidRDefault="00663D13" w:rsidP="00663D13">
      <w:pPr>
        <w:rPr>
          <w:rFonts w:ascii="Times New Roman" w:hAnsi="Times New Roman" w:cs="Times New Roman"/>
          <w:sz w:val="28"/>
          <w:szCs w:val="28"/>
        </w:rPr>
      </w:pPr>
      <w:r w:rsidRPr="00663D13">
        <w:rPr>
          <w:rFonts w:ascii="Times New Roman" w:hAnsi="Times New Roman" w:cs="Times New Roman"/>
          <w:b/>
          <w:bCs/>
          <w:sz w:val="28"/>
          <w:szCs w:val="28"/>
        </w:rPr>
        <w:t>Actionable Insights:</w:t>
      </w:r>
    </w:p>
    <w:p w:rsidR="00663D13" w:rsidRPr="00663D13" w:rsidRDefault="00663D13" w:rsidP="00663D13">
      <w:pPr>
        <w:numPr>
          <w:ilvl w:val="0"/>
          <w:numId w:val="36"/>
        </w:numPr>
        <w:rPr>
          <w:rFonts w:ascii="Times New Roman" w:hAnsi="Times New Roman" w:cs="Times New Roman"/>
          <w:sz w:val="28"/>
          <w:szCs w:val="28"/>
        </w:rPr>
      </w:pPr>
      <w:r w:rsidRPr="00663D13">
        <w:rPr>
          <w:rFonts w:ascii="Times New Roman" w:hAnsi="Times New Roman" w:cs="Times New Roman"/>
          <w:sz w:val="28"/>
          <w:szCs w:val="28"/>
        </w:rPr>
        <w:t>Prioritize targeted interventions in Congo, Burkina Faso, and Uganda.</w:t>
      </w:r>
    </w:p>
    <w:p w:rsidR="00663D13" w:rsidRPr="00663D13" w:rsidRDefault="00663D13" w:rsidP="00663D13">
      <w:pPr>
        <w:numPr>
          <w:ilvl w:val="0"/>
          <w:numId w:val="36"/>
        </w:numPr>
        <w:rPr>
          <w:rFonts w:ascii="Times New Roman" w:hAnsi="Times New Roman" w:cs="Times New Roman"/>
          <w:sz w:val="28"/>
          <w:szCs w:val="28"/>
        </w:rPr>
      </w:pPr>
      <w:r w:rsidRPr="00663D13">
        <w:rPr>
          <w:rFonts w:ascii="Times New Roman" w:hAnsi="Times New Roman" w:cs="Times New Roman"/>
          <w:sz w:val="28"/>
          <w:szCs w:val="28"/>
        </w:rPr>
        <w:t>Expand maternal care coverage in countries like Senegal and Sierra Leone.</w:t>
      </w:r>
    </w:p>
    <w:p w:rsidR="00663D13" w:rsidRPr="00663D13" w:rsidRDefault="00663D13" w:rsidP="00663D13">
      <w:pPr>
        <w:numPr>
          <w:ilvl w:val="0"/>
          <w:numId w:val="36"/>
        </w:numPr>
        <w:rPr>
          <w:rFonts w:ascii="Times New Roman" w:hAnsi="Times New Roman" w:cs="Times New Roman"/>
          <w:sz w:val="28"/>
          <w:szCs w:val="28"/>
        </w:rPr>
      </w:pPr>
      <w:r w:rsidRPr="00663D13">
        <w:rPr>
          <w:rFonts w:ascii="Times New Roman" w:hAnsi="Times New Roman" w:cs="Times New Roman"/>
          <w:sz w:val="28"/>
          <w:szCs w:val="28"/>
        </w:rPr>
        <w:t>Improve access to clean sanitation facilities in low-ranking countries.</w:t>
      </w:r>
    </w:p>
    <w:p w:rsidR="00663D13" w:rsidRPr="00663D13" w:rsidRDefault="00663D13" w:rsidP="00663D13">
      <w:pPr>
        <w:rPr>
          <w:rFonts w:ascii="Times New Roman" w:hAnsi="Times New Roman" w:cs="Times New Roman"/>
          <w:sz w:val="28"/>
          <w:szCs w:val="28"/>
        </w:rPr>
      </w:pPr>
      <w:r w:rsidRPr="00663D13">
        <w:rPr>
          <w:rFonts w:ascii="Times New Roman" w:hAnsi="Times New Roman" w:cs="Times New Roman"/>
          <w:b/>
          <w:bCs/>
          <w:sz w:val="28"/>
          <w:szCs w:val="28"/>
        </w:rPr>
        <w:t>Policy Recommendations:</w:t>
      </w:r>
    </w:p>
    <w:p w:rsidR="00663D13" w:rsidRPr="00663D13" w:rsidRDefault="00663D13" w:rsidP="00663D13">
      <w:pPr>
        <w:numPr>
          <w:ilvl w:val="0"/>
          <w:numId w:val="37"/>
        </w:numPr>
        <w:rPr>
          <w:rFonts w:ascii="Times New Roman" w:hAnsi="Times New Roman" w:cs="Times New Roman"/>
          <w:sz w:val="28"/>
          <w:szCs w:val="28"/>
        </w:rPr>
      </w:pPr>
      <w:r w:rsidRPr="00663D13">
        <w:rPr>
          <w:rFonts w:ascii="Times New Roman" w:hAnsi="Times New Roman" w:cs="Times New Roman"/>
          <w:sz w:val="28"/>
          <w:szCs w:val="28"/>
        </w:rPr>
        <w:t>Partner with sanitation-focused NGOs to build sustainable infrastructure.</w:t>
      </w:r>
    </w:p>
    <w:p w:rsidR="00663D13" w:rsidRPr="00663D13" w:rsidRDefault="00663D13" w:rsidP="00663D13">
      <w:pPr>
        <w:numPr>
          <w:ilvl w:val="0"/>
          <w:numId w:val="37"/>
        </w:numPr>
        <w:rPr>
          <w:rFonts w:ascii="Times New Roman" w:hAnsi="Times New Roman" w:cs="Times New Roman"/>
          <w:sz w:val="28"/>
          <w:szCs w:val="28"/>
        </w:rPr>
      </w:pPr>
      <w:r w:rsidRPr="00663D13">
        <w:rPr>
          <w:rFonts w:ascii="Times New Roman" w:hAnsi="Times New Roman" w:cs="Times New Roman"/>
          <w:sz w:val="28"/>
          <w:szCs w:val="28"/>
        </w:rPr>
        <w:t>Scale up antimalarial drug access programs for children and rural populations.</w:t>
      </w:r>
    </w:p>
    <w:p w:rsidR="00663D13" w:rsidRPr="00663D13" w:rsidRDefault="00663D13" w:rsidP="00663D13">
      <w:pPr>
        <w:numPr>
          <w:ilvl w:val="0"/>
          <w:numId w:val="37"/>
        </w:numPr>
        <w:rPr>
          <w:rFonts w:ascii="Times New Roman" w:hAnsi="Times New Roman" w:cs="Times New Roman"/>
          <w:sz w:val="28"/>
          <w:szCs w:val="28"/>
        </w:rPr>
      </w:pPr>
      <w:r w:rsidRPr="00663D13">
        <w:rPr>
          <w:rFonts w:ascii="Times New Roman" w:hAnsi="Times New Roman" w:cs="Times New Roman"/>
          <w:sz w:val="28"/>
          <w:szCs w:val="28"/>
        </w:rPr>
        <w:t>Regularly update malaria surveillance and reporting systems.</w:t>
      </w:r>
    </w:p>
    <w:p w:rsidR="00663D13" w:rsidRPr="00663D13" w:rsidRDefault="00663D13" w:rsidP="00663D13">
      <w:pPr>
        <w:rPr>
          <w:rFonts w:ascii="Times New Roman" w:hAnsi="Times New Roman" w:cs="Times New Roman"/>
          <w:sz w:val="28"/>
          <w:szCs w:val="28"/>
        </w:rPr>
      </w:pPr>
    </w:p>
    <w:p w:rsidR="00663D13" w:rsidRPr="00663D13" w:rsidRDefault="00663D13" w:rsidP="00663D13">
      <w:pPr>
        <w:rPr>
          <w:rFonts w:ascii="Times New Roman" w:hAnsi="Times New Roman" w:cs="Times New Roman"/>
          <w:b/>
          <w:bCs/>
          <w:sz w:val="28"/>
          <w:szCs w:val="28"/>
        </w:rPr>
      </w:pPr>
      <w:r w:rsidRPr="00663D13">
        <w:rPr>
          <w:rFonts w:ascii="Times New Roman" w:hAnsi="Times New Roman" w:cs="Times New Roman"/>
          <w:b/>
          <w:bCs/>
          <w:sz w:val="28"/>
          <w:szCs w:val="28"/>
        </w:rPr>
        <w:t>10. Conclusion</w:t>
      </w:r>
    </w:p>
    <w:p w:rsidR="00663D13" w:rsidRPr="00663D13" w:rsidRDefault="00663D13" w:rsidP="00663D13">
      <w:pPr>
        <w:rPr>
          <w:rFonts w:ascii="Times New Roman" w:hAnsi="Times New Roman" w:cs="Times New Roman"/>
          <w:sz w:val="28"/>
          <w:szCs w:val="28"/>
        </w:rPr>
      </w:pPr>
      <w:r w:rsidRPr="00663D13">
        <w:rPr>
          <w:rFonts w:ascii="Times New Roman" w:hAnsi="Times New Roman" w:cs="Times New Roman"/>
          <w:b/>
          <w:bCs/>
          <w:sz w:val="28"/>
          <w:szCs w:val="28"/>
        </w:rPr>
        <w:t>Key Learnings:</w:t>
      </w:r>
    </w:p>
    <w:p w:rsidR="00663D13" w:rsidRPr="00663D13" w:rsidRDefault="00663D13" w:rsidP="00663D13">
      <w:pPr>
        <w:numPr>
          <w:ilvl w:val="0"/>
          <w:numId w:val="38"/>
        </w:numPr>
        <w:rPr>
          <w:rFonts w:ascii="Times New Roman" w:hAnsi="Times New Roman" w:cs="Times New Roman"/>
          <w:sz w:val="28"/>
          <w:szCs w:val="28"/>
        </w:rPr>
      </w:pPr>
      <w:r w:rsidRPr="00663D13">
        <w:rPr>
          <w:rFonts w:ascii="Times New Roman" w:hAnsi="Times New Roman" w:cs="Times New Roman"/>
          <w:sz w:val="28"/>
          <w:szCs w:val="28"/>
        </w:rPr>
        <w:t>Malaria remains a systemic issue tied to poverty, sanitation, and healthcare access.</w:t>
      </w:r>
    </w:p>
    <w:p w:rsidR="00663D13" w:rsidRPr="00663D13" w:rsidRDefault="00663D13" w:rsidP="00663D13">
      <w:pPr>
        <w:numPr>
          <w:ilvl w:val="0"/>
          <w:numId w:val="38"/>
        </w:numPr>
        <w:rPr>
          <w:rFonts w:ascii="Times New Roman" w:hAnsi="Times New Roman" w:cs="Times New Roman"/>
          <w:sz w:val="28"/>
          <w:szCs w:val="28"/>
        </w:rPr>
      </w:pPr>
      <w:r w:rsidRPr="00663D13">
        <w:rPr>
          <w:rFonts w:ascii="Times New Roman" w:hAnsi="Times New Roman" w:cs="Times New Roman"/>
          <w:sz w:val="28"/>
          <w:szCs w:val="28"/>
        </w:rPr>
        <w:t>Disparities exist in how well countries implement maternal care and antimalarial coverage.</w:t>
      </w:r>
    </w:p>
    <w:p w:rsidR="00663D13" w:rsidRPr="00663D13" w:rsidRDefault="00663D13" w:rsidP="00663D13">
      <w:pPr>
        <w:numPr>
          <w:ilvl w:val="0"/>
          <w:numId w:val="38"/>
        </w:numPr>
        <w:rPr>
          <w:rFonts w:ascii="Times New Roman" w:hAnsi="Times New Roman" w:cs="Times New Roman"/>
          <w:sz w:val="28"/>
          <w:szCs w:val="28"/>
        </w:rPr>
      </w:pPr>
      <w:r w:rsidRPr="00663D13">
        <w:rPr>
          <w:rFonts w:ascii="Times New Roman" w:hAnsi="Times New Roman" w:cs="Times New Roman"/>
          <w:sz w:val="28"/>
          <w:szCs w:val="28"/>
        </w:rPr>
        <w:t>A data-driven response strategy is essential for measurable impact.</w:t>
      </w:r>
    </w:p>
    <w:p w:rsidR="00663D13" w:rsidRPr="00663D13" w:rsidRDefault="00663D13" w:rsidP="00663D13">
      <w:pPr>
        <w:rPr>
          <w:rFonts w:ascii="Times New Roman" w:hAnsi="Times New Roman" w:cs="Times New Roman"/>
          <w:sz w:val="28"/>
          <w:szCs w:val="28"/>
        </w:rPr>
      </w:pPr>
      <w:r w:rsidRPr="00663D13">
        <w:rPr>
          <w:rFonts w:ascii="Times New Roman" w:hAnsi="Times New Roman" w:cs="Times New Roman"/>
          <w:b/>
          <w:bCs/>
          <w:sz w:val="28"/>
          <w:szCs w:val="28"/>
        </w:rPr>
        <w:t>Limitations:</w:t>
      </w:r>
    </w:p>
    <w:p w:rsidR="00663D13" w:rsidRPr="00663D13" w:rsidRDefault="00663D13" w:rsidP="00663D13">
      <w:pPr>
        <w:numPr>
          <w:ilvl w:val="0"/>
          <w:numId w:val="39"/>
        </w:numPr>
        <w:rPr>
          <w:rFonts w:ascii="Times New Roman" w:hAnsi="Times New Roman" w:cs="Times New Roman"/>
          <w:sz w:val="28"/>
          <w:szCs w:val="28"/>
        </w:rPr>
      </w:pPr>
      <w:r w:rsidRPr="00663D13">
        <w:rPr>
          <w:rFonts w:ascii="Times New Roman" w:hAnsi="Times New Roman" w:cs="Times New Roman"/>
          <w:sz w:val="28"/>
          <w:szCs w:val="28"/>
        </w:rPr>
        <w:t>Some data may be based on estimates or partial reporting.</w:t>
      </w:r>
    </w:p>
    <w:p w:rsidR="00663D13" w:rsidRPr="00663D13" w:rsidRDefault="00663D13" w:rsidP="00663D13">
      <w:pPr>
        <w:numPr>
          <w:ilvl w:val="0"/>
          <w:numId w:val="39"/>
        </w:numPr>
        <w:rPr>
          <w:rFonts w:ascii="Times New Roman" w:hAnsi="Times New Roman" w:cs="Times New Roman"/>
          <w:sz w:val="28"/>
          <w:szCs w:val="28"/>
        </w:rPr>
      </w:pPr>
      <w:r w:rsidRPr="00663D13">
        <w:rPr>
          <w:rFonts w:ascii="Times New Roman" w:hAnsi="Times New Roman" w:cs="Times New Roman"/>
          <w:sz w:val="28"/>
          <w:szCs w:val="28"/>
        </w:rPr>
        <w:t>Sanitation and population data may not be updated yearly.</w:t>
      </w:r>
    </w:p>
    <w:p w:rsidR="00663D13" w:rsidRPr="00663D13" w:rsidRDefault="00663D13" w:rsidP="00663D13">
      <w:pPr>
        <w:rPr>
          <w:rFonts w:ascii="Times New Roman" w:hAnsi="Times New Roman" w:cs="Times New Roman"/>
          <w:sz w:val="28"/>
          <w:szCs w:val="28"/>
        </w:rPr>
      </w:pPr>
      <w:r w:rsidRPr="00663D13">
        <w:rPr>
          <w:rFonts w:ascii="Times New Roman" w:hAnsi="Times New Roman" w:cs="Times New Roman"/>
          <w:b/>
          <w:bCs/>
          <w:sz w:val="28"/>
          <w:szCs w:val="28"/>
        </w:rPr>
        <w:t>Future Research:</w:t>
      </w:r>
    </w:p>
    <w:p w:rsidR="00663D13" w:rsidRPr="00663D13" w:rsidRDefault="00663D13" w:rsidP="00663D13">
      <w:pPr>
        <w:numPr>
          <w:ilvl w:val="0"/>
          <w:numId w:val="40"/>
        </w:numPr>
        <w:rPr>
          <w:rFonts w:ascii="Times New Roman" w:hAnsi="Times New Roman" w:cs="Times New Roman"/>
          <w:sz w:val="28"/>
          <w:szCs w:val="28"/>
        </w:rPr>
      </w:pPr>
      <w:r w:rsidRPr="00663D13">
        <w:rPr>
          <w:rFonts w:ascii="Times New Roman" w:hAnsi="Times New Roman" w:cs="Times New Roman"/>
          <w:sz w:val="28"/>
          <w:szCs w:val="28"/>
        </w:rPr>
        <w:t>Include temperature, rainfall, and seasonal patterns.</w:t>
      </w:r>
    </w:p>
    <w:p w:rsidR="00663D13" w:rsidRPr="00663D13" w:rsidRDefault="00663D13" w:rsidP="00663D13">
      <w:pPr>
        <w:numPr>
          <w:ilvl w:val="0"/>
          <w:numId w:val="40"/>
        </w:numPr>
        <w:rPr>
          <w:rFonts w:ascii="Times New Roman" w:hAnsi="Times New Roman" w:cs="Times New Roman"/>
          <w:sz w:val="28"/>
          <w:szCs w:val="28"/>
        </w:rPr>
      </w:pPr>
      <w:r w:rsidRPr="00663D13">
        <w:rPr>
          <w:rFonts w:ascii="Times New Roman" w:hAnsi="Times New Roman" w:cs="Times New Roman"/>
          <w:sz w:val="28"/>
          <w:szCs w:val="28"/>
        </w:rPr>
        <w:t>Correlate with healthcare worker density and hospital infrastructure.</w:t>
      </w:r>
    </w:p>
    <w:p w:rsidR="00663D13" w:rsidRPr="00663D13" w:rsidRDefault="00663D13" w:rsidP="00663D13">
      <w:pPr>
        <w:numPr>
          <w:ilvl w:val="0"/>
          <w:numId w:val="40"/>
        </w:numPr>
        <w:rPr>
          <w:rFonts w:ascii="Times New Roman" w:hAnsi="Times New Roman" w:cs="Times New Roman"/>
          <w:sz w:val="28"/>
          <w:szCs w:val="28"/>
        </w:rPr>
      </w:pPr>
      <w:r w:rsidRPr="00663D13">
        <w:rPr>
          <w:rFonts w:ascii="Times New Roman" w:hAnsi="Times New Roman" w:cs="Times New Roman"/>
          <w:sz w:val="28"/>
          <w:szCs w:val="28"/>
        </w:rPr>
        <w:t>Track changes in vector control policies and bed net distribution.</w:t>
      </w:r>
    </w:p>
    <w:p w:rsidR="00663D13" w:rsidRPr="00663D13" w:rsidRDefault="00663D13" w:rsidP="00663D13">
      <w:pPr>
        <w:rPr>
          <w:rFonts w:ascii="Times New Roman" w:hAnsi="Times New Roman" w:cs="Times New Roman"/>
          <w:sz w:val="28"/>
          <w:szCs w:val="28"/>
        </w:rPr>
      </w:pPr>
    </w:p>
    <w:p w:rsidR="00663D13" w:rsidRPr="00663D13" w:rsidRDefault="00663D13" w:rsidP="00663D13">
      <w:pPr>
        <w:rPr>
          <w:rFonts w:ascii="Times New Roman" w:hAnsi="Times New Roman" w:cs="Times New Roman"/>
          <w:b/>
          <w:bCs/>
          <w:sz w:val="28"/>
          <w:szCs w:val="28"/>
        </w:rPr>
      </w:pPr>
      <w:r w:rsidRPr="00663D13">
        <w:rPr>
          <w:rFonts w:ascii="Times New Roman" w:hAnsi="Times New Roman" w:cs="Times New Roman"/>
          <w:b/>
          <w:bCs/>
          <w:sz w:val="28"/>
          <w:szCs w:val="28"/>
        </w:rPr>
        <w:lastRenderedPageBreak/>
        <w:t>11. References &amp; Appendices</w:t>
      </w:r>
    </w:p>
    <w:p w:rsidR="00663D13" w:rsidRPr="00663D13" w:rsidRDefault="00663D13" w:rsidP="00663D13">
      <w:pPr>
        <w:rPr>
          <w:rFonts w:ascii="Times New Roman" w:hAnsi="Times New Roman" w:cs="Times New Roman"/>
          <w:sz w:val="28"/>
          <w:szCs w:val="28"/>
        </w:rPr>
      </w:pPr>
      <w:r w:rsidRPr="00663D13">
        <w:rPr>
          <w:rFonts w:ascii="Times New Roman" w:hAnsi="Times New Roman" w:cs="Times New Roman"/>
          <w:b/>
          <w:bCs/>
          <w:sz w:val="28"/>
          <w:szCs w:val="28"/>
        </w:rPr>
        <w:t>References:</w:t>
      </w:r>
    </w:p>
    <w:p w:rsidR="00663D13" w:rsidRPr="00663D13" w:rsidRDefault="00663D13" w:rsidP="00663D13">
      <w:pPr>
        <w:numPr>
          <w:ilvl w:val="0"/>
          <w:numId w:val="41"/>
        </w:numPr>
        <w:rPr>
          <w:rFonts w:ascii="Times New Roman" w:hAnsi="Times New Roman" w:cs="Times New Roman"/>
          <w:sz w:val="28"/>
          <w:szCs w:val="28"/>
        </w:rPr>
      </w:pPr>
      <w:r w:rsidRPr="00663D13">
        <w:rPr>
          <w:rFonts w:ascii="Times New Roman" w:hAnsi="Times New Roman" w:cs="Times New Roman"/>
          <w:sz w:val="28"/>
          <w:szCs w:val="28"/>
        </w:rPr>
        <w:t>World Health Organization (WHO) Malaria Report</w:t>
      </w:r>
    </w:p>
    <w:p w:rsidR="00663D13" w:rsidRPr="00663D13" w:rsidRDefault="00663D13" w:rsidP="00663D13">
      <w:pPr>
        <w:numPr>
          <w:ilvl w:val="0"/>
          <w:numId w:val="41"/>
        </w:numPr>
        <w:rPr>
          <w:rFonts w:ascii="Times New Roman" w:hAnsi="Times New Roman" w:cs="Times New Roman"/>
          <w:sz w:val="28"/>
          <w:szCs w:val="28"/>
        </w:rPr>
      </w:pPr>
      <w:r w:rsidRPr="00663D13">
        <w:rPr>
          <w:rFonts w:ascii="Times New Roman" w:hAnsi="Times New Roman" w:cs="Times New Roman"/>
          <w:sz w:val="28"/>
          <w:szCs w:val="28"/>
        </w:rPr>
        <w:t>UNICEF Sanitation Statistics</w:t>
      </w:r>
    </w:p>
    <w:p w:rsidR="00663D13" w:rsidRPr="00663D13" w:rsidRDefault="00663D13" w:rsidP="00663D13">
      <w:pPr>
        <w:numPr>
          <w:ilvl w:val="0"/>
          <w:numId w:val="41"/>
        </w:numPr>
        <w:rPr>
          <w:rFonts w:ascii="Times New Roman" w:hAnsi="Times New Roman" w:cs="Times New Roman"/>
          <w:sz w:val="28"/>
          <w:szCs w:val="28"/>
        </w:rPr>
      </w:pPr>
      <w:r w:rsidRPr="00663D13">
        <w:rPr>
          <w:rFonts w:ascii="Times New Roman" w:hAnsi="Times New Roman" w:cs="Times New Roman"/>
          <w:sz w:val="28"/>
          <w:szCs w:val="28"/>
        </w:rPr>
        <w:t>Power BI Dashboard (Malaria Cases in Africa Analysis)</w:t>
      </w:r>
    </w:p>
    <w:p w:rsidR="00663D13" w:rsidRPr="00663D13" w:rsidRDefault="00663D13" w:rsidP="00663D13">
      <w:pPr>
        <w:rPr>
          <w:rFonts w:ascii="Times New Roman" w:hAnsi="Times New Roman" w:cs="Times New Roman"/>
          <w:sz w:val="28"/>
          <w:szCs w:val="28"/>
        </w:rPr>
      </w:pPr>
      <w:r w:rsidRPr="00663D13">
        <w:rPr>
          <w:rFonts w:ascii="Times New Roman" w:hAnsi="Times New Roman" w:cs="Times New Roman"/>
          <w:b/>
          <w:bCs/>
          <w:sz w:val="28"/>
          <w:szCs w:val="28"/>
        </w:rPr>
        <w:t>Appendices:</w:t>
      </w:r>
    </w:p>
    <w:p w:rsidR="00663D13" w:rsidRPr="00663D13" w:rsidRDefault="00663D13" w:rsidP="00663D13">
      <w:pPr>
        <w:numPr>
          <w:ilvl w:val="0"/>
          <w:numId w:val="42"/>
        </w:numPr>
        <w:rPr>
          <w:rFonts w:ascii="Times New Roman" w:hAnsi="Times New Roman" w:cs="Times New Roman"/>
          <w:sz w:val="28"/>
          <w:szCs w:val="28"/>
        </w:rPr>
      </w:pPr>
      <w:r w:rsidRPr="00663D13">
        <w:rPr>
          <w:rFonts w:ascii="Times New Roman" w:hAnsi="Times New Roman" w:cs="Times New Roman"/>
          <w:sz w:val="28"/>
          <w:szCs w:val="28"/>
        </w:rPr>
        <w:t xml:space="preserve">Power BI file: </w:t>
      </w:r>
      <w:r w:rsidRPr="00663D13">
        <w:rPr>
          <w:rFonts w:ascii="Times New Roman" w:hAnsi="Times New Roman" w:cs="Times New Roman"/>
          <w:i/>
          <w:iCs/>
          <w:sz w:val="28"/>
          <w:szCs w:val="28"/>
        </w:rPr>
        <w:t xml:space="preserve">Malaria cases in Africa </w:t>
      </w:r>
      <w:proofErr w:type="spellStart"/>
      <w:r w:rsidRPr="00663D13">
        <w:rPr>
          <w:rFonts w:ascii="Times New Roman" w:hAnsi="Times New Roman" w:cs="Times New Roman"/>
          <w:i/>
          <w:iCs/>
          <w:sz w:val="28"/>
          <w:szCs w:val="28"/>
        </w:rPr>
        <w:t>Analysis.pbix</w:t>
      </w:r>
      <w:proofErr w:type="spellEnd"/>
    </w:p>
    <w:p w:rsidR="00663D13" w:rsidRPr="00663D13" w:rsidRDefault="00663D13" w:rsidP="00086CE0">
      <w:pPr>
        <w:numPr>
          <w:ilvl w:val="0"/>
          <w:numId w:val="42"/>
        </w:numPr>
        <w:rPr>
          <w:rFonts w:ascii="Times New Roman" w:hAnsi="Times New Roman" w:cs="Times New Roman"/>
          <w:sz w:val="28"/>
          <w:szCs w:val="28"/>
        </w:rPr>
      </w:pPr>
      <w:r w:rsidRPr="00663D13">
        <w:rPr>
          <w:rFonts w:ascii="Times New Roman" w:hAnsi="Times New Roman" w:cs="Times New Roman"/>
          <w:sz w:val="28"/>
          <w:szCs w:val="28"/>
        </w:rPr>
        <w:t xml:space="preserve">Dashboard visual: </w:t>
      </w:r>
    </w:p>
    <w:p w:rsidR="00663D13" w:rsidRPr="00663D13" w:rsidRDefault="00663D13" w:rsidP="00663D13">
      <w:pPr>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263900"/>
            <wp:effectExtent l="0" t="0" r="0" b="0"/>
            <wp:docPr id="1434996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996833" name="Picture 1434996833"/>
                    <pic:cNvPicPr/>
                  </pic:nvPicPr>
                  <pic:blipFill>
                    <a:blip r:embed="rId5">
                      <a:extLst>
                        <a:ext uri="{28A0092B-C50C-407E-A947-70E740481C1C}">
                          <a14:useLocalDpi xmlns:a14="http://schemas.microsoft.com/office/drawing/2010/main" val="0"/>
                        </a:ext>
                      </a:extLst>
                    </a:blip>
                    <a:stretch>
                      <a:fillRect/>
                    </a:stretch>
                  </pic:blipFill>
                  <pic:spPr>
                    <a:xfrm>
                      <a:off x="0" y="0"/>
                      <a:ext cx="5943600" cy="3263900"/>
                    </a:xfrm>
                    <a:prstGeom prst="rect">
                      <a:avLst/>
                    </a:prstGeom>
                  </pic:spPr>
                </pic:pic>
              </a:graphicData>
            </a:graphic>
          </wp:inline>
        </w:drawing>
      </w:r>
      <w:r w:rsidRPr="00663D13">
        <w:rPr>
          <w:rFonts w:ascii="Times New Roman" w:hAnsi="Times New Roman" w:cs="Times New Roman"/>
          <w:sz w:val="28"/>
          <w:szCs w:val="28"/>
        </w:rPr>
        <w:t>Country-level breakdown tables (available in PBIX)</w:t>
      </w:r>
    </w:p>
    <w:p w:rsidR="00452442" w:rsidRPr="00663D13" w:rsidRDefault="00452442">
      <w:pPr>
        <w:rPr>
          <w:rFonts w:ascii="Times New Roman" w:hAnsi="Times New Roman" w:cs="Times New Roman"/>
          <w:sz w:val="28"/>
          <w:szCs w:val="28"/>
        </w:rPr>
      </w:pPr>
    </w:p>
    <w:sectPr w:rsidR="00452442" w:rsidRPr="00663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1C35"/>
    <w:multiLevelType w:val="multilevel"/>
    <w:tmpl w:val="9BB0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7352D"/>
    <w:multiLevelType w:val="multilevel"/>
    <w:tmpl w:val="815A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66C0C"/>
    <w:multiLevelType w:val="multilevel"/>
    <w:tmpl w:val="AA08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F02BA"/>
    <w:multiLevelType w:val="multilevel"/>
    <w:tmpl w:val="A50A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E4E19"/>
    <w:multiLevelType w:val="multilevel"/>
    <w:tmpl w:val="B6D0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2087C"/>
    <w:multiLevelType w:val="multilevel"/>
    <w:tmpl w:val="46E0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7F3C69"/>
    <w:multiLevelType w:val="multilevel"/>
    <w:tmpl w:val="A14C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F2721A"/>
    <w:multiLevelType w:val="multilevel"/>
    <w:tmpl w:val="6190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0018D3"/>
    <w:multiLevelType w:val="multilevel"/>
    <w:tmpl w:val="1D2A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500B10"/>
    <w:multiLevelType w:val="multilevel"/>
    <w:tmpl w:val="4810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5D50F3"/>
    <w:multiLevelType w:val="multilevel"/>
    <w:tmpl w:val="9A9E3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2B437E"/>
    <w:multiLevelType w:val="multilevel"/>
    <w:tmpl w:val="F61A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5A3411"/>
    <w:multiLevelType w:val="multilevel"/>
    <w:tmpl w:val="67FC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85796C"/>
    <w:multiLevelType w:val="multilevel"/>
    <w:tmpl w:val="02E6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F74156"/>
    <w:multiLevelType w:val="multilevel"/>
    <w:tmpl w:val="88B6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670AAE"/>
    <w:multiLevelType w:val="multilevel"/>
    <w:tmpl w:val="D6DE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D4334A"/>
    <w:multiLevelType w:val="multilevel"/>
    <w:tmpl w:val="D5B8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203032"/>
    <w:multiLevelType w:val="multilevel"/>
    <w:tmpl w:val="6CF2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2D5E43"/>
    <w:multiLevelType w:val="multilevel"/>
    <w:tmpl w:val="EEDA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0655D6"/>
    <w:multiLevelType w:val="multilevel"/>
    <w:tmpl w:val="7C52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300916"/>
    <w:multiLevelType w:val="multilevel"/>
    <w:tmpl w:val="7754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C173D3"/>
    <w:multiLevelType w:val="multilevel"/>
    <w:tmpl w:val="62FE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22028C"/>
    <w:multiLevelType w:val="multilevel"/>
    <w:tmpl w:val="C0FA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276590"/>
    <w:multiLevelType w:val="multilevel"/>
    <w:tmpl w:val="251A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7F2D66"/>
    <w:multiLevelType w:val="multilevel"/>
    <w:tmpl w:val="9686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C5477B"/>
    <w:multiLevelType w:val="multilevel"/>
    <w:tmpl w:val="05CE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5C3623"/>
    <w:multiLevelType w:val="multilevel"/>
    <w:tmpl w:val="23AA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8D57A9"/>
    <w:multiLevelType w:val="multilevel"/>
    <w:tmpl w:val="671E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505C0A"/>
    <w:multiLevelType w:val="multilevel"/>
    <w:tmpl w:val="8B98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7872D5"/>
    <w:multiLevelType w:val="multilevel"/>
    <w:tmpl w:val="568E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553E1C"/>
    <w:multiLevelType w:val="multilevel"/>
    <w:tmpl w:val="DE2A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DA590A"/>
    <w:multiLevelType w:val="multilevel"/>
    <w:tmpl w:val="3DC0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85717B"/>
    <w:multiLevelType w:val="multilevel"/>
    <w:tmpl w:val="732C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B97F33"/>
    <w:multiLevelType w:val="multilevel"/>
    <w:tmpl w:val="4810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7230E8"/>
    <w:multiLevelType w:val="multilevel"/>
    <w:tmpl w:val="E868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274300"/>
    <w:multiLevelType w:val="multilevel"/>
    <w:tmpl w:val="434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1E375F"/>
    <w:multiLevelType w:val="multilevel"/>
    <w:tmpl w:val="04EC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513738"/>
    <w:multiLevelType w:val="multilevel"/>
    <w:tmpl w:val="3A7E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0338AC"/>
    <w:multiLevelType w:val="multilevel"/>
    <w:tmpl w:val="B942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FA33C6"/>
    <w:multiLevelType w:val="multilevel"/>
    <w:tmpl w:val="F440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0426B7"/>
    <w:multiLevelType w:val="multilevel"/>
    <w:tmpl w:val="E670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E7294A"/>
    <w:multiLevelType w:val="multilevel"/>
    <w:tmpl w:val="6102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398942">
    <w:abstractNumId w:val="41"/>
  </w:num>
  <w:num w:numId="2" w16cid:durableId="1981109022">
    <w:abstractNumId w:val="39"/>
  </w:num>
  <w:num w:numId="3" w16cid:durableId="1204556559">
    <w:abstractNumId w:val="27"/>
  </w:num>
  <w:num w:numId="4" w16cid:durableId="1086683296">
    <w:abstractNumId w:val="28"/>
  </w:num>
  <w:num w:numId="5" w16cid:durableId="672145601">
    <w:abstractNumId w:val="24"/>
  </w:num>
  <w:num w:numId="6" w16cid:durableId="241529373">
    <w:abstractNumId w:val="25"/>
  </w:num>
  <w:num w:numId="7" w16cid:durableId="475415192">
    <w:abstractNumId w:val="6"/>
  </w:num>
  <w:num w:numId="8" w16cid:durableId="48303831">
    <w:abstractNumId w:val="38"/>
  </w:num>
  <w:num w:numId="9" w16cid:durableId="665475930">
    <w:abstractNumId w:val="7"/>
  </w:num>
  <w:num w:numId="10" w16cid:durableId="1593708177">
    <w:abstractNumId w:val="21"/>
  </w:num>
  <w:num w:numId="11" w16cid:durableId="1137258369">
    <w:abstractNumId w:val="12"/>
  </w:num>
  <w:num w:numId="12" w16cid:durableId="281961647">
    <w:abstractNumId w:val="14"/>
  </w:num>
  <w:num w:numId="13" w16cid:durableId="1762481568">
    <w:abstractNumId w:val="26"/>
  </w:num>
  <w:num w:numId="14" w16cid:durableId="297998604">
    <w:abstractNumId w:val="16"/>
  </w:num>
  <w:num w:numId="15" w16cid:durableId="864176855">
    <w:abstractNumId w:val="11"/>
  </w:num>
  <w:num w:numId="16" w16cid:durableId="1151675129">
    <w:abstractNumId w:val="31"/>
  </w:num>
  <w:num w:numId="17" w16cid:durableId="291979694">
    <w:abstractNumId w:val="23"/>
  </w:num>
  <w:num w:numId="18" w16cid:durableId="1526405748">
    <w:abstractNumId w:val="32"/>
  </w:num>
  <w:num w:numId="19" w16cid:durableId="1123501604">
    <w:abstractNumId w:val="8"/>
  </w:num>
  <w:num w:numId="20" w16cid:durableId="1558976666">
    <w:abstractNumId w:val="15"/>
  </w:num>
  <w:num w:numId="21" w16cid:durableId="1140273184">
    <w:abstractNumId w:val="0"/>
  </w:num>
  <w:num w:numId="22" w16cid:durableId="905994985">
    <w:abstractNumId w:val="33"/>
  </w:num>
  <w:num w:numId="23" w16cid:durableId="1075858309">
    <w:abstractNumId w:val="22"/>
  </w:num>
  <w:num w:numId="24" w16cid:durableId="1873346825">
    <w:abstractNumId w:val="29"/>
  </w:num>
  <w:num w:numId="25" w16cid:durableId="1624386034">
    <w:abstractNumId w:val="40"/>
  </w:num>
  <w:num w:numId="26" w16cid:durableId="1697853320">
    <w:abstractNumId w:val="36"/>
  </w:num>
  <w:num w:numId="27" w16cid:durableId="338969407">
    <w:abstractNumId w:val="19"/>
  </w:num>
  <w:num w:numId="28" w16cid:durableId="1537233668">
    <w:abstractNumId w:val="3"/>
  </w:num>
  <w:num w:numId="29" w16cid:durableId="192306395">
    <w:abstractNumId w:val="10"/>
  </w:num>
  <w:num w:numId="30" w16cid:durableId="191849291">
    <w:abstractNumId w:val="2"/>
  </w:num>
  <w:num w:numId="31" w16cid:durableId="897664388">
    <w:abstractNumId w:val="35"/>
  </w:num>
  <w:num w:numId="32" w16cid:durableId="1386754468">
    <w:abstractNumId w:val="17"/>
  </w:num>
  <w:num w:numId="33" w16cid:durableId="607933313">
    <w:abstractNumId w:val="13"/>
  </w:num>
  <w:num w:numId="34" w16cid:durableId="1986003431">
    <w:abstractNumId w:val="20"/>
  </w:num>
  <w:num w:numId="35" w16cid:durableId="1680111900">
    <w:abstractNumId w:val="30"/>
  </w:num>
  <w:num w:numId="36" w16cid:durableId="1607270967">
    <w:abstractNumId w:val="1"/>
  </w:num>
  <w:num w:numId="37" w16cid:durableId="914435434">
    <w:abstractNumId w:val="18"/>
  </w:num>
  <w:num w:numId="38" w16cid:durableId="1293748941">
    <w:abstractNumId w:val="34"/>
  </w:num>
  <w:num w:numId="39" w16cid:durableId="1233584197">
    <w:abstractNumId w:val="5"/>
  </w:num>
  <w:num w:numId="40" w16cid:durableId="1634286669">
    <w:abstractNumId w:val="4"/>
  </w:num>
  <w:num w:numId="41" w16cid:durableId="1604800429">
    <w:abstractNumId w:val="9"/>
  </w:num>
  <w:num w:numId="42" w16cid:durableId="9760354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D13"/>
    <w:rsid w:val="00452442"/>
    <w:rsid w:val="004C79AD"/>
    <w:rsid w:val="00596409"/>
    <w:rsid w:val="00663D13"/>
    <w:rsid w:val="00872A06"/>
    <w:rsid w:val="009E5004"/>
    <w:rsid w:val="00A41F23"/>
    <w:rsid w:val="00B84FC0"/>
    <w:rsid w:val="00BD6E22"/>
    <w:rsid w:val="00E02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6BF0C"/>
  <w15:chartTrackingRefBased/>
  <w15:docId w15:val="{A8BD04FA-43B5-48FE-89FE-6CD0DF9A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D13"/>
  </w:style>
  <w:style w:type="paragraph" w:styleId="Heading1">
    <w:name w:val="heading 1"/>
    <w:basedOn w:val="Normal"/>
    <w:next w:val="Normal"/>
    <w:link w:val="Heading1Char"/>
    <w:uiPriority w:val="9"/>
    <w:qFormat/>
    <w:rsid w:val="00663D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link w:val="Heading2Char"/>
    <w:uiPriority w:val="9"/>
    <w:qFormat/>
    <w:rsid w:val="009E500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663D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500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63D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3D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D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D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D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5004"/>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semiHidden/>
    <w:rsid w:val="009E500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E5004"/>
    <w:pPr>
      <w:ind w:left="720"/>
      <w:contextualSpacing/>
    </w:pPr>
  </w:style>
  <w:style w:type="character" w:customStyle="1" w:styleId="Heading1Char">
    <w:name w:val="Heading 1 Char"/>
    <w:basedOn w:val="DefaultParagraphFont"/>
    <w:link w:val="Heading1"/>
    <w:uiPriority w:val="9"/>
    <w:rsid w:val="00663D13"/>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663D13"/>
    <w:rPr>
      <w:rFonts w:eastAsiaTheme="majorEastAsia"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663D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3D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D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D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D13"/>
    <w:rPr>
      <w:rFonts w:eastAsiaTheme="majorEastAsia" w:cstheme="majorBidi"/>
      <w:color w:val="272727" w:themeColor="text1" w:themeTint="D8"/>
    </w:rPr>
  </w:style>
  <w:style w:type="paragraph" w:styleId="Title">
    <w:name w:val="Title"/>
    <w:basedOn w:val="Normal"/>
    <w:next w:val="Normal"/>
    <w:link w:val="TitleChar"/>
    <w:uiPriority w:val="10"/>
    <w:qFormat/>
    <w:rsid w:val="00663D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D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D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D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D13"/>
    <w:pPr>
      <w:spacing w:before="160"/>
      <w:jc w:val="center"/>
    </w:pPr>
    <w:rPr>
      <w:i/>
      <w:iCs/>
      <w:color w:val="404040" w:themeColor="text1" w:themeTint="BF"/>
    </w:rPr>
  </w:style>
  <w:style w:type="character" w:customStyle="1" w:styleId="QuoteChar">
    <w:name w:val="Quote Char"/>
    <w:basedOn w:val="DefaultParagraphFont"/>
    <w:link w:val="Quote"/>
    <w:uiPriority w:val="29"/>
    <w:rsid w:val="00663D13"/>
    <w:rPr>
      <w:i/>
      <w:iCs/>
      <w:color w:val="404040" w:themeColor="text1" w:themeTint="BF"/>
    </w:rPr>
  </w:style>
  <w:style w:type="character" w:styleId="IntenseEmphasis">
    <w:name w:val="Intense Emphasis"/>
    <w:basedOn w:val="DefaultParagraphFont"/>
    <w:uiPriority w:val="21"/>
    <w:qFormat/>
    <w:rsid w:val="00663D13"/>
    <w:rPr>
      <w:i/>
      <w:iCs/>
      <w:color w:val="2F5496" w:themeColor="accent1" w:themeShade="BF"/>
    </w:rPr>
  </w:style>
  <w:style w:type="paragraph" w:styleId="IntenseQuote">
    <w:name w:val="Intense Quote"/>
    <w:basedOn w:val="Normal"/>
    <w:next w:val="Normal"/>
    <w:link w:val="IntenseQuoteChar"/>
    <w:uiPriority w:val="30"/>
    <w:qFormat/>
    <w:rsid w:val="00663D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3D13"/>
    <w:rPr>
      <w:i/>
      <w:iCs/>
      <w:color w:val="2F5496" w:themeColor="accent1" w:themeShade="BF"/>
    </w:rPr>
  </w:style>
  <w:style w:type="character" w:styleId="IntenseReference">
    <w:name w:val="Intense Reference"/>
    <w:basedOn w:val="DefaultParagraphFont"/>
    <w:uiPriority w:val="32"/>
    <w:qFormat/>
    <w:rsid w:val="00663D1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6050921">
      <w:bodyDiv w:val="1"/>
      <w:marLeft w:val="0"/>
      <w:marRight w:val="0"/>
      <w:marTop w:val="0"/>
      <w:marBottom w:val="0"/>
      <w:divBdr>
        <w:top w:val="none" w:sz="0" w:space="0" w:color="auto"/>
        <w:left w:val="none" w:sz="0" w:space="0" w:color="auto"/>
        <w:bottom w:val="none" w:sz="0" w:space="0" w:color="auto"/>
        <w:right w:val="none" w:sz="0" w:space="0" w:color="auto"/>
      </w:divBdr>
      <w:divsChild>
        <w:div w:id="614021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501335">
      <w:bodyDiv w:val="1"/>
      <w:marLeft w:val="0"/>
      <w:marRight w:val="0"/>
      <w:marTop w:val="0"/>
      <w:marBottom w:val="0"/>
      <w:divBdr>
        <w:top w:val="none" w:sz="0" w:space="0" w:color="auto"/>
        <w:left w:val="none" w:sz="0" w:space="0" w:color="auto"/>
        <w:bottom w:val="none" w:sz="0" w:space="0" w:color="auto"/>
        <w:right w:val="none" w:sz="0" w:space="0" w:color="auto"/>
      </w:divBdr>
      <w:divsChild>
        <w:div w:id="2005279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1085</Words>
  <Characters>6185</Characters>
  <Application>Microsoft Office Word</Application>
  <DocSecurity>0</DocSecurity>
  <Lines>51</Lines>
  <Paragraphs>14</Paragraphs>
  <ScaleCrop>false</ScaleCrop>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Rawlings</dc:creator>
  <cp:keywords/>
  <dc:description/>
  <cp:lastModifiedBy>Jennifer Rawlings</cp:lastModifiedBy>
  <cp:revision>1</cp:revision>
  <dcterms:created xsi:type="dcterms:W3CDTF">2025-06-25T09:20:00Z</dcterms:created>
  <dcterms:modified xsi:type="dcterms:W3CDTF">2025-06-25T09:24:00Z</dcterms:modified>
</cp:coreProperties>
</file>