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162" w:type="pct"/>
        <w:jc w:val="center"/>
        <w:tblCellMar>
          <w:left w:w="115" w:type="dxa"/>
          <w:right w:w="115" w:type="dxa"/>
        </w:tblCellMar>
        <w:tblLook w:val="04A0" w:firstRow="1" w:lastRow="0" w:firstColumn="1" w:lastColumn="0" w:noHBand="0" w:noVBand="1"/>
      </w:tblPr>
      <w:tblGrid>
        <w:gridCol w:w="2336"/>
        <w:gridCol w:w="2487"/>
        <w:gridCol w:w="3450"/>
        <w:gridCol w:w="2522"/>
      </w:tblGrid>
      <w:tr w:rsidR="00A14A1F" w:rsidRPr="00F9280B" w14:paraId="5B07AC91" w14:textId="77777777" w:rsidTr="00C14A9E">
        <w:trPr>
          <w:cantSplit/>
          <w:trHeight w:hRule="exact" w:val="432"/>
          <w:jc w:val="center"/>
        </w:trPr>
        <w:tc>
          <w:tcPr>
            <w:tcW w:w="1082"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3918" w:type="pct"/>
                <w:gridSpan w:val="3"/>
              </w:tcPr>
              <w:p w14:paraId="655A7A03" w14:textId="44084853" w:rsidR="00A14A1F" w:rsidRPr="00F9280B" w:rsidRDefault="0004609E" w:rsidP="00A14A1F">
                <w:pPr>
                  <w:tabs>
                    <w:tab w:val="left" w:pos="5004"/>
                  </w:tabs>
                  <w:spacing w:before="40" w:after="40"/>
                  <w:jc w:val="center"/>
                  <w:rPr>
                    <w:rFonts w:asciiTheme="majorBidi" w:hAnsiTheme="majorBidi" w:cstheme="majorBidi"/>
                    <w:b/>
                    <w:bCs/>
                  </w:rPr>
                </w:pPr>
                <w:r>
                  <w:rPr>
                    <w:rStyle w:val="Style1"/>
                    <w:rFonts w:cstheme="majorBidi"/>
                    <w:bCs/>
                    <w:sz w:val="24"/>
                  </w:rPr>
                  <w:t xml:space="preserve">Image Compressions </w:t>
                </w:r>
              </w:p>
            </w:tc>
          </w:sdtContent>
        </w:sdt>
      </w:tr>
      <w:tr w:rsidR="00A24CB7" w:rsidRPr="00F9280B" w14:paraId="28987051" w14:textId="77777777" w:rsidTr="00C14A9E">
        <w:trPr>
          <w:cantSplit/>
          <w:trHeight w:hRule="exact" w:val="360"/>
          <w:jc w:val="center"/>
        </w:trPr>
        <w:tc>
          <w:tcPr>
            <w:tcW w:w="1082" w:type="pct"/>
            <w:shd w:val="clear" w:color="auto" w:fill="D9E2F3" w:themeFill="accent1" w:themeFillTint="33"/>
            <w:vAlign w:val="center"/>
          </w:tcPr>
          <w:p w14:paraId="50740A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Code</w:t>
            </w:r>
          </w:p>
        </w:tc>
        <w:sdt>
          <w:sdtPr>
            <w:rPr>
              <w:rFonts w:asciiTheme="majorBidi" w:hAnsiTheme="majorBidi" w:cstheme="majorBidi"/>
              <w:b/>
              <w:bCs/>
            </w:rPr>
            <w:id w:val="-465276029"/>
            <w:placeholder>
              <w:docPart w:val="A9D3241934AE4B28A71BA7997EBD2D66"/>
            </w:placeholder>
          </w:sdtPr>
          <w:sdtEndPr/>
          <w:sdtContent>
            <w:tc>
              <w:tcPr>
                <w:tcW w:w="1152" w:type="pct"/>
              </w:tcPr>
              <w:p w14:paraId="0EC753D8" w14:textId="6EF0F1A6" w:rsidR="00A14A1F" w:rsidRPr="00F9280B" w:rsidRDefault="0004609E" w:rsidP="00A14A1F">
                <w:pPr>
                  <w:spacing w:before="40" w:after="40"/>
                  <w:rPr>
                    <w:rFonts w:asciiTheme="majorBidi" w:hAnsiTheme="majorBidi" w:cstheme="majorBidi"/>
                  </w:rPr>
                </w:pPr>
                <w:r w:rsidRPr="005A4375">
                  <w:rPr>
                    <w:rFonts w:asciiTheme="majorBidi" w:hAnsiTheme="majorBidi" w:cstheme="majorBidi"/>
                    <w:b/>
                    <w:bCs/>
                  </w:rPr>
                  <w:t>M</w:t>
                </w:r>
                <w:r w:rsidRPr="005A4375">
                  <w:rPr>
                    <w:b/>
                    <w:bCs/>
                  </w:rPr>
                  <w:t>ath301i</w:t>
                </w:r>
              </w:p>
            </w:tc>
          </w:sdtContent>
        </w:sdt>
        <w:tc>
          <w:tcPr>
            <w:tcW w:w="159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EndPr/>
          <w:sdtContent>
            <w:tc>
              <w:tcPr>
                <w:tcW w:w="1168" w:type="pct"/>
              </w:tcPr>
              <w:p w14:paraId="5D97EE29" w14:textId="00930844" w:rsidR="00A14A1F" w:rsidRPr="00F9280B" w:rsidRDefault="0004609E" w:rsidP="00A14A1F">
                <w:pPr>
                  <w:spacing w:before="40" w:after="40"/>
                  <w:rPr>
                    <w:rFonts w:asciiTheme="majorBidi" w:hAnsiTheme="majorBidi" w:cstheme="majorBidi"/>
                  </w:rPr>
                </w:pPr>
                <w:r w:rsidRPr="00A24CB7">
                  <w:rPr>
                    <w:rFonts w:asciiTheme="majorBidi" w:hAnsiTheme="majorBidi" w:cstheme="majorBidi"/>
                    <w:b/>
                    <w:bCs/>
                    <w:color w:val="000000" w:themeColor="text1"/>
                  </w:rPr>
                  <w:t>L</w:t>
                </w:r>
                <w:r w:rsidRPr="00A24CB7">
                  <w:rPr>
                    <w:b/>
                    <w:bCs/>
                    <w:color w:val="000000" w:themeColor="text1"/>
                  </w:rPr>
                  <w:t>inear Algebra</w:t>
                </w:r>
              </w:p>
            </w:tc>
          </w:sdtContent>
        </w:sdt>
      </w:tr>
      <w:tr w:rsidR="00A14A1F" w:rsidRPr="00F9280B" w14:paraId="00B7E776" w14:textId="77777777" w:rsidTr="00C14A9E">
        <w:trPr>
          <w:cantSplit/>
          <w:trHeight w:hRule="exact" w:val="360"/>
          <w:jc w:val="center"/>
        </w:trPr>
        <w:tc>
          <w:tcPr>
            <w:tcW w:w="1082" w:type="pct"/>
            <w:shd w:val="clear" w:color="auto" w:fill="D9E2F3" w:themeFill="accent1" w:themeFillTint="33"/>
            <w:vAlign w:val="center"/>
          </w:tcPr>
          <w:p w14:paraId="7B198998" w14:textId="77777777" w:rsidR="00A14A1F" w:rsidRPr="00A24CB7" w:rsidRDefault="00A14A1F" w:rsidP="00A14A1F">
            <w:pPr>
              <w:spacing w:before="40" w:after="40"/>
              <w:rPr>
                <w:rFonts w:asciiTheme="majorBidi" w:hAnsiTheme="majorBidi" w:cstheme="majorBidi"/>
                <w:b/>
                <w:bCs/>
                <w:color w:val="000000" w:themeColor="text1"/>
              </w:rPr>
            </w:pPr>
            <w:r w:rsidRPr="00A24CB7">
              <w:rPr>
                <w:rFonts w:asciiTheme="majorBidi" w:hAnsiTheme="majorBidi" w:cstheme="majorBidi"/>
                <w:b/>
                <w:bCs/>
                <w:color w:val="000000" w:themeColor="text1"/>
              </w:rPr>
              <w:t>Professor</w:t>
            </w:r>
          </w:p>
        </w:tc>
        <w:sdt>
          <w:sdtPr>
            <w:rPr>
              <w:rFonts w:asciiTheme="majorBidi" w:hAnsiTheme="majorBidi" w:cstheme="majorBidi"/>
              <w:b/>
              <w:bCs/>
              <w:color w:val="000000" w:themeColor="text1"/>
            </w:rPr>
            <w:id w:val="-2049673154"/>
            <w:placeholder>
              <w:docPart w:val="87DF2D5EE306429589CDAAB700C3D32F"/>
            </w:placeholder>
          </w:sdtPr>
          <w:sdtEndPr/>
          <w:sdtContent>
            <w:tc>
              <w:tcPr>
                <w:tcW w:w="3918" w:type="pct"/>
                <w:gridSpan w:val="3"/>
              </w:tcPr>
              <w:p w14:paraId="1DC098F0" w14:textId="2031BC30" w:rsidR="00A14A1F" w:rsidRPr="00A24CB7" w:rsidRDefault="005A4375" w:rsidP="00A14A1F">
                <w:pPr>
                  <w:spacing w:before="40" w:after="40"/>
                  <w:rPr>
                    <w:rFonts w:asciiTheme="majorBidi" w:hAnsiTheme="majorBidi" w:cstheme="majorBidi"/>
                    <w:color w:val="000000" w:themeColor="text1"/>
                  </w:rPr>
                </w:pPr>
                <w:r w:rsidRPr="00A24CB7">
                  <w:rPr>
                    <w:rFonts w:asciiTheme="majorBidi" w:hAnsiTheme="majorBidi" w:cstheme="majorBidi"/>
                    <w:b/>
                    <w:bCs/>
                    <w:color w:val="000000" w:themeColor="text1"/>
                  </w:rPr>
                  <w:t xml:space="preserve">Dr. </w:t>
                </w:r>
                <w:proofErr w:type="spellStart"/>
                <w:r w:rsidR="0004609E" w:rsidRPr="00A24CB7">
                  <w:rPr>
                    <w:rFonts w:asciiTheme="majorBidi" w:hAnsiTheme="majorBidi" w:cstheme="majorBidi"/>
                    <w:b/>
                    <w:bCs/>
                    <w:color w:val="000000" w:themeColor="text1"/>
                    <w:sz w:val="22"/>
                    <w:szCs w:val="22"/>
                  </w:rPr>
                  <w:t>Samah</w:t>
                </w:r>
                <w:proofErr w:type="spellEnd"/>
                <w:r w:rsidR="0004609E" w:rsidRPr="00A24CB7">
                  <w:rPr>
                    <w:rFonts w:asciiTheme="majorBidi" w:hAnsiTheme="majorBidi" w:cstheme="majorBidi"/>
                    <w:b/>
                    <w:bCs/>
                    <w:color w:val="000000" w:themeColor="text1"/>
                    <w:sz w:val="22"/>
                    <w:szCs w:val="22"/>
                  </w:rPr>
                  <w:t xml:space="preserve"> Mohamed </w:t>
                </w:r>
                <w:proofErr w:type="spellStart"/>
                <w:r w:rsidR="0004609E" w:rsidRPr="00A24CB7">
                  <w:rPr>
                    <w:rFonts w:asciiTheme="majorBidi" w:hAnsiTheme="majorBidi" w:cstheme="majorBidi"/>
                    <w:b/>
                    <w:bCs/>
                    <w:color w:val="000000" w:themeColor="text1"/>
                    <w:sz w:val="22"/>
                    <w:szCs w:val="22"/>
                  </w:rPr>
                  <w:t>ElShafeiy</w:t>
                </w:r>
                <w:proofErr w:type="spellEnd"/>
              </w:p>
            </w:tc>
          </w:sdtContent>
        </w:sdt>
      </w:tr>
      <w:tr w:rsidR="00A24CB7" w:rsidRPr="00F9280B" w14:paraId="0462DC9F" w14:textId="77777777" w:rsidTr="00C14A9E">
        <w:trPr>
          <w:cantSplit/>
          <w:trHeight w:hRule="exact" w:val="360"/>
          <w:jc w:val="center"/>
        </w:trPr>
        <w:tc>
          <w:tcPr>
            <w:tcW w:w="1082"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EndPr/>
          <w:sdtContent>
            <w:tc>
              <w:tcPr>
                <w:tcW w:w="1152" w:type="pct"/>
              </w:tcPr>
              <w:p w14:paraId="28FD7F5B" w14:textId="6741E34D" w:rsidR="00A14A1F" w:rsidRPr="00F9280B" w:rsidRDefault="0004609E" w:rsidP="00A14A1F">
                <w:pPr>
                  <w:spacing w:before="40" w:after="40"/>
                  <w:rPr>
                    <w:rFonts w:asciiTheme="majorBidi" w:hAnsiTheme="majorBidi" w:cstheme="majorBidi"/>
                  </w:rPr>
                </w:pPr>
                <w:proofErr w:type="spellStart"/>
                <w:r>
                  <w:rPr>
                    <w:rFonts w:ascii="Open Sans" w:hAnsi="Open Sans" w:cs="Open Sans"/>
                    <w:color w:val="333333"/>
                    <w:sz w:val="22"/>
                    <w:szCs w:val="22"/>
                  </w:rPr>
                  <w:t>Sief</w:t>
                </w:r>
                <w:proofErr w:type="spellEnd"/>
                <w:r>
                  <w:rPr>
                    <w:rFonts w:ascii="Open Sans" w:hAnsi="Open Sans" w:cs="Open Sans"/>
                    <w:color w:val="333333"/>
                    <w:sz w:val="22"/>
                    <w:szCs w:val="22"/>
                  </w:rPr>
                  <w:t xml:space="preserve"> </w:t>
                </w:r>
                <w:proofErr w:type="spellStart"/>
                <w:r>
                  <w:rPr>
                    <w:rFonts w:ascii="Open Sans" w:hAnsi="Open Sans" w:cs="Open Sans"/>
                    <w:color w:val="333333"/>
                    <w:sz w:val="22"/>
                    <w:szCs w:val="22"/>
                  </w:rPr>
                  <w:t>Eldeen</w:t>
                </w:r>
                <w:proofErr w:type="spellEnd"/>
                <w:r>
                  <w:rPr>
                    <w:rFonts w:ascii="Open Sans" w:hAnsi="Open Sans" w:cs="Open Sans"/>
                    <w:color w:val="333333"/>
                    <w:sz w:val="22"/>
                    <w:szCs w:val="22"/>
                  </w:rPr>
                  <w:t xml:space="preserve"> Farag </w:t>
                </w:r>
                <w:proofErr w:type="spellStart"/>
                <w:r>
                  <w:rPr>
                    <w:rFonts w:ascii="Open Sans" w:hAnsi="Open Sans" w:cs="Open Sans"/>
                    <w:color w:val="333333"/>
                    <w:sz w:val="22"/>
                    <w:szCs w:val="22"/>
                  </w:rPr>
                  <w:t>AbdElrazik</w:t>
                </w:r>
                <w:proofErr w:type="spellEnd"/>
              </w:p>
            </w:tc>
          </w:sdtContent>
        </w:sdt>
        <w:tc>
          <w:tcPr>
            <w:tcW w:w="159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howingPlcHdr/>
          </w:sdtPr>
          <w:sdtEndPr/>
          <w:sdtContent>
            <w:tc>
              <w:tcPr>
                <w:tcW w:w="1168" w:type="pct"/>
              </w:tcPr>
              <w:p w14:paraId="76D5D540" w14:textId="77777777" w:rsidR="00A14A1F" w:rsidRPr="00F9280B" w:rsidRDefault="00A14A1F" w:rsidP="00A14A1F">
                <w:pPr>
                  <w:spacing w:before="40" w:after="40"/>
                  <w:rPr>
                    <w:rFonts w:asciiTheme="majorBidi" w:hAnsiTheme="majorBidi" w:cstheme="majorBidi"/>
                  </w:rPr>
                </w:pPr>
                <w:r w:rsidRPr="00F9280B">
                  <w:rPr>
                    <w:rStyle w:val="PlaceholderText"/>
                    <w:rFonts w:asciiTheme="majorBidi" w:eastAsiaTheme="minorHAnsi" w:hAnsiTheme="majorBidi" w:cstheme="majorBidi"/>
                  </w:rPr>
                  <w:t>Text.</w:t>
                </w:r>
              </w:p>
            </w:tc>
          </w:sdtContent>
        </w:sdt>
      </w:tr>
      <w:tr w:rsidR="00A14A1F" w:rsidRPr="00F9280B" w14:paraId="23B7877C" w14:textId="77777777" w:rsidTr="00C14A9E">
        <w:trPr>
          <w:cantSplit/>
          <w:trHeight w:hRule="exact" w:val="360"/>
          <w:jc w:val="center"/>
        </w:trPr>
        <w:tc>
          <w:tcPr>
            <w:tcW w:w="1082"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EndPr/>
          <w:sdtContent>
            <w:tc>
              <w:tcPr>
                <w:tcW w:w="3918" w:type="pct"/>
                <w:gridSpan w:val="3"/>
              </w:tcPr>
              <w:p w14:paraId="74560981" w14:textId="2E0373AF" w:rsidR="00A14A1F" w:rsidRPr="00F9280B" w:rsidRDefault="0004609E" w:rsidP="00A14A1F">
                <w:pPr>
                  <w:spacing w:before="40" w:after="40"/>
                  <w:rPr>
                    <w:rFonts w:asciiTheme="majorBidi" w:hAnsiTheme="majorBidi" w:cstheme="majorBidi"/>
                  </w:rPr>
                </w:pPr>
                <w:r>
                  <w:rPr>
                    <w:rFonts w:asciiTheme="majorBidi" w:hAnsiTheme="majorBidi" w:cstheme="majorBidi"/>
                    <w:b/>
                    <w:bCs/>
                  </w:rPr>
                  <w:t>Absolute Error</w:t>
                </w:r>
              </w:p>
            </w:tc>
          </w:sdtContent>
        </w:sdt>
      </w:tr>
      <w:tr w:rsidR="00A24CB7" w:rsidRPr="00F9280B" w14:paraId="2F981951" w14:textId="77777777" w:rsidTr="00C14A9E">
        <w:trPr>
          <w:cantSplit/>
          <w:trHeight w:hRule="exact" w:val="360"/>
          <w:jc w:val="center"/>
        </w:trPr>
        <w:tc>
          <w:tcPr>
            <w:tcW w:w="1082"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EndPr/>
          <w:sdtContent>
            <w:tc>
              <w:tcPr>
                <w:tcW w:w="1152" w:type="pct"/>
              </w:tcPr>
              <w:p w14:paraId="61365C35" w14:textId="4858A49B" w:rsidR="00A14A1F" w:rsidRPr="00F9280B" w:rsidRDefault="0004609E" w:rsidP="00A14A1F">
                <w:pPr>
                  <w:spacing w:before="40" w:after="40"/>
                  <w:rPr>
                    <w:rFonts w:asciiTheme="majorBidi" w:hAnsiTheme="majorBidi" w:cstheme="majorBidi"/>
                  </w:rPr>
                </w:pPr>
                <w:r>
                  <w:rPr>
                    <w:rFonts w:asciiTheme="majorBidi" w:hAnsiTheme="majorBidi" w:cstheme="majorBidi"/>
                    <w:b/>
                    <w:bCs/>
                  </w:rPr>
                  <w:t xml:space="preserve">Mohamed </w:t>
                </w:r>
                <w:proofErr w:type="spellStart"/>
                <w:r>
                  <w:rPr>
                    <w:rFonts w:asciiTheme="majorBidi" w:hAnsiTheme="majorBidi" w:cstheme="majorBidi"/>
                    <w:b/>
                    <w:bCs/>
                  </w:rPr>
                  <w:t>Yousry</w:t>
                </w:r>
                <w:proofErr w:type="spellEnd"/>
              </w:p>
            </w:tc>
          </w:sdtContent>
        </w:sdt>
        <w:sdt>
          <w:sdtPr>
            <w:rPr>
              <w:rFonts w:asciiTheme="majorBidi" w:hAnsiTheme="majorBidi" w:cstheme="majorBidi"/>
              <w:b/>
              <w:bCs/>
            </w:rPr>
            <w:id w:val="-1482387742"/>
            <w:placeholder>
              <w:docPart w:val="1B185DECF23945A3B71CEDB934F1EB4F"/>
            </w:placeholder>
          </w:sdtPr>
          <w:sdtEndPr/>
          <w:sdtContent>
            <w:tc>
              <w:tcPr>
                <w:tcW w:w="1598" w:type="pct"/>
              </w:tcPr>
              <w:p w14:paraId="7D7C3D89" w14:textId="5F196D82" w:rsidR="00A14A1F" w:rsidRPr="00F9280B" w:rsidRDefault="005A4375" w:rsidP="00A14A1F">
                <w:pPr>
                  <w:spacing w:before="40" w:after="40"/>
                  <w:rPr>
                    <w:rFonts w:asciiTheme="majorBidi" w:hAnsiTheme="majorBidi" w:cstheme="majorBidi"/>
                  </w:rPr>
                </w:pPr>
                <w:r>
                  <w:rPr>
                    <w:rFonts w:asciiTheme="majorBidi" w:hAnsiTheme="majorBidi" w:cstheme="majorBidi"/>
                    <w:b/>
                    <w:bCs/>
                  </w:rPr>
                  <w:t>Nora Ibrahim</w:t>
                </w:r>
              </w:p>
            </w:tc>
          </w:sdtContent>
        </w:sdt>
        <w:sdt>
          <w:sdtPr>
            <w:rPr>
              <w:rFonts w:asciiTheme="majorBidi" w:hAnsiTheme="majorBidi" w:cstheme="majorBidi"/>
              <w:b/>
              <w:bCs/>
            </w:rPr>
            <w:id w:val="-665556140"/>
            <w:placeholder>
              <w:docPart w:val="22C8945661364E26A207886C8008828C"/>
            </w:placeholder>
          </w:sdtPr>
          <w:sdtEndPr/>
          <w:sdtContent>
            <w:tc>
              <w:tcPr>
                <w:tcW w:w="1168" w:type="pct"/>
              </w:tcPr>
              <w:p w14:paraId="22519A45" w14:textId="6648BD21" w:rsidR="00A14A1F" w:rsidRPr="00F9280B" w:rsidRDefault="00A24CB7" w:rsidP="00A14A1F">
                <w:pPr>
                  <w:spacing w:before="40" w:after="40"/>
                  <w:rPr>
                    <w:rFonts w:asciiTheme="majorBidi" w:hAnsiTheme="majorBidi" w:cstheme="majorBidi"/>
                  </w:rPr>
                </w:pPr>
                <w:r>
                  <w:rPr>
                    <w:rFonts w:asciiTheme="majorBidi" w:hAnsiTheme="majorBidi" w:cstheme="majorBidi"/>
                    <w:b/>
                    <w:bCs/>
                  </w:rPr>
                  <w:t xml:space="preserve">Abdelrahman </w:t>
                </w:r>
                <w:proofErr w:type="spellStart"/>
                <w:r w:rsidR="00C14A9E">
                  <w:rPr>
                    <w:rFonts w:asciiTheme="majorBidi" w:hAnsiTheme="majorBidi" w:cstheme="majorBidi"/>
                    <w:b/>
                    <w:bCs/>
                  </w:rPr>
                  <w:t>Issam</w:t>
                </w:r>
                <w:proofErr w:type="spellEnd"/>
              </w:p>
            </w:tc>
          </w:sdtContent>
        </w:sdt>
      </w:tr>
      <w:tr w:rsidR="00A24CB7" w:rsidRPr="00F9280B" w14:paraId="03AE7B87" w14:textId="77777777" w:rsidTr="00C14A9E">
        <w:trPr>
          <w:cantSplit/>
          <w:trHeight w:hRule="exact" w:val="360"/>
          <w:jc w:val="center"/>
        </w:trPr>
        <w:tc>
          <w:tcPr>
            <w:tcW w:w="1082"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EndPr/>
          <w:sdtContent>
            <w:tc>
              <w:tcPr>
                <w:tcW w:w="1152" w:type="pct"/>
              </w:tcPr>
              <w:p w14:paraId="75F04B06" w14:textId="7A6DD5FB" w:rsidR="00A14A1F" w:rsidRPr="00F9280B" w:rsidRDefault="0004609E" w:rsidP="00A14A1F">
                <w:pPr>
                  <w:spacing w:before="40" w:after="40"/>
                  <w:rPr>
                    <w:rFonts w:asciiTheme="majorBidi" w:hAnsiTheme="majorBidi" w:cstheme="majorBidi"/>
                  </w:rPr>
                </w:pPr>
                <w:r>
                  <w:rPr>
                    <w:rFonts w:asciiTheme="majorBidi" w:hAnsiTheme="majorBidi" w:cstheme="majorBidi"/>
                    <w:b/>
                    <w:bCs/>
                  </w:rPr>
                  <w:t>Rawan Ramdan</w:t>
                </w:r>
              </w:p>
            </w:tc>
          </w:sdtContent>
        </w:sdt>
        <w:sdt>
          <w:sdtPr>
            <w:rPr>
              <w:rFonts w:asciiTheme="majorBidi" w:hAnsiTheme="majorBidi" w:cstheme="majorBidi"/>
              <w:b/>
              <w:bCs/>
            </w:rPr>
            <w:id w:val="207531890"/>
            <w:placeholder>
              <w:docPart w:val="147961B7E70441E7A83AB16066444219"/>
            </w:placeholder>
          </w:sdtPr>
          <w:sdtEndPr/>
          <w:sdtContent>
            <w:tc>
              <w:tcPr>
                <w:tcW w:w="1598" w:type="pct"/>
              </w:tcPr>
              <w:p w14:paraId="1E7B1041" w14:textId="24DE2E8A" w:rsidR="00A14A1F" w:rsidRPr="00F9280B" w:rsidRDefault="00C14A9E" w:rsidP="00A14A1F">
                <w:pPr>
                  <w:spacing w:before="40" w:after="40"/>
                  <w:rPr>
                    <w:rFonts w:asciiTheme="majorBidi" w:hAnsiTheme="majorBidi" w:cstheme="majorBidi"/>
                  </w:rPr>
                </w:pPr>
                <w:r>
                  <w:rPr>
                    <w:rFonts w:asciiTheme="majorBidi" w:hAnsiTheme="majorBidi" w:cstheme="majorBidi"/>
                    <w:b/>
                    <w:bCs/>
                  </w:rPr>
                  <w:t>Omar Mohamed</w:t>
                </w:r>
                <w:r w:rsidR="00A24CB7">
                  <w:rPr>
                    <w:rFonts w:asciiTheme="majorBidi" w:hAnsiTheme="majorBidi" w:cstheme="majorBidi"/>
                    <w:b/>
                    <w:bCs/>
                  </w:rPr>
                  <w:t xml:space="preserve"> El-</w:t>
                </w:r>
                <w:proofErr w:type="spellStart"/>
                <w:r w:rsidR="00A24CB7">
                  <w:rPr>
                    <w:rFonts w:asciiTheme="majorBidi" w:hAnsiTheme="majorBidi" w:cstheme="majorBidi"/>
                    <w:b/>
                    <w:bCs/>
                  </w:rPr>
                  <w:t>Habb</w:t>
                </w:r>
                <w:r>
                  <w:rPr>
                    <w:rFonts w:asciiTheme="majorBidi" w:hAnsiTheme="majorBidi" w:cstheme="majorBidi"/>
                    <w:b/>
                    <w:bCs/>
                  </w:rPr>
                  <w:t>ak</w:t>
                </w:r>
                <w:proofErr w:type="spellEnd"/>
              </w:p>
            </w:tc>
          </w:sdtContent>
        </w:sdt>
        <w:tc>
          <w:tcPr>
            <w:tcW w:w="1168" w:type="pct"/>
          </w:tcPr>
          <w:p w14:paraId="722B56D1" w14:textId="5D894564" w:rsidR="00A14A1F" w:rsidRPr="00F9280B" w:rsidRDefault="00A14A1F" w:rsidP="00A14A1F">
            <w:pPr>
              <w:spacing w:before="40" w:after="40"/>
              <w:rPr>
                <w:rFonts w:asciiTheme="majorBidi" w:hAnsiTheme="majorBidi" w:cstheme="majorBidi"/>
              </w:rPr>
            </w:pPr>
          </w:p>
        </w:tc>
      </w:tr>
      <w:tr w:rsidR="00A14A1F" w:rsidRPr="00F9280B" w14:paraId="1568AC7D" w14:textId="77777777" w:rsidTr="00C14A9E">
        <w:trPr>
          <w:cantSplit/>
          <w:trHeight w:hRule="exact" w:val="3907"/>
          <w:jc w:val="center"/>
        </w:trPr>
        <w:tc>
          <w:tcPr>
            <w:tcW w:w="1082"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tc>
          <w:tcPr>
            <w:tcW w:w="3918" w:type="pct"/>
            <w:gridSpan w:val="3"/>
            <w:vAlign w:val="center"/>
          </w:tcPr>
          <w:p w14:paraId="524753DA" w14:textId="5CBF124D" w:rsidR="00A14A1F" w:rsidRPr="00D30123" w:rsidRDefault="00D0469E" w:rsidP="0012637F">
            <w:pPr>
              <w:spacing w:before="40" w:after="40"/>
              <w:jc w:val="both"/>
              <w:rPr>
                <w:rFonts w:asciiTheme="majorBidi" w:hAnsiTheme="majorBidi" w:cstheme="majorBidi"/>
              </w:rPr>
            </w:pPr>
            <w:sdt>
              <w:sdtPr>
                <w:rPr>
                  <w:rFonts w:asciiTheme="majorBidi" w:hAnsiTheme="majorBidi" w:cstheme="majorBidi"/>
                </w:rPr>
                <w:id w:val="-1217355420"/>
                <w:placeholder>
                  <w:docPart w:val="43F8B35706BD4B08897F2F53B26299E7"/>
                </w:placeholder>
              </w:sdtPr>
              <w:sdtEndPr/>
              <w:sdtContent>
                <w:r w:rsidR="0012637F">
                  <w:rPr>
                    <w:rFonts w:asciiTheme="majorBidi" w:hAnsiTheme="majorBidi" w:cstheme="majorBidi"/>
                  </w:rPr>
                  <w:t>T</w:t>
                </w:r>
                <w:r w:rsidR="0012637F" w:rsidRPr="0012637F">
                  <w:rPr>
                    <w:rFonts w:asciiTheme="majorBidi" w:hAnsiTheme="majorBidi" w:cstheme="majorBidi"/>
                  </w:rPr>
                  <w:t>he redundancy of the image and to store or transmit data in an efficient form. At its core, image compression is when you remove or group together certain parts of an image file to reduce its size.</w:t>
                </w:r>
                <w:r w:rsidR="0012637F">
                  <w:rPr>
                    <w:rFonts w:asciiTheme="majorBidi" w:hAnsiTheme="majorBidi" w:cstheme="majorBidi"/>
                  </w:rPr>
                  <w:t xml:space="preserve"> Image compression has advantage and disadvantage. In our paper we will try to reduce disadvantage by using Linear Algebra</w:t>
                </w:r>
              </w:sdtContent>
            </w:sdt>
            <w:r w:rsidR="0012637F">
              <w:rPr>
                <w:rFonts w:asciiTheme="majorBidi" w:hAnsiTheme="majorBidi" w:cstheme="majorBidi"/>
              </w:rPr>
              <w:t>.</w:t>
            </w:r>
          </w:p>
        </w:tc>
      </w:tr>
      <w:tr w:rsidR="00A14A1F" w:rsidRPr="00F9280B" w14:paraId="52D48111" w14:textId="77777777" w:rsidTr="00C14A9E">
        <w:trPr>
          <w:cantSplit/>
          <w:trHeight w:hRule="exact" w:val="5653"/>
          <w:jc w:val="center"/>
        </w:trPr>
        <w:tc>
          <w:tcPr>
            <w:tcW w:w="1082"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EndPr/>
          <w:sdtContent>
            <w:tc>
              <w:tcPr>
                <w:tcW w:w="3918" w:type="pct"/>
                <w:gridSpan w:val="3"/>
                <w:vAlign w:val="center"/>
              </w:tcPr>
              <w:p w14:paraId="12A9962F" w14:textId="513F059A" w:rsidR="0004609E" w:rsidRPr="0004609E" w:rsidRDefault="0004609E" w:rsidP="0004609E">
                <w:pPr>
                  <w:jc w:val="both"/>
                  <w:rPr>
                    <w:rFonts w:asciiTheme="majorBidi" w:hAnsiTheme="majorBidi" w:cstheme="majorBidi"/>
                    <w:sz w:val="28"/>
                    <w:szCs w:val="28"/>
                  </w:rPr>
                </w:pPr>
                <w:r>
                  <w:rPr>
                    <w:rFonts w:asciiTheme="majorBidi" w:hAnsiTheme="majorBidi" w:cstheme="majorBidi"/>
                  </w:rPr>
                  <w:t xml:space="preserve">    </w:t>
                </w:r>
                <w:r w:rsidRPr="0004609E">
                  <w:rPr>
                    <w:rFonts w:asciiTheme="majorBidi" w:hAnsiTheme="majorBidi" w:cstheme="majorBidi"/>
                    <w:sz w:val="28"/>
                    <w:szCs w:val="28"/>
                  </w:rPr>
                  <w:t xml:space="preserve">We consider an important technology of linear algebra, aimed at reducing the size of files intended for storing images and transmitting them over the network. The technology involves the use of elements of tensor analysis based on singular decomposition. A feature of the technology used is the representation of the image by the matrix triad, which includes the tensor core and a pair of unitary matrices containing right and left singular vectors, respectively. Compression is achieved by one recurrent procedure, which involves lowering the rank of the triad to the level of allowable errors while maintaining the original image size. We </w:t>
                </w:r>
                <w:r w:rsidR="005A4375" w:rsidRPr="0004609E">
                  <w:rPr>
                    <w:rFonts w:asciiTheme="majorBidi" w:hAnsiTheme="majorBidi" w:cstheme="majorBidi"/>
                    <w:sz w:val="28"/>
                    <w:szCs w:val="28"/>
                  </w:rPr>
                  <w:t>will</w:t>
                </w:r>
                <w:r w:rsidRPr="0004609E">
                  <w:rPr>
                    <w:rFonts w:asciiTheme="majorBidi" w:hAnsiTheme="majorBidi" w:cstheme="majorBidi"/>
                    <w:sz w:val="28"/>
                    <w:szCs w:val="28"/>
                  </w:rPr>
                  <w:t xml:space="preserve"> follow SVD powerful tool in linear algebra. The singular value decomposition or SVD is a powerful tool in linear algebra. Understanding what the decomposition represents geometrically is useful for having an intuition for other matrix properties and helps us better understand algorithms that build on the SVD. The SVD is related to many other matrix properties. The number of nonzero singular values is equal to the rank of the matrix. Therefore, the spectral norm is a convex surrogate for low-rank approximations.</w:t>
                </w:r>
              </w:p>
              <w:p w14:paraId="0963C04A" w14:textId="0EF340C0" w:rsidR="00A14A1F" w:rsidRPr="00D30123" w:rsidRDefault="00A14A1F" w:rsidP="00A854ED">
                <w:pPr>
                  <w:spacing w:before="40" w:after="40"/>
                  <w:rPr>
                    <w:rFonts w:asciiTheme="majorBidi" w:hAnsiTheme="majorBidi" w:cstheme="majorBidi"/>
                  </w:rPr>
                </w:pPr>
              </w:p>
            </w:tc>
          </w:sdtContent>
        </w:sdt>
      </w:tr>
      <w:tr w:rsidR="00A14A1F" w:rsidRPr="00F9280B" w14:paraId="271BF60E" w14:textId="77777777" w:rsidTr="00C14A9E">
        <w:trPr>
          <w:cantSplit/>
          <w:trHeight w:hRule="exact" w:val="2962"/>
          <w:jc w:val="center"/>
        </w:trPr>
        <w:tc>
          <w:tcPr>
            <w:tcW w:w="1082"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id w:val="-1685744571"/>
            <w:placeholder>
              <w:docPart w:val="83F5DF1289D94474A8428CB9700D4858"/>
            </w:placeholder>
          </w:sdtPr>
          <w:sdtEndPr/>
          <w:sdtContent>
            <w:tc>
              <w:tcPr>
                <w:tcW w:w="3918" w:type="pct"/>
                <w:gridSpan w:val="3"/>
                <w:vAlign w:val="center"/>
              </w:tcPr>
              <w:p w14:paraId="4148F641" w14:textId="49EC1B80" w:rsidR="00A14A1F" w:rsidRPr="00350CD7" w:rsidRDefault="00350CD7" w:rsidP="00350CD7">
                <w:pPr>
                  <w:jc w:val="both"/>
                  <w:rPr>
                    <w:rFonts w:asciiTheme="majorBidi" w:hAnsiTheme="majorBidi" w:cstheme="majorBidi"/>
                    <w:b/>
                    <w:bCs/>
                  </w:rPr>
                </w:pPr>
                <w:r w:rsidRPr="00350CD7">
                  <w:t xml:space="preserve">Spacecraft send information and pictures back to Earth using the Deep Space Network (DSN), a collection of big radio antennas. The antennas also receive details about where the spacecraft are and how they are doing. NASA also uses the DSN to send lists of instructions to the spacecraft. In our paper we will make compression of image on DSN using </w:t>
                </w:r>
                <w:r w:rsidRPr="00350CD7">
                  <w:rPr>
                    <w:rFonts w:asciiTheme="majorBidi" w:hAnsiTheme="majorBidi" w:cstheme="majorBidi"/>
                    <w:sz w:val="28"/>
                    <w:szCs w:val="28"/>
                  </w:rPr>
                  <w:t>SVD powerful tool.</w:t>
                </w:r>
              </w:p>
            </w:tc>
          </w:sdtContent>
        </w:sdt>
      </w:tr>
      <w:tr w:rsidR="00A14A1F" w:rsidRPr="00F9280B" w14:paraId="4A7A2890" w14:textId="77777777" w:rsidTr="00C14A9E">
        <w:trPr>
          <w:cantSplit/>
          <w:trHeight w:hRule="exact" w:val="360"/>
          <w:jc w:val="center"/>
        </w:trPr>
        <w:tc>
          <w:tcPr>
            <w:tcW w:w="1082" w:type="pct"/>
            <w:shd w:val="clear" w:color="auto" w:fill="D9E2F3" w:themeFill="accent1" w:themeFillTint="33"/>
            <w:vAlign w:val="center"/>
          </w:tcPr>
          <w:p w14:paraId="76BB33C6" w14:textId="569E33CC"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sz w:val="24"/>
            </w:rPr>
            <w:id w:val="1731812970"/>
            <w:placeholder>
              <w:docPart w:val="1E52D19F797A40798B79A5F3DB94443D"/>
            </w:placeholder>
          </w:sdtPr>
          <w:sdtEndPr>
            <w:rPr>
              <w:rStyle w:val="DefaultParagraphFont"/>
              <w:rFonts w:ascii="Times New Roman" w:hAnsi="Times New Roman"/>
              <w:b w:val="0"/>
            </w:rPr>
          </w:sdtEndPr>
          <w:sdtContent>
            <w:tc>
              <w:tcPr>
                <w:tcW w:w="3918" w:type="pct"/>
                <w:gridSpan w:val="3"/>
              </w:tcPr>
              <w:p w14:paraId="06BE3815" w14:textId="5ACACE76" w:rsidR="00A14A1F" w:rsidRPr="00D30123" w:rsidRDefault="00350CD7" w:rsidP="00A14A1F">
                <w:pPr>
                  <w:spacing w:before="40" w:after="40"/>
                  <w:rPr>
                    <w:rFonts w:asciiTheme="majorBidi" w:hAnsiTheme="majorBidi" w:cstheme="majorBidi"/>
                  </w:rPr>
                </w:pPr>
                <w:r>
                  <w:rPr>
                    <w:rStyle w:val="Style1"/>
                    <w:rFonts w:cstheme="majorBidi"/>
                    <w:sz w:val="24"/>
                  </w:rPr>
                  <w:t xml:space="preserve">Image Compression </w:t>
                </w:r>
              </w:p>
            </w:tc>
          </w:sdtContent>
        </w:sdt>
      </w:tr>
      <w:tr w:rsidR="00A14A1F" w:rsidRPr="00F9280B" w14:paraId="06329204" w14:textId="77777777" w:rsidTr="00C14A9E">
        <w:trPr>
          <w:cantSplit/>
          <w:trHeight w:hRule="exact" w:val="7120"/>
          <w:jc w:val="center"/>
        </w:trPr>
        <w:tc>
          <w:tcPr>
            <w:tcW w:w="1082"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tc>
          <w:tcPr>
            <w:tcW w:w="3918" w:type="pct"/>
            <w:gridSpan w:val="3"/>
            <w:vAlign w:val="center"/>
          </w:tcPr>
          <w:p w14:paraId="14CFE28A" w14:textId="4FC1D492" w:rsidR="00A14A1F" w:rsidRPr="00D30123" w:rsidRDefault="00DB41FC" w:rsidP="00A854ED">
            <w:pPr>
              <w:spacing w:before="40" w:after="40"/>
              <w:rPr>
                <w:rFonts w:asciiTheme="majorBidi" w:hAnsiTheme="majorBidi" w:cstheme="majorBidi"/>
              </w:rPr>
            </w:pPr>
            <w:r>
              <w:rPr>
                <w:rFonts w:asciiTheme="majorBidi" w:hAnsiTheme="majorBidi" w:cstheme="majorBidi"/>
                <w:noProof/>
              </w:rPr>
              <w:drawing>
                <wp:inline distT="0" distB="0" distL="0" distR="0" wp14:anchorId="3139F8C0" wp14:editId="1AFFDFC2">
                  <wp:extent cx="4785079" cy="519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2832" cy="5216121"/>
                          </a:xfrm>
                          <a:prstGeom prst="rect">
                            <a:avLst/>
                          </a:prstGeom>
                          <a:noFill/>
                          <a:ln>
                            <a:noFill/>
                          </a:ln>
                        </pic:spPr>
                      </pic:pic>
                    </a:graphicData>
                  </a:graphic>
                </wp:inline>
              </w:drawing>
            </w:r>
            <w:r w:rsidRPr="00DB41FC">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0630747A" wp14:editId="216D32AB">
                      <wp:simplePos x="0" y="0"/>
                      <wp:positionH relativeFrom="column">
                        <wp:posOffset>-140970</wp:posOffset>
                      </wp:positionH>
                      <wp:positionV relativeFrom="paragraph">
                        <wp:posOffset>-1761490</wp:posOffset>
                      </wp:positionV>
                      <wp:extent cx="5184140" cy="1209675"/>
                      <wp:effectExtent l="0" t="0" r="1651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1209675"/>
                              </a:xfrm>
                              <a:prstGeom prst="rect">
                                <a:avLst/>
                              </a:prstGeom>
                              <a:solidFill>
                                <a:srgbClr val="FFFFFF"/>
                              </a:solidFill>
                              <a:ln w="9525">
                                <a:solidFill>
                                  <a:srgbClr val="000000"/>
                                </a:solidFill>
                                <a:miter lim="800000"/>
                                <a:headEnd/>
                                <a:tailEnd/>
                              </a:ln>
                            </wps:spPr>
                            <wps:txbx>
                              <w:txbxContent>
                                <w:sdt>
                                  <w:sdtPr>
                                    <w:rPr>
                                      <w:rFonts w:asciiTheme="majorBidi" w:hAnsiTheme="majorBidi" w:cstheme="majorBidi"/>
                                    </w:rPr>
                                    <w:id w:val="654728089"/>
                                    <w:placeholder>
                                      <w:docPart w:val="DA7526B7DC4E406D967F6052BED38D30"/>
                                    </w:placeholder>
                                  </w:sdtPr>
                                  <w:sdtEndPr/>
                                  <w:sdtContent>
                                    <w:p w14:paraId="7416C1DB" w14:textId="556494B8" w:rsidR="00DB41FC" w:rsidRDefault="00DB41FC">
                                      <w:r>
                                        <w:t>Overall, these results show why the JPEG format uses the DCT. The DCT retains more quality overall because it affects the whole image the same way, so everything stays somewhat visible even at single percentages of data remaining. However, since the SVD removes entire vectors, parts of the image become quite messed up, such as the streaks in the sky at 10%, whereas other parts are less affected.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0747A" id="_x0000_t202" coordsize="21600,21600" o:spt="202" path="m,l,21600r21600,l21600,xe">
                      <v:stroke joinstyle="miter"/>
                      <v:path gradientshapeok="t" o:connecttype="rect"/>
                    </v:shapetype>
                    <v:shape id="Text Box 2" o:spid="_x0000_s1026" type="#_x0000_t202" style="position:absolute;margin-left:-11.1pt;margin-top:-138.7pt;width:408.2pt;height:95.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">
                      <v:textbox>
                        <w:txbxContent>
                          <w:sdt>
                            <w:sdtPr>
                              <w:rPr>
                                <w:rFonts w:asciiTheme="majorBidi" w:hAnsiTheme="majorBidi" w:cstheme="majorBidi"/>
                              </w:rPr>
                              <w:id w:val="654728089"/>
                              <w:placeholder>
                                <w:docPart w:val="DA7526B7DC4E406D967F6052BED38D30"/>
                              </w:placeholder>
                            </w:sdtPr>
                            <w:sdtContent>
                              <w:p w14:paraId="7416C1DB" w14:textId="556494B8" w:rsidR="00DB41FC" w:rsidRDefault="00DB41FC">
                                <w:r>
                                  <w:t>Overall, these results show why the JPEG format uses the DCT. The DCT retains more quality overall because it affects the whole image the same way, so everything stays somewhat visible even at single percentages of data remaining. However, since the SVD removes entire vectors, parts of the image become quite messed up, such as the streaks in the sky at 10%, whereas other parts are less affected.</w:t>
                                </w:r>
                              </w:p>
                            </w:sdtContent>
                          </w:sdt>
                        </w:txbxContent>
                      </v:textbox>
                      <w10:wrap type="square"/>
                    </v:shape>
                  </w:pict>
                </mc:Fallback>
              </mc:AlternateContent>
            </w:r>
          </w:p>
        </w:tc>
      </w:tr>
      <w:tr w:rsidR="00A14A1F" w:rsidRPr="00F9280B" w14:paraId="71713245" w14:textId="77777777" w:rsidTr="00C14A9E">
        <w:trPr>
          <w:cantSplit/>
          <w:trHeight w:hRule="exact" w:val="7201"/>
          <w:jc w:val="center"/>
        </w:trPr>
        <w:tc>
          <w:tcPr>
            <w:tcW w:w="1082"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EndPr/>
          <w:sdtContent>
            <w:tc>
              <w:tcPr>
                <w:tcW w:w="3918" w:type="pct"/>
                <w:gridSpan w:val="3"/>
                <w:vAlign w:val="center"/>
              </w:tcPr>
              <w:p w14:paraId="387942FA" w14:textId="77777777" w:rsidR="00C14A9E" w:rsidRDefault="00DB41FC" w:rsidP="00A854ED">
                <w:pPr>
                  <w:spacing w:before="40" w:after="40"/>
                </w:pPr>
                <w:r>
                  <w:t>The SVD and DCT techniques are both very useful for data compression and can easily compress an image to 30% of its original size with almost no visual difference. However, based on these results, the DCT appears to be more effective because it takes its losses throughout the entire photo evenly, instead of removing entire vectors of data at a time. To create a high-quality image that loses almost no important data, the 30% mark seems to be about the spot to stay, as very little differences can be seen between that point and the original image. For images that don’t worry about quality, about 15% for the SVD and 10% DCT is where the line should likely be drawn, as quality becomes too poor past those points to be worth it.</w:t>
                </w:r>
              </w:p>
              <w:p w14:paraId="0A5B73AC" w14:textId="496D9456" w:rsidR="00A14A1F" w:rsidRPr="00D30123" w:rsidRDefault="00A14A1F" w:rsidP="00A854ED">
                <w:pPr>
                  <w:spacing w:before="40" w:after="40"/>
                  <w:rPr>
                    <w:rFonts w:asciiTheme="majorBidi" w:hAnsiTheme="majorBidi" w:cstheme="majorBidi"/>
                  </w:rPr>
                </w:pPr>
              </w:p>
            </w:tc>
          </w:sdtContent>
        </w:sdt>
      </w:tr>
      <w:tr w:rsidR="00A14A1F" w:rsidRPr="00F9280B" w14:paraId="147E0868" w14:textId="77777777" w:rsidTr="00C14A9E">
        <w:trPr>
          <w:cantSplit/>
          <w:trHeight w:hRule="exact" w:val="2260"/>
          <w:jc w:val="center"/>
        </w:trPr>
        <w:tc>
          <w:tcPr>
            <w:tcW w:w="1082"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lastRenderedPageBreak/>
              <w:t>References</w:t>
            </w:r>
          </w:p>
        </w:tc>
        <w:sdt>
          <w:sdtPr>
            <w:rPr>
              <w:rFonts w:asciiTheme="majorBidi" w:hAnsiTheme="majorBidi" w:cstheme="majorBidi"/>
            </w:rPr>
            <w:id w:val="-1312549229"/>
            <w:placeholder>
              <w:docPart w:val="9B72869CCB144AE4BE3A1604306B2182"/>
            </w:placeholder>
          </w:sdtPr>
          <w:sdtEndPr/>
          <w:sdtContent>
            <w:tc>
              <w:tcPr>
                <w:tcW w:w="3918" w:type="pct"/>
                <w:gridSpan w:val="3"/>
                <w:vAlign w:val="center"/>
              </w:tcPr>
              <w:p w14:paraId="6B8E0DA8" w14:textId="11E30614" w:rsidR="0004609E" w:rsidRDefault="00D0469E" w:rsidP="00A854ED">
                <w:pPr>
                  <w:tabs>
                    <w:tab w:val="left" w:pos="3336"/>
                    <w:tab w:val="left" w:pos="5928"/>
                  </w:tabs>
                  <w:spacing w:before="40" w:after="40"/>
                  <w:rPr>
                    <w:rFonts w:asciiTheme="majorBidi" w:hAnsiTheme="majorBidi" w:cstheme="majorBidi"/>
                  </w:rPr>
                </w:pPr>
                <w:hyperlink r:id="rId7" w:history="1">
                  <w:r w:rsidR="0004609E" w:rsidRPr="00AE246D">
                    <w:rPr>
                      <w:rStyle w:val="Hyperlink"/>
                      <w:rFonts w:asciiTheme="majorBidi" w:hAnsiTheme="majorBidi" w:cstheme="majorBidi"/>
                    </w:rPr>
                    <w:t>http://ceur-ws.org/Vol-2488/paper14.pdf</w:t>
                  </w:r>
                </w:hyperlink>
              </w:p>
              <w:p w14:paraId="77A80FAB" w14:textId="1200DAB5" w:rsidR="005A4375" w:rsidRDefault="00D0469E" w:rsidP="00A854ED">
                <w:pPr>
                  <w:tabs>
                    <w:tab w:val="left" w:pos="3336"/>
                    <w:tab w:val="left" w:pos="5928"/>
                  </w:tabs>
                  <w:spacing w:before="40" w:after="40"/>
                  <w:rPr>
                    <w:rStyle w:val="Hyperlink"/>
                    <w:rFonts w:asciiTheme="majorBidi" w:hAnsiTheme="majorBidi" w:cstheme="majorBidi"/>
                  </w:rPr>
                </w:pPr>
                <w:hyperlink r:id="rId8" w:history="1">
                  <w:r w:rsidR="005A4375" w:rsidRPr="00AE246D">
                    <w:rPr>
                      <w:rStyle w:val="Hyperlink"/>
                      <w:rFonts w:asciiTheme="majorBidi" w:hAnsiTheme="majorBidi" w:cstheme="majorBidi"/>
                    </w:rPr>
                    <w:t>https://www.youtube.com/watch?v=HeGdlgB8450</w:t>
                  </w:r>
                </w:hyperlink>
              </w:p>
              <w:p w14:paraId="45D30CCC" w14:textId="0E044A6D" w:rsidR="00C14A9E" w:rsidRDefault="00D0469E" w:rsidP="00A854ED">
                <w:pPr>
                  <w:tabs>
                    <w:tab w:val="left" w:pos="3336"/>
                    <w:tab w:val="left" w:pos="5928"/>
                  </w:tabs>
                  <w:spacing w:before="40" w:after="40"/>
                  <w:rPr>
                    <w:rFonts w:asciiTheme="majorBidi" w:hAnsiTheme="majorBidi" w:cstheme="majorBidi"/>
                  </w:rPr>
                </w:pPr>
                <w:hyperlink r:id="rId9" w:history="1">
                  <w:r w:rsidR="00C14A9E" w:rsidRPr="0037631C">
                    <w:rPr>
                      <w:rStyle w:val="Hyperlink"/>
                      <w:rFonts w:asciiTheme="majorBidi" w:hAnsiTheme="majorBidi" w:cstheme="majorBidi"/>
                    </w:rPr>
                    <w:t>https://www.freecodecamp.org/news/how-machine-learning-leverages-linear-algebra-to-optimize-model-trainingwhy-you-should-learn-the-fundamentals-of-linear-algebra/</w:t>
                  </w:r>
                </w:hyperlink>
              </w:p>
              <w:p w14:paraId="13019D42" w14:textId="77777777" w:rsidR="00C14A9E" w:rsidRDefault="00C14A9E" w:rsidP="00A854ED">
                <w:pPr>
                  <w:tabs>
                    <w:tab w:val="left" w:pos="3336"/>
                    <w:tab w:val="left" w:pos="5928"/>
                  </w:tabs>
                  <w:spacing w:before="40" w:after="40"/>
                  <w:rPr>
                    <w:rFonts w:asciiTheme="majorBidi" w:hAnsiTheme="majorBidi" w:cstheme="majorBidi"/>
                  </w:rPr>
                </w:pPr>
              </w:p>
              <w:p w14:paraId="5C57199A" w14:textId="79276704" w:rsidR="00A14A1F" w:rsidRPr="00D30123" w:rsidRDefault="00A14A1F" w:rsidP="00A854ED">
                <w:pPr>
                  <w:tabs>
                    <w:tab w:val="left" w:pos="3336"/>
                    <w:tab w:val="left" w:pos="5928"/>
                  </w:tabs>
                  <w:spacing w:before="40" w:after="40"/>
                  <w:rPr>
                    <w:rFonts w:asciiTheme="majorBidi" w:hAnsiTheme="majorBidi" w:cstheme="majorBidi"/>
                  </w:rPr>
                </w:pPr>
              </w:p>
            </w:tc>
          </w:sdtContent>
        </w:sdt>
      </w:tr>
      <w:tr w:rsidR="00A14A1F" w:rsidRPr="00F9280B" w14:paraId="5DD6D0BB" w14:textId="77777777" w:rsidTr="00C14A9E">
        <w:trPr>
          <w:cantSplit/>
          <w:trHeight w:hRule="exact" w:val="2440"/>
          <w:jc w:val="center"/>
        </w:trPr>
        <w:tc>
          <w:tcPr>
            <w:tcW w:w="1082"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color w:val="000000" w:themeColor="text1"/>
              <w:sz w:val="28"/>
              <w:szCs w:val="28"/>
            </w:rPr>
            <w:id w:val="-1386325348"/>
            <w:placeholder>
              <w:docPart w:val="11FD2839DBCC44E2BC351F1D783DE5D0"/>
            </w:placeholder>
          </w:sdtPr>
          <w:sdtEndPr>
            <w:rPr>
              <w:rFonts w:ascii="Times New Roman" w:hAnsi="Times New Roman" w:cs="Times New Roman"/>
              <w:color w:val="auto"/>
              <w:sz w:val="24"/>
              <w:szCs w:val="24"/>
            </w:rPr>
          </w:sdtEndPr>
          <w:sdtContent>
            <w:tc>
              <w:tcPr>
                <w:tcW w:w="3918" w:type="pct"/>
                <w:gridSpan w:val="3"/>
                <w:vAlign w:val="center"/>
              </w:tcPr>
              <w:p w14:paraId="700773DB" w14:textId="77777777" w:rsidR="00A24CB7" w:rsidRDefault="00A24CB7" w:rsidP="00A24CB7">
                <w:pPr>
                  <w:spacing w:before="40" w:after="40"/>
                  <w:jc w:val="both"/>
                  <w:rPr>
                    <w:rFonts w:asciiTheme="majorBidi" w:hAnsiTheme="majorBidi" w:cstheme="majorBidi"/>
                    <w:color w:val="000000" w:themeColor="text1"/>
                    <w:sz w:val="28"/>
                    <w:szCs w:val="28"/>
                    <w:shd w:val="clear" w:color="auto" w:fill="FFFFFF"/>
                  </w:rPr>
                </w:pPr>
                <w:r>
                  <w:rPr>
                    <w:rFonts w:asciiTheme="majorBidi" w:hAnsiTheme="majorBidi" w:cstheme="majorBidi"/>
                    <w:color w:val="000000" w:themeColor="text1"/>
                    <w:sz w:val="28"/>
                    <w:szCs w:val="28"/>
                  </w:rPr>
                  <w:t>E</w:t>
                </w:r>
                <w:r w:rsidRPr="00A24CB7">
                  <w:rPr>
                    <w:rFonts w:asciiTheme="majorBidi" w:hAnsiTheme="majorBidi" w:cstheme="majorBidi"/>
                    <w:color w:val="000000" w:themeColor="text1"/>
                    <w:sz w:val="28"/>
                    <w:szCs w:val="28"/>
                    <w:shd w:val="clear" w:color="auto" w:fill="FFFFFF"/>
                  </w:rPr>
                  <w:t xml:space="preserve">xplain linear algebra for deep learning. We can see linear algebra in action across all the major applications today. So, we will use deep learning in </w:t>
                </w:r>
              </w:p>
              <w:p w14:paraId="09609C2B" w14:textId="5408C8AD" w:rsidR="00A24CB7" w:rsidRPr="00A24CB7" w:rsidRDefault="00A24CB7" w:rsidP="00A24CB7">
                <w:pPr>
                  <w:pStyle w:val="ListParagraph"/>
                  <w:numPr>
                    <w:ilvl w:val="0"/>
                    <w:numId w:val="2"/>
                  </w:numPr>
                  <w:spacing w:before="40" w:after="40"/>
                  <w:jc w:val="both"/>
                  <w:rPr>
                    <w:rFonts w:asciiTheme="majorBidi" w:hAnsiTheme="majorBidi" w:cstheme="majorBidi"/>
                    <w:color w:val="000000" w:themeColor="text1"/>
                    <w:sz w:val="28"/>
                    <w:szCs w:val="28"/>
                    <w:shd w:val="clear" w:color="auto" w:fill="FFFFFF"/>
                  </w:rPr>
                </w:pPr>
                <w:r w:rsidRPr="00A24CB7">
                  <w:rPr>
                    <w:rFonts w:asciiTheme="majorBidi" w:hAnsiTheme="majorBidi" w:cstheme="majorBidi"/>
                    <w:color w:val="000000" w:themeColor="text1"/>
                    <w:sz w:val="28"/>
                    <w:szCs w:val="28"/>
                    <w:shd w:val="clear" w:color="auto" w:fill="FFFFFF"/>
                  </w:rPr>
                  <w:t>data and learned model representation</w:t>
                </w:r>
              </w:p>
              <w:p w14:paraId="5A53CBA0" w14:textId="77777777" w:rsidR="00A24CB7" w:rsidRPr="00A24CB7" w:rsidRDefault="00A24CB7" w:rsidP="00A24CB7">
                <w:pPr>
                  <w:pStyle w:val="ListParagraph"/>
                  <w:numPr>
                    <w:ilvl w:val="0"/>
                    <w:numId w:val="2"/>
                  </w:numPr>
                  <w:spacing w:before="40" w:after="40"/>
                  <w:jc w:val="both"/>
                  <w:rPr>
                    <w:rFonts w:asciiTheme="majorBidi" w:hAnsiTheme="majorBidi" w:cstheme="majorBidi"/>
                    <w:color w:val="000000" w:themeColor="text1"/>
                    <w:sz w:val="28"/>
                    <w:szCs w:val="28"/>
                    <w:shd w:val="clear" w:color="auto" w:fill="FFFFFF"/>
                  </w:rPr>
                </w:pPr>
                <w:r w:rsidRPr="00A24CB7">
                  <w:rPr>
                    <w:rFonts w:asciiTheme="majorBidi" w:hAnsiTheme="majorBidi" w:cstheme="majorBidi"/>
                    <w:color w:val="000000" w:themeColor="text1"/>
                    <w:sz w:val="28"/>
                    <w:szCs w:val="28"/>
                    <w:shd w:val="clear" w:color="auto" w:fill="FFFFFF"/>
                  </w:rPr>
                  <w:t>word embeddings</w:t>
                </w:r>
              </w:p>
              <w:p w14:paraId="6FE512FB" w14:textId="77777777" w:rsidR="00C14A9E" w:rsidRPr="00C14A9E" w:rsidRDefault="00A24CB7" w:rsidP="00A24CB7">
                <w:pPr>
                  <w:pStyle w:val="ListParagraph"/>
                  <w:numPr>
                    <w:ilvl w:val="0"/>
                    <w:numId w:val="2"/>
                  </w:numPr>
                  <w:spacing w:before="40" w:after="40"/>
                  <w:jc w:val="both"/>
                  <w:rPr>
                    <w:rFonts w:asciiTheme="majorBidi" w:hAnsiTheme="majorBidi" w:cstheme="majorBidi"/>
                  </w:rPr>
                </w:pPr>
                <w:r w:rsidRPr="00A24CB7">
                  <w:rPr>
                    <w:rFonts w:asciiTheme="majorBidi" w:hAnsiTheme="majorBidi" w:cstheme="majorBidi"/>
                    <w:color w:val="000000" w:themeColor="text1"/>
                    <w:sz w:val="28"/>
                    <w:szCs w:val="28"/>
                    <w:shd w:val="clear" w:color="auto" w:fill="FFFFFF"/>
                  </w:rPr>
                  <w:t>dimensionality reduction</w:t>
                </w:r>
              </w:p>
              <w:p w14:paraId="446B277D" w14:textId="69FC1B1F" w:rsidR="00A14A1F" w:rsidRPr="00C14A9E" w:rsidRDefault="00A14A1F" w:rsidP="00C14A9E">
                <w:pPr>
                  <w:spacing w:before="40" w:after="40"/>
                  <w:ind w:left="360"/>
                  <w:jc w:val="both"/>
                  <w:rPr>
                    <w:rFonts w:asciiTheme="majorBidi" w:hAnsiTheme="majorBidi" w:cstheme="majorBidi"/>
                  </w:rPr>
                </w:pPr>
              </w:p>
            </w:tc>
          </w:sdtContent>
        </w:sdt>
      </w:tr>
      <w:tr w:rsidR="00A14A1F" w:rsidRPr="00F9280B" w14:paraId="3BE5E976" w14:textId="77777777" w:rsidTr="00C14A9E">
        <w:trPr>
          <w:cantSplit/>
          <w:trHeight w:hRule="exact" w:val="2863"/>
          <w:jc w:val="center"/>
        </w:trPr>
        <w:tc>
          <w:tcPr>
            <w:tcW w:w="1082"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sdt>
          <w:sdtPr>
            <w:rPr>
              <w:rFonts w:asciiTheme="majorBidi" w:hAnsiTheme="majorBidi" w:cstheme="majorBidi"/>
            </w:rPr>
            <w:id w:val="2138836343"/>
            <w:picture/>
          </w:sdtPr>
          <w:sdtEndPr/>
          <w:sdtContent>
            <w:tc>
              <w:tcPr>
                <w:tcW w:w="3918" w:type="pct"/>
                <w:gridSpan w:val="3"/>
                <w:vAlign w:val="center"/>
              </w:tcPr>
              <w:p w14:paraId="03A3BF13" w14:textId="77777777" w:rsidR="00A14A1F" w:rsidRPr="00F9280B" w:rsidRDefault="00A14A1F" w:rsidP="00D30123">
                <w:pPr>
                  <w:spacing w:before="40" w:after="40"/>
                  <w:jc w:val="center"/>
                  <w:rPr>
                    <w:rFonts w:asciiTheme="majorBidi" w:hAnsiTheme="majorBidi" w:cstheme="majorBidi"/>
                  </w:rPr>
                </w:pPr>
                <w:r w:rsidRPr="00F9280B">
                  <w:rPr>
                    <w:rFonts w:asciiTheme="majorBidi" w:hAnsiTheme="majorBidi" w:cstheme="majorBidi"/>
                    <w:noProof/>
                  </w:rPr>
                  <w:drawing>
                    <wp:inline distT="0" distB="0" distL="0" distR="0" wp14:anchorId="45722B6D" wp14:editId="5BC3B36A">
                      <wp:extent cx="3185160" cy="170688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0"/>
                              <a:stretch>
                                <a:fillRect/>
                              </a:stretch>
                            </pic:blipFill>
                            <pic:spPr bwMode="auto">
                              <a:xfrm>
                                <a:off x="0" y="0"/>
                                <a:ext cx="3185160" cy="1706880"/>
                              </a:xfrm>
                              <a:prstGeom prst="rect">
                                <a:avLst/>
                              </a:prstGeom>
                              <a:noFill/>
                              <a:ln>
                                <a:noFill/>
                              </a:ln>
                            </pic:spPr>
                          </pic:pic>
                        </a:graphicData>
                      </a:graphic>
                    </wp:inline>
                  </w:drawing>
                </w:r>
              </w:p>
            </w:tc>
          </w:sdtContent>
        </w:sdt>
      </w:tr>
    </w:tbl>
    <w:p w14:paraId="719D4B4C" w14:textId="6CD805D1" w:rsidR="00A14A1F" w:rsidRPr="00F9280B" w:rsidRDefault="00A14A1F" w:rsidP="00FC1939">
      <w:pPr>
        <w:rPr>
          <w:rFonts w:asciiTheme="majorBidi" w:hAnsiTheme="majorBidi" w:cstheme="majorBidi"/>
        </w:rPr>
      </w:pPr>
      <w:r w:rsidRPr="00F9280B">
        <w:rPr>
          <w:rFonts w:asciiTheme="majorBidi" w:hAnsiTheme="majorBidi" w:cstheme="majorBidi"/>
          <w:noProof/>
        </w:rPr>
        <mc:AlternateContent>
          <mc:Choice Requires="wps">
            <w:drawing>
              <wp:anchor distT="0" distB="0" distL="114300" distR="114300" simplePos="0" relativeHeight="251659264" behindDoc="0" locked="0" layoutInCell="1" allowOverlap="1" wp14:anchorId="2EDAF2F2" wp14:editId="20A70D00">
                <wp:simplePos x="0" y="0"/>
                <wp:positionH relativeFrom="page">
                  <wp:align>center</wp:align>
                </wp:positionH>
                <wp:positionV relativeFrom="topMargin">
                  <wp:align>bottom</wp:align>
                </wp:positionV>
                <wp:extent cx="798195" cy="402590"/>
                <wp:effectExtent l="0" t="0" r="0" b="0"/>
                <wp:wrapNone/>
                <wp:docPr id="1" name="Text Box 1"/>
                <wp:cNvGraphicFramePr/>
                <a:graphic xmlns:a="http://schemas.openxmlformats.org/drawingml/2006/main">
                  <a:graphicData uri="http://schemas.microsoft.com/office/word/2010/wordprocessingShape">
                    <wps:wsp>
                      <wps:cNvSpPr txBox="1"/>
                      <wps:spPr>
                        <a:xfrm>
                          <a:off x="0" y="0"/>
                          <a:ext cx="798195" cy="402590"/>
                        </a:xfrm>
                        <a:prstGeom prst="rect">
                          <a:avLst/>
                        </a:prstGeom>
                        <a:noFill/>
                        <a:ln>
                          <a:noFill/>
                        </a:ln>
                      </wps:spPr>
                      <wps:txbx>
                        <w:txbxContent>
                          <w:p w14:paraId="7EF314C0" w14:textId="77777777" w:rsidR="00A14A1F" w:rsidRPr="005266E9" w:rsidRDefault="00A14A1F" w:rsidP="00A14A1F">
                            <w:pPr>
                              <w:rPr>
                                <w:b/>
                                <w:bCs/>
                              </w:rPr>
                            </w:pPr>
                            <w:permStart w:id="121966092" w:edGrp="everyone"/>
                            <w:r w:rsidRPr="005266E9">
                              <w:rPr>
                                <w:b/>
                                <w:bCs/>
                              </w:rPr>
                              <w:t>(Cont.)</w:t>
                            </w:r>
                            <w:permEnd w:id="121966092"/>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DAF2F2" id="_x0000_t202" coordsize="21600,21600" o:spt="202" path="m,l,21600r21600,l21600,xe">
                <v:stroke joinstyle="miter"/>
                <v:path gradientshapeok="t" o:connecttype="rect"/>
              </v:shapetype>
              <v:shape id="Text Box 1" o:spid="_x0000_s1027" type="#_x0000_t202" style="position:absolute;margin-left:0;margin-top:0;width:62.85pt;height:31.7pt;z-index:251659264;visibility:visible;mso-wrap-style:none;mso-wrap-distance-left:9pt;mso-wrap-distance-top:0;mso-wrap-distance-right:9pt;mso-wrap-distance-bottom:0;mso-position-horizontal:center;mso-position-horizontal-relative:page;mso-position-vertical:bottom;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" filled="f" stroked="f">
                <v:textbox style="mso-fit-shape-to-text:t">
                  <w:txbxContent>
                    <w:p w14:paraId="7EF314C0" w14:textId="77777777" w:rsidR="00A14A1F" w:rsidRPr="005266E9" w:rsidRDefault="00A14A1F" w:rsidP="00A14A1F">
                      <w:pPr>
                        <w:rPr>
                          <w:b/>
                          <w:bCs/>
                        </w:rPr>
                      </w:pPr>
                      <w:permStart w:id="121966092" w:edGrp="everyone"/>
                      <w:r w:rsidRPr="005266E9">
                        <w:rPr>
                          <w:b/>
                          <w:bCs/>
                        </w:rPr>
                        <w:t>(Cont.)</w:t>
                      </w:r>
                      <w:permEnd w:id="121966092"/>
                    </w:p>
                  </w:txbxContent>
                </v:textbox>
                <w10:wrap anchorx="page" anchory="margin"/>
              </v:shape>
            </w:pict>
          </mc:Fallback>
        </mc:AlternateContent>
      </w:r>
    </w:p>
    <w:sectPr w:rsidR="00A14A1F" w:rsidRPr="00F9280B" w:rsidSect="00F9280B">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F798D"/>
    <w:multiLevelType w:val="hybridMultilevel"/>
    <w:tmpl w:val="F804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04609E"/>
    <w:rsid w:val="0012637F"/>
    <w:rsid w:val="00284535"/>
    <w:rsid w:val="002C3E80"/>
    <w:rsid w:val="00350CD7"/>
    <w:rsid w:val="00396FFE"/>
    <w:rsid w:val="005A4375"/>
    <w:rsid w:val="00881588"/>
    <w:rsid w:val="00A14A1F"/>
    <w:rsid w:val="00A24CB7"/>
    <w:rsid w:val="00A854ED"/>
    <w:rsid w:val="00B01309"/>
    <w:rsid w:val="00C14A9E"/>
    <w:rsid w:val="00D0469E"/>
    <w:rsid w:val="00D30123"/>
    <w:rsid w:val="00DB41FC"/>
    <w:rsid w:val="00F9280B"/>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character" w:styleId="Hyperlink">
    <w:name w:val="Hyperlink"/>
    <w:basedOn w:val="DefaultParagraphFont"/>
    <w:uiPriority w:val="99"/>
    <w:unhideWhenUsed/>
    <w:rsid w:val="0004609E"/>
    <w:rPr>
      <w:color w:val="0563C1" w:themeColor="hyperlink"/>
      <w:u w:val="single"/>
    </w:rPr>
  </w:style>
  <w:style w:type="character" w:styleId="UnresolvedMention">
    <w:name w:val="Unresolved Mention"/>
    <w:basedOn w:val="DefaultParagraphFont"/>
    <w:uiPriority w:val="99"/>
    <w:semiHidden/>
    <w:unhideWhenUsed/>
    <w:rsid w:val="00046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eGdlgB845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eur-ws.org/Vol-2488/paper14.pdf"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freecodecamp.org/news/how-machine-learning-leverages-linear-algebra-to-optimize-model-trainingwhy-you-should-learn-the-fundamentals-of-linear-algebr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
      <w:docPartPr>
        <w:name w:val="DA7526B7DC4E406D967F6052BED38D30"/>
        <w:category>
          <w:name w:val="General"/>
          <w:gallery w:val="placeholder"/>
        </w:category>
        <w:types>
          <w:type w:val="bbPlcHdr"/>
        </w:types>
        <w:behaviors>
          <w:behavior w:val="content"/>
        </w:behaviors>
        <w:guid w:val="{AB7FEBD9-BC82-425F-8151-E37F9DC08E48}"/>
      </w:docPartPr>
      <w:docPartBody>
        <w:p w:rsidR="006A5806" w:rsidRDefault="003E3460" w:rsidP="003E3460">
          <w:pPr>
            <w:pStyle w:val="DA7526B7DC4E406D967F6052BED38D30"/>
          </w:pPr>
          <w:r>
            <w:rPr>
              <w:rStyle w:val="PlaceholderText"/>
              <w:rFonts w:eastAsiaTheme="minorHAnsi"/>
            </w:rPr>
            <w:t>High Quality Figures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257AFF"/>
    <w:rsid w:val="003E3460"/>
    <w:rsid w:val="00516F01"/>
    <w:rsid w:val="006A5806"/>
    <w:rsid w:val="008B28F8"/>
    <w:rsid w:val="008E3A2D"/>
    <w:rsid w:val="00917218"/>
    <w:rsid w:val="009B7597"/>
    <w:rsid w:val="00A41D63"/>
    <w:rsid w:val="00A71809"/>
    <w:rsid w:val="00D13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460"/>
    <w:rPr>
      <w:color w:val="808080"/>
    </w:rPr>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 w:type="paragraph" w:customStyle="1" w:styleId="DA7526B7DC4E406D967F6052BED38D30">
    <w:name w:val="DA7526B7DC4E406D967F6052BED38D30"/>
    <w:rsid w:val="003E3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911BB-3CEA-4211-982E-4C0353F3F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Rawan said</cp:lastModifiedBy>
  <cp:revision>3</cp:revision>
  <dcterms:created xsi:type="dcterms:W3CDTF">2021-12-30T09:03:00Z</dcterms:created>
  <dcterms:modified xsi:type="dcterms:W3CDTF">2021-12-30T09:47:00Z</dcterms:modified>
</cp:coreProperties>
</file>