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D7D4" w14:textId="65B206B4" w:rsidR="00665ACD" w:rsidRPr="00665ACD" w:rsidRDefault="00665ACD" w:rsidP="00665ACD">
      <w:pPr>
        <w:rPr>
          <w:b/>
          <w:bCs/>
        </w:rPr>
      </w:pPr>
    </w:p>
    <w:p w14:paraId="3C1FA061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1. Introduction</w:t>
      </w:r>
    </w:p>
    <w:p w14:paraId="24588434" w14:textId="77777777" w:rsidR="00665ACD" w:rsidRPr="00665ACD" w:rsidRDefault="00665ACD" w:rsidP="00665ACD">
      <w:r w:rsidRPr="00665ACD">
        <w:t>This project develops a machine learning system to detect fraudulent credit card transactions. The system comprises a Logistic Regression model trained on transaction data and a Streamlit front-end application for real-time predictions. This report documents the dataset, preprocessing steps, model performance, and application workflow.</w:t>
      </w:r>
    </w:p>
    <w:p w14:paraId="72D485FF" w14:textId="14463D80" w:rsidR="00665ACD" w:rsidRPr="00665ACD" w:rsidRDefault="00665ACD" w:rsidP="00665ACD">
      <w:pPr>
        <w:rPr>
          <w:b/>
          <w:bCs/>
        </w:rPr>
      </w:pPr>
    </w:p>
    <w:p w14:paraId="5E256FEF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2. Dataset and Preprocessing</w:t>
      </w:r>
    </w:p>
    <w:p w14:paraId="5D441E08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Dataset:</w:t>
      </w:r>
    </w:p>
    <w:p w14:paraId="1940FC90" w14:textId="77777777" w:rsidR="00665ACD" w:rsidRPr="00665ACD" w:rsidRDefault="00665ACD" w:rsidP="00665ACD">
      <w:pPr>
        <w:pStyle w:val="NoSpacing"/>
        <w:numPr>
          <w:ilvl w:val="0"/>
          <w:numId w:val="23"/>
        </w:numPr>
      </w:pPr>
      <w:r w:rsidRPr="00C57E97">
        <w:rPr>
          <w:b/>
          <w:bCs/>
        </w:rPr>
        <w:t>Source</w:t>
      </w:r>
      <w:r w:rsidRPr="00665ACD">
        <w:t>: creditcard.csv (contains anonymized credit card transactions).</w:t>
      </w:r>
    </w:p>
    <w:p w14:paraId="6D25EA1D" w14:textId="77777777" w:rsidR="00665ACD" w:rsidRPr="00665ACD" w:rsidRDefault="00665ACD" w:rsidP="00665ACD">
      <w:pPr>
        <w:pStyle w:val="NoSpacing"/>
        <w:numPr>
          <w:ilvl w:val="0"/>
          <w:numId w:val="23"/>
        </w:numPr>
      </w:pPr>
      <w:r w:rsidRPr="00C57E97">
        <w:rPr>
          <w:b/>
          <w:bCs/>
        </w:rPr>
        <w:t>Features</w:t>
      </w:r>
      <w:r w:rsidRPr="00665ACD">
        <w:t>:</w:t>
      </w:r>
    </w:p>
    <w:p w14:paraId="62935784" w14:textId="77777777" w:rsidR="00665ACD" w:rsidRPr="00665ACD" w:rsidRDefault="00665ACD" w:rsidP="00665ACD">
      <w:pPr>
        <w:pStyle w:val="NoSpacing"/>
        <w:numPr>
          <w:ilvl w:val="1"/>
          <w:numId w:val="9"/>
        </w:numPr>
      </w:pPr>
      <w:r w:rsidRPr="00FA28D9">
        <w:rPr>
          <w:b/>
          <w:bCs/>
        </w:rPr>
        <w:t>V1-V28</w:t>
      </w:r>
      <w:r w:rsidRPr="00665ACD">
        <w:t>: PCA-transformed numerical features (anonymized for privacy).</w:t>
      </w:r>
    </w:p>
    <w:p w14:paraId="49913BE5" w14:textId="77777777" w:rsidR="00665ACD" w:rsidRPr="00665ACD" w:rsidRDefault="00665ACD" w:rsidP="00665ACD">
      <w:pPr>
        <w:pStyle w:val="NoSpacing"/>
        <w:numPr>
          <w:ilvl w:val="1"/>
          <w:numId w:val="9"/>
        </w:numPr>
      </w:pPr>
      <w:r w:rsidRPr="00FA28D9">
        <w:rPr>
          <w:b/>
          <w:bCs/>
        </w:rPr>
        <w:t>Amount</w:t>
      </w:r>
      <w:r w:rsidRPr="00665ACD">
        <w:t>: Transaction amount.</w:t>
      </w:r>
    </w:p>
    <w:p w14:paraId="63B38AF8" w14:textId="77777777" w:rsidR="00665ACD" w:rsidRDefault="00665ACD" w:rsidP="00665ACD">
      <w:pPr>
        <w:pStyle w:val="NoSpacing"/>
        <w:numPr>
          <w:ilvl w:val="1"/>
          <w:numId w:val="9"/>
        </w:numPr>
      </w:pPr>
      <w:r w:rsidRPr="00FA28D9">
        <w:rPr>
          <w:b/>
          <w:bCs/>
        </w:rPr>
        <w:t>Class</w:t>
      </w:r>
      <w:r w:rsidRPr="00665ACD">
        <w:t>: Binary label (0 = legitimate, 1 = fraudulent).</w:t>
      </w:r>
    </w:p>
    <w:p w14:paraId="0255596C" w14:textId="77777777" w:rsidR="00AF25FF" w:rsidRPr="00665ACD" w:rsidRDefault="00AF25FF" w:rsidP="00AF25FF">
      <w:pPr>
        <w:pStyle w:val="NoSpacing"/>
      </w:pPr>
    </w:p>
    <w:p w14:paraId="79E73092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Preprocessing Steps:</w:t>
      </w:r>
    </w:p>
    <w:p w14:paraId="353F4122" w14:textId="77777777" w:rsidR="00665ACD" w:rsidRPr="00665ACD" w:rsidRDefault="00665ACD" w:rsidP="00665ACD">
      <w:pPr>
        <w:pStyle w:val="NoSpacing"/>
        <w:numPr>
          <w:ilvl w:val="0"/>
          <w:numId w:val="18"/>
        </w:numPr>
      </w:pPr>
      <w:r w:rsidRPr="00A764B4">
        <w:rPr>
          <w:b/>
          <w:bCs/>
        </w:rPr>
        <w:t>Subsampling</w:t>
      </w:r>
      <w:r w:rsidRPr="00665ACD">
        <w:t>: 10,000 legitimate transactions were randomly selected to reduce computational load while preserving fraud patterns.</w:t>
      </w:r>
    </w:p>
    <w:p w14:paraId="56B28500" w14:textId="77777777" w:rsidR="00665ACD" w:rsidRPr="00665ACD" w:rsidRDefault="00665ACD" w:rsidP="00665ACD">
      <w:pPr>
        <w:pStyle w:val="NoSpacing"/>
        <w:numPr>
          <w:ilvl w:val="0"/>
          <w:numId w:val="18"/>
        </w:numPr>
      </w:pPr>
      <w:r w:rsidRPr="00A764B4">
        <w:rPr>
          <w:b/>
          <w:bCs/>
        </w:rPr>
        <w:t>Feature Removal</w:t>
      </w:r>
      <w:r w:rsidRPr="00665ACD">
        <w:t>: The Time column was dropped due to irrelevance.</w:t>
      </w:r>
    </w:p>
    <w:p w14:paraId="19A52E10" w14:textId="77777777" w:rsidR="00665ACD" w:rsidRPr="00665ACD" w:rsidRDefault="00665ACD" w:rsidP="00665ACD">
      <w:pPr>
        <w:pStyle w:val="NoSpacing"/>
        <w:numPr>
          <w:ilvl w:val="0"/>
          <w:numId w:val="18"/>
        </w:numPr>
      </w:pPr>
      <w:r w:rsidRPr="00A764B4">
        <w:rPr>
          <w:b/>
          <w:bCs/>
        </w:rPr>
        <w:t>Data Splitting</w:t>
      </w:r>
      <w:r w:rsidRPr="00665ACD">
        <w:t>: An 80-20 stratified split ensured balanced class distribution in training/testing sets.</w:t>
      </w:r>
    </w:p>
    <w:p w14:paraId="70E4E637" w14:textId="77777777" w:rsidR="00665ACD" w:rsidRPr="00665ACD" w:rsidRDefault="00665ACD" w:rsidP="00665ACD">
      <w:pPr>
        <w:pStyle w:val="NoSpacing"/>
        <w:numPr>
          <w:ilvl w:val="0"/>
          <w:numId w:val="18"/>
        </w:numPr>
      </w:pPr>
      <w:r w:rsidRPr="00A764B4">
        <w:rPr>
          <w:b/>
          <w:bCs/>
        </w:rPr>
        <w:t>Scaling</w:t>
      </w:r>
      <w:r w:rsidRPr="00665ACD">
        <w:t>: </w:t>
      </w:r>
      <w:proofErr w:type="spellStart"/>
      <w:r w:rsidRPr="00665ACD">
        <w:t>StandardScaler</w:t>
      </w:r>
      <w:proofErr w:type="spellEnd"/>
      <w:r w:rsidRPr="00665ACD">
        <w:t> standardized all features to normalize numerical ranges.</w:t>
      </w:r>
    </w:p>
    <w:p w14:paraId="1860B3FC" w14:textId="77777777" w:rsidR="00665ACD" w:rsidRPr="00665ACD" w:rsidRDefault="00665ACD" w:rsidP="00665ACD">
      <w:pPr>
        <w:pStyle w:val="NoSpacing"/>
        <w:numPr>
          <w:ilvl w:val="0"/>
          <w:numId w:val="18"/>
        </w:numPr>
      </w:pPr>
      <w:r w:rsidRPr="00A764B4">
        <w:rPr>
          <w:b/>
          <w:bCs/>
        </w:rPr>
        <w:t>Class Balancing</w:t>
      </w:r>
      <w:r w:rsidRPr="00665ACD">
        <w:t>: SMOTE oversampled the minority class (fraud) to address imbalance.</w:t>
      </w:r>
    </w:p>
    <w:p w14:paraId="50E58285" w14:textId="79B811DC" w:rsidR="00665ACD" w:rsidRPr="00665ACD" w:rsidRDefault="00665ACD" w:rsidP="00665ACD">
      <w:pPr>
        <w:rPr>
          <w:b/>
          <w:bCs/>
        </w:rPr>
      </w:pPr>
    </w:p>
    <w:p w14:paraId="0FCCF618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3. Model Training and Performance</w:t>
      </w:r>
    </w:p>
    <w:p w14:paraId="4509BF06" w14:textId="35A97459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 xml:space="preserve">Algorithm: </w:t>
      </w:r>
      <w:r w:rsidRPr="00665ACD">
        <w:t>Logistic Regression</w:t>
      </w:r>
    </w:p>
    <w:p w14:paraId="62D715BC" w14:textId="0A5AC802" w:rsidR="00665ACD" w:rsidRPr="0073275D" w:rsidRDefault="00665ACD" w:rsidP="0073275D">
      <w:pPr>
        <w:rPr>
          <w:b/>
          <w:bCs/>
        </w:rPr>
      </w:pPr>
      <w:r w:rsidRPr="00665ACD">
        <w:rPr>
          <w:b/>
          <w:bCs/>
        </w:rPr>
        <w:t>Key Metrics:</w:t>
      </w:r>
    </w:p>
    <w:p w14:paraId="7069B6F1" w14:textId="65CD0617" w:rsidR="00665ACD" w:rsidRPr="00665ACD" w:rsidRDefault="00665ACD" w:rsidP="00665ACD">
      <w:pPr>
        <w:pStyle w:val="NoSpacing"/>
        <w:numPr>
          <w:ilvl w:val="0"/>
          <w:numId w:val="19"/>
        </w:numPr>
      </w:pPr>
      <w:r w:rsidRPr="00665ACD">
        <w:t>Test Accuracy: 97%</w:t>
      </w:r>
    </w:p>
    <w:p w14:paraId="229C401A" w14:textId="5A5D32BE" w:rsidR="00665ACD" w:rsidRPr="00665ACD" w:rsidRDefault="00665ACD" w:rsidP="00665ACD">
      <w:pPr>
        <w:pStyle w:val="NoSpacing"/>
        <w:numPr>
          <w:ilvl w:val="0"/>
          <w:numId w:val="19"/>
        </w:numPr>
      </w:pPr>
      <w:r w:rsidRPr="00665ACD">
        <w:t>F1 Score: 0.</w:t>
      </w:r>
      <w:r w:rsidR="00D3477D">
        <w:t>7342</w:t>
      </w:r>
      <w:r w:rsidRPr="00665ACD">
        <w:t xml:space="preserve"> (balanced precision and recall).</w:t>
      </w:r>
    </w:p>
    <w:p w14:paraId="5F53E55C" w14:textId="5ED459B8" w:rsidR="00665ACD" w:rsidRPr="00665ACD" w:rsidRDefault="00665ACD" w:rsidP="00665ACD">
      <w:pPr>
        <w:pStyle w:val="NoSpacing"/>
        <w:numPr>
          <w:ilvl w:val="0"/>
          <w:numId w:val="19"/>
        </w:numPr>
      </w:pPr>
      <w:r w:rsidRPr="00665ACD">
        <w:t>Precision: 0.6</w:t>
      </w:r>
      <w:r w:rsidR="00D3477D">
        <w:t>259</w:t>
      </w:r>
      <w:r w:rsidRPr="00665ACD">
        <w:t xml:space="preserve"> (accuracy of fraud predictions).</w:t>
      </w:r>
    </w:p>
    <w:p w14:paraId="3092D1F0" w14:textId="614FA444" w:rsidR="00665ACD" w:rsidRPr="00665ACD" w:rsidRDefault="00665ACD" w:rsidP="00665ACD">
      <w:pPr>
        <w:pStyle w:val="NoSpacing"/>
        <w:numPr>
          <w:ilvl w:val="0"/>
          <w:numId w:val="19"/>
        </w:numPr>
      </w:pPr>
      <w:r w:rsidRPr="00665ACD">
        <w:t>Recall: 0.</w:t>
      </w:r>
      <w:r w:rsidR="00D3477D">
        <w:t>8878</w:t>
      </w:r>
      <w:r w:rsidRPr="00665ACD">
        <w:t xml:space="preserve"> (ability to detect fraud).</w:t>
      </w:r>
    </w:p>
    <w:p w14:paraId="0B8CC406" w14:textId="479DF0BD" w:rsidR="00665ACD" w:rsidRDefault="00665ACD" w:rsidP="00665ACD">
      <w:pPr>
        <w:pStyle w:val="NoSpacing"/>
        <w:numPr>
          <w:ilvl w:val="0"/>
          <w:numId w:val="19"/>
        </w:numPr>
      </w:pPr>
      <w:r w:rsidRPr="00665ACD">
        <w:t>ROC-AUC: 0.</w:t>
      </w:r>
      <w:r w:rsidR="00D3477D">
        <w:t>9723</w:t>
      </w:r>
      <w:r w:rsidRPr="00665ACD">
        <w:t xml:space="preserve"> (strong separability between classes).</w:t>
      </w:r>
    </w:p>
    <w:p w14:paraId="75781F0D" w14:textId="77777777" w:rsidR="00665ACD" w:rsidRPr="00665ACD" w:rsidRDefault="00665ACD" w:rsidP="00665ACD">
      <w:pPr>
        <w:pStyle w:val="NoSpacing"/>
      </w:pPr>
    </w:p>
    <w:p w14:paraId="3248D9DF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Model Interpretation:</w:t>
      </w:r>
    </w:p>
    <w:p w14:paraId="5E3913F4" w14:textId="77777777" w:rsidR="00F37E2F" w:rsidRPr="00F37E2F" w:rsidRDefault="00F37E2F" w:rsidP="00F37E2F">
      <w:r w:rsidRPr="00F37E2F">
        <w:t>With exceptional recall (88.8%), the model detects nearly 90% of fraud cases, prioritizing fraud capture over false alarms (precision: 62.6%). Its near-perfect ROC-AUC (0.972) confirms strong ability to distinguish fraud from legitimate transactions, supported by a balanced F1 score (0.734).</w:t>
      </w:r>
    </w:p>
    <w:p w14:paraId="2D5390EF" w14:textId="25922966" w:rsidR="00665ACD" w:rsidRPr="00665ACD" w:rsidRDefault="00665ACD" w:rsidP="00665ACD">
      <w:pPr>
        <w:rPr>
          <w:b/>
          <w:bCs/>
        </w:rPr>
      </w:pPr>
    </w:p>
    <w:p w14:paraId="79EBEE00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lastRenderedPageBreak/>
        <w:t>4. Front-End Application</w:t>
      </w:r>
    </w:p>
    <w:p w14:paraId="6B166112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Interface:</w:t>
      </w:r>
    </w:p>
    <w:p w14:paraId="5496DF1B" w14:textId="77777777" w:rsidR="00665ACD" w:rsidRPr="00665ACD" w:rsidRDefault="00665ACD" w:rsidP="00665ACD">
      <w:pPr>
        <w:pStyle w:val="NoSpacing"/>
        <w:numPr>
          <w:ilvl w:val="0"/>
          <w:numId w:val="21"/>
        </w:numPr>
      </w:pPr>
      <w:r w:rsidRPr="00C57E97">
        <w:rPr>
          <w:b/>
          <w:bCs/>
        </w:rPr>
        <w:t>Inputs</w:t>
      </w:r>
      <w:r w:rsidRPr="00665ACD">
        <w:t>: Users provide V1-V28 (PCA components) and Amount via sliders/number inputs.</w:t>
      </w:r>
    </w:p>
    <w:p w14:paraId="3AF9FA7B" w14:textId="77777777" w:rsidR="00665ACD" w:rsidRPr="00665ACD" w:rsidRDefault="00665ACD" w:rsidP="00665ACD">
      <w:pPr>
        <w:pStyle w:val="NoSpacing"/>
        <w:numPr>
          <w:ilvl w:val="0"/>
          <w:numId w:val="21"/>
        </w:numPr>
      </w:pPr>
      <w:r w:rsidRPr="00C57E97">
        <w:rPr>
          <w:b/>
          <w:bCs/>
        </w:rPr>
        <w:t>Workflow</w:t>
      </w:r>
      <w:r w:rsidRPr="00665ACD">
        <w:t>:</w:t>
      </w:r>
    </w:p>
    <w:p w14:paraId="230B1B33" w14:textId="77777777" w:rsidR="00665ACD" w:rsidRPr="00665ACD" w:rsidRDefault="00665ACD" w:rsidP="00665ACD">
      <w:pPr>
        <w:pStyle w:val="NoSpacing"/>
        <w:numPr>
          <w:ilvl w:val="1"/>
          <w:numId w:val="13"/>
        </w:numPr>
      </w:pPr>
      <w:r w:rsidRPr="00665ACD">
        <w:t>Inputs are scaled using the saved </w:t>
      </w:r>
      <w:proofErr w:type="spellStart"/>
      <w:r w:rsidRPr="00665ACD">
        <w:t>StandardScaler</w:t>
      </w:r>
      <w:proofErr w:type="spellEnd"/>
      <w:r w:rsidRPr="00665ACD">
        <w:t>.</w:t>
      </w:r>
    </w:p>
    <w:p w14:paraId="7C1F372F" w14:textId="77777777" w:rsidR="00665ACD" w:rsidRPr="00665ACD" w:rsidRDefault="00665ACD" w:rsidP="00665ACD">
      <w:pPr>
        <w:pStyle w:val="NoSpacing"/>
        <w:numPr>
          <w:ilvl w:val="1"/>
          <w:numId w:val="13"/>
        </w:numPr>
      </w:pPr>
      <w:r w:rsidRPr="00665ACD">
        <w:t>The model calculates fraud probability.</w:t>
      </w:r>
    </w:p>
    <w:p w14:paraId="5495071A" w14:textId="77777777" w:rsidR="00665ACD" w:rsidRPr="00665ACD" w:rsidRDefault="00665ACD" w:rsidP="00665ACD">
      <w:pPr>
        <w:pStyle w:val="NoSpacing"/>
        <w:numPr>
          <w:ilvl w:val="1"/>
          <w:numId w:val="13"/>
        </w:numPr>
      </w:pPr>
      <w:r w:rsidRPr="00665ACD">
        <w:t>Results display:</w:t>
      </w:r>
    </w:p>
    <w:p w14:paraId="743E4230" w14:textId="77777777" w:rsidR="00665ACD" w:rsidRPr="00665ACD" w:rsidRDefault="00665ACD" w:rsidP="00665ACD">
      <w:pPr>
        <w:pStyle w:val="NoSpacing"/>
        <w:numPr>
          <w:ilvl w:val="0"/>
          <w:numId w:val="22"/>
        </w:numPr>
      </w:pPr>
      <w:r w:rsidRPr="001C74FF">
        <w:rPr>
          <w:b/>
          <w:bCs/>
        </w:rPr>
        <w:t>Fraud Probability</w:t>
      </w:r>
      <w:r w:rsidRPr="00665ACD">
        <w:t>: Percentage likelihood of fraud.</w:t>
      </w:r>
    </w:p>
    <w:p w14:paraId="6B571925" w14:textId="3E6008E6" w:rsidR="00665ACD" w:rsidRPr="00C57E97" w:rsidRDefault="00665ACD" w:rsidP="00665ACD">
      <w:pPr>
        <w:pStyle w:val="NoSpacing"/>
        <w:numPr>
          <w:ilvl w:val="0"/>
          <w:numId w:val="22"/>
        </w:numPr>
      </w:pPr>
      <w:r w:rsidRPr="001C74FF">
        <w:rPr>
          <w:b/>
          <w:bCs/>
        </w:rPr>
        <w:t>Alert</w:t>
      </w:r>
      <w:r w:rsidRPr="00665ACD">
        <w:t>: Red banner for fraud (&gt;70% probability), green for legitimate transactions.</w:t>
      </w:r>
    </w:p>
    <w:p w14:paraId="5E46BEA8" w14:textId="42215853" w:rsidR="00665ACD" w:rsidRPr="00665ACD" w:rsidRDefault="00665ACD" w:rsidP="00665ACD">
      <w:pPr>
        <w:rPr>
          <w:b/>
          <w:bCs/>
        </w:rPr>
      </w:pPr>
    </w:p>
    <w:p w14:paraId="5B0D24FF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5. Challenges and Solutions</w:t>
      </w:r>
    </w:p>
    <w:p w14:paraId="22512F0B" w14:textId="77777777" w:rsidR="00665ACD" w:rsidRPr="00665ACD" w:rsidRDefault="00665ACD" w:rsidP="00665ACD">
      <w:pPr>
        <w:pStyle w:val="NoSpacing"/>
        <w:numPr>
          <w:ilvl w:val="0"/>
          <w:numId w:val="26"/>
        </w:numPr>
      </w:pPr>
      <w:r w:rsidRPr="009E0586">
        <w:rPr>
          <w:b/>
          <w:bCs/>
        </w:rPr>
        <w:t>Class Imbalance</w:t>
      </w:r>
      <w:r w:rsidRPr="00665ACD">
        <w:t>:</w:t>
      </w:r>
    </w:p>
    <w:p w14:paraId="1F867BC2" w14:textId="77777777" w:rsidR="00665ACD" w:rsidRPr="00665ACD" w:rsidRDefault="00665ACD" w:rsidP="00665ACD">
      <w:pPr>
        <w:pStyle w:val="NoSpacing"/>
        <w:numPr>
          <w:ilvl w:val="1"/>
          <w:numId w:val="25"/>
        </w:numPr>
      </w:pPr>
      <w:r w:rsidRPr="009E0586">
        <w:rPr>
          <w:b/>
          <w:bCs/>
        </w:rPr>
        <w:t>Issue</w:t>
      </w:r>
      <w:r w:rsidRPr="00665ACD">
        <w:t>: Fraudulent transactions comprised &lt;1% of the dataset.</w:t>
      </w:r>
    </w:p>
    <w:p w14:paraId="05469540" w14:textId="77777777" w:rsidR="00665ACD" w:rsidRDefault="00665ACD" w:rsidP="00665ACD">
      <w:pPr>
        <w:pStyle w:val="NoSpacing"/>
        <w:numPr>
          <w:ilvl w:val="1"/>
          <w:numId w:val="25"/>
        </w:numPr>
      </w:pPr>
      <w:r w:rsidRPr="009E0586">
        <w:rPr>
          <w:b/>
          <w:bCs/>
        </w:rPr>
        <w:t>Solution</w:t>
      </w:r>
      <w:r w:rsidRPr="00665ACD">
        <w:t>: SMOTE generated synthetic fraud samples for balanced training.</w:t>
      </w:r>
    </w:p>
    <w:p w14:paraId="194B83C0" w14:textId="77777777" w:rsidR="00665ACD" w:rsidRPr="00665ACD" w:rsidRDefault="00665ACD" w:rsidP="00665ACD">
      <w:pPr>
        <w:pStyle w:val="NoSpacing"/>
      </w:pPr>
    </w:p>
    <w:p w14:paraId="7FD86E92" w14:textId="77777777" w:rsidR="00665ACD" w:rsidRPr="00665ACD" w:rsidRDefault="00665ACD" w:rsidP="00665ACD">
      <w:pPr>
        <w:pStyle w:val="NoSpacing"/>
        <w:numPr>
          <w:ilvl w:val="0"/>
          <w:numId w:val="26"/>
        </w:numPr>
      </w:pPr>
      <w:r w:rsidRPr="009E0586">
        <w:rPr>
          <w:b/>
          <w:bCs/>
        </w:rPr>
        <w:t>Feature Scaling</w:t>
      </w:r>
      <w:r w:rsidRPr="00665ACD">
        <w:t>:</w:t>
      </w:r>
    </w:p>
    <w:p w14:paraId="2D16CB54" w14:textId="77777777" w:rsidR="00665ACD" w:rsidRPr="00665ACD" w:rsidRDefault="00665ACD" w:rsidP="00665ACD">
      <w:pPr>
        <w:pStyle w:val="NoSpacing"/>
        <w:numPr>
          <w:ilvl w:val="1"/>
          <w:numId w:val="25"/>
        </w:numPr>
      </w:pPr>
      <w:r w:rsidRPr="009E0586">
        <w:rPr>
          <w:b/>
          <w:bCs/>
        </w:rPr>
        <w:t>Issue</w:t>
      </w:r>
      <w:r w:rsidRPr="00665ACD">
        <w:t>: Initial scaling reduced model performance by flattening transaction amount significance.</w:t>
      </w:r>
    </w:p>
    <w:p w14:paraId="5E832BC2" w14:textId="77777777" w:rsidR="00665ACD" w:rsidRDefault="00665ACD" w:rsidP="00665ACD">
      <w:pPr>
        <w:pStyle w:val="NoSpacing"/>
        <w:numPr>
          <w:ilvl w:val="1"/>
          <w:numId w:val="25"/>
        </w:numPr>
      </w:pPr>
      <w:r w:rsidRPr="009E0586">
        <w:rPr>
          <w:b/>
          <w:bCs/>
        </w:rPr>
        <w:t>Solution</w:t>
      </w:r>
      <w:r w:rsidRPr="00665ACD">
        <w:t>: </w:t>
      </w:r>
      <w:proofErr w:type="spellStart"/>
      <w:r w:rsidRPr="00665ACD">
        <w:t>StandardScaler</w:t>
      </w:r>
      <w:proofErr w:type="spellEnd"/>
      <w:r w:rsidRPr="00665ACD">
        <w:t> was retained after testing showed improved convergence.</w:t>
      </w:r>
    </w:p>
    <w:p w14:paraId="74333347" w14:textId="734AE6EC" w:rsidR="00665ACD" w:rsidRPr="00665ACD" w:rsidRDefault="00665ACD" w:rsidP="00665ACD">
      <w:pPr>
        <w:rPr>
          <w:b/>
          <w:bCs/>
        </w:rPr>
      </w:pPr>
    </w:p>
    <w:p w14:paraId="6B4314BD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6. Conclusion</w:t>
      </w:r>
    </w:p>
    <w:p w14:paraId="077F90DF" w14:textId="77777777" w:rsidR="00665ACD" w:rsidRPr="00665ACD" w:rsidRDefault="00665ACD" w:rsidP="0049217D">
      <w:pPr>
        <w:pStyle w:val="NoSpacing"/>
      </w:pPr>
      <w:r w:rsidRPr="00665ACD">
        <w:t>The system achieves robust performance with an F1 score of 0.6571 and ROC-AUC of 0.8963, effectively balancing fraud detection and false alarms. Key strengths include:</w:t>
      </w:r>
    </w:p>
    <w:p w14:paraId="43E57861" w14:textId="77777777" w:rsidR="00665ACD" w:rsidRPr="00665ACD" w:rsidRDefault="00665ACD" w:rsidP="0049217D">
      <w:pPr>
        <w:pStyle w:val="NoSpacing"/>
        <w:numPr>
          <w:ilvl w:val="0"/>
          <w:numId w:val="27"/>
        </w:numPr>
      </w:pPr>
      <w:r w:rsidRPr="00665ACD">
        <w:t>SMOTE for handling class imbalance.</w:t>
      </w:r>
    </w:p>
    <w:p w14:paraId="5547F203" w14:textId="77777777" w:rsidR="00665ACD" w:rsidRPr="00665ACD" w:rsidRDefault="00665ACD" w:rsidP="0049217D">
      <w:pPr>
        <w:pStyle w:val="NoSpacing"/>
        <w:numPr>
          <w:ilvl w:val="0"/>
          <w:numId w:val="27"/>
        </w:numPr>
      </w:pPr>
      <w:r w:rsidRPr="00665ACD">
        <w:t>Streamlit for user-friendly predictions.</w:t>
      </w:r>
    </w:p>
    <w:p w14:paraId="441C2F96" w14:textId="77777777" w:rsidR="00665ACD" w:rsidRPr="00665ACD" w:rsidRDefault="00665ACD" w:rsidP="00665ACD">
      <w:r w:rsidRPr="00665ACD">
        <w:t>Areas for Improvement:</w:t>
      </w:r>
    </w:p>
    <w:p w14:paraId="085A66CF" w14:textId="77777777" w:rsidR="00665ACD" w:rsidRPr="00665ACD" w:rsidRDefault="00665ACD" w:rsidP="0049217D">
      <w:pPr>
        <w:pStyle w:val="NoSpacing"/>
        <w:numPr>
          <w:ilvl w:val="0"/>
          <w:numId w:val="27"/>
        </w:numPr>
      </w:pPr>
      <w:r w:rsidRPr="00665ACD">
        <w:t>Replace PCA inputs with raw transaction details (e.g., location, merchant) for interpretability.</w:t>
      </w:r>
    </w:p>
    <w:p w14:paraId="0F26DA76" w14:textId="77777777" w:rsidR="00665ACD" w:rsidRPr="00665ACD" w:rsidRDefault="00665ACD" w:rsidP="0049217D">
      <w:pPr>
        <w:pStyle w:val="NoSpacing"/>
        <w:numPr>
          <w:ilvl w:val="0"/>
          <w:numId w:val="27"/>
        </w:numPr>
      </w:pPr>
      <w:r w:rsidRPr="00665ACD">
        <w:t>Experiment with ensemble models (e.g., Random Forest) to boost precision.</w:t>
      </w:r>
    </w:p>
    <w:p w14:paraId="60978A60" w14:textId="77777777" w:rsidR="00665ACD" w:rsidRPr="00665ACD" w:rsidRDefault="00000000" w:rsidP="00665ACD">
      <w:pPr>
        <w:rPr>
          <w:b/>
          <w:bCs/>
        </w:rPr>
      </w:pPr>
      <w:r>
        <w:rPr>
          <w:b/>
          <w:bCs/>
        </w:rPr>
        <w:pict w14:anchorId="03AD147E">
          <v:rect id="_x0000_i1025" style="width:0;height:.75pt" o:hralign="center" o:hrstd="t" o:hrnoshade="t" o:hr="t" fillcolor="#f8faff" stroked="f"/>
        </w:pict>
      </w:r>
    </w:p>
    <w:p w14:paraId="30A476D8" w14:textId="77777777" w:rsidR="00665ACD" w:rsidRPr="00665ACD" w:rsidRDefault="00665ACD" w:rsidP="00665ACD">
      <w:pPr>
        <w:rPr>
          <w:b/>
          <w:bCs/>
        </w:rPr>
      </w:pPr>
      <w:r w:rsidRPr="00665ACD">
        <w:rPr>
          <w:b/>
          <w:bCs/>
        </w:rPr>
        <w:t>Finalized Deliverables:</w:t>
      </w:r>
    </w:p>
    <w:p w14:paraId="306FFA83" w14:textId="77777777" w:rsidR="00665ACD" w:rsidRPr="00665ACD" w:rsidRDefault="00665ACD" w:rsidP="00665ACD">
      <w:pPr>
        <w:numPr>
          <w:ilvl w:val="0"/>
          <w:numId w:val="17"/>
        </w:numPr>
        <w:rPr>
          <w:b/>
          <w:bCs/>
        </w:rPr>
      </w:pPr>
      <w:r w:rsidRPr="00665ACD">
        <w:rPr>
          <w:b/>
          <w:bCs/>
        </w:rPr>
        <w:t>Trained model (</w:t>
      </w:r>
      <w:proofErr w:type="spellStart"/>
      <w:r w:rsidRPr="00665ACD">
        <w:rPr>
          <w:b/>
          <w:bCs/>
        </w:rPr>
        <w:t>fraud_model.pkl</w:t>
      </w:r>
      <w:proofErr w:type="spellEnd"/>
      <w:r w:rsidRPr="00665ACD">
        <w:rPr>
          <w:b/>
          <w:bCs/>
        </w:rPr>
        <w:t>).</w:t>
      </w:r>
    </w:p>
    <w:p w14:paraId="52EA365A" w14:textId="77777777" w:rsidR="00665ACD" w:rsidRPr="00665ACD" w:rsidRDefault="00665ACD" w:rsidP="00665ACD">
      <w:pPr>
        <w:numPr>
          <w:ilvl w:val="0"/>
          <w:numId w:val="17"/>
        </w:numPr>
        <w:rPr>
          <w:b/>
          <w:bCs/>
        </w:rPr>
      </w:pPr>
      <w:r w:rsidRPr="00665ACD">
        <w:rPr>
          <w:b/>
          <w:bCs/>
        </w:rPr>
        <w:t>Scalable front-end application (app.py).</w:t>
      </w:r>
    </w:p>
    <w:p w14:paraId="4EC297FE" w14:textId="05F5ACDC" w:rsidR="001817CA" w:rsidRPr="00F37E2F" w:rsidRDefault="00665ACD" w:rsidP="00665ACD">
      <w:pPr>
        <w:numPr>
          <w:ilvl w:val="0"/>
          <w:numId w:val="17"/>
        </w:numPr>
        <w:rPr>
          <w:b/>
          <w:bCs/>
        </w:rPr>
      </w:pPr>
      <w:r w:rsidRPr="00665ACD">
        <w:rPr>
          <w:b/>
          <w:bCs/>
        </w:rPr>
        <w:t>Documentation</w:t>
      </w:r>
    </w:p>
    <w:sectPr w:rsidR="001817CA" w:rsidRPr="00F37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1FAA"/>
    <w:multiLevelType w:val="multilevel"/>
    <w:tmpl w:val="EBF0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8F2"/>
    <w:multiLevelType w:val="hybridMultilevel"/>
    <w:tmpl w:val="4CFA6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85A35"/>
    <w:multiLevelType w:val="multilevel"/>
    <w:tmpl w:val="380ED7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E36B2"/>
    <w:multiLevelType w:val="multilevel"/>
    <w:tmpl w:val="380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F358A"/>
    <w:multiLevelType w:val="hybridMultilevel"/>
    <w:tmpl w:val="8016542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720EB9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D4AA7"/>
    <w:multiLevelType w:val="multilevel"/>
    <w:tmpl w:val="504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43A1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E6A10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443F1"/>
    <w:multiLevelType w:val="multilevel"/>
    <w:tmpl w:val="7A1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8105C"/>
    <w:multiLevelType w:val="multilevel"/>
    <w:tmpl w:val="76A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0701B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6D32"/>
    <w:multiLevelType w:val="multilevel"/>
    <w:tmpl w:val="E9C6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A149D"/>
    <w:multiLevelType w:val="multilevel"/>
    <w:tmpl w:val="223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960BA"/>
    <w:multiLevelType w:val="multilevel"/>
    <w:tmpl w:val="309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D4F24"/>
    <w:multiLevelType w:val="multilevel"/>
    <w:tmpl w:val="C312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D1157"/>
    <w:multiLevelType w:val="multilevel"/>
    <w:tmpl w:val="BC7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7500C"/>
    <w:multiLevelType w:val="hybridMultilevel"/>
    <w:tmpl w:val="63786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32F11"/>
    <w:multiLevelType w:val="multilevel"/>
    <w:tmpl w:val="9B0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051DC"/>
    <w:multiLevelType w:val="multilevel"/>
    <w:tmpl w:val="650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D420E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30ACE"/>
    <w:multiLevelType w:val="multilevel"/>
    <w:tmpl w:val="51C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C3783"/>
    <w:multiLevelType w:val="multilevel"/>
    <w:tmpl w:val="650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E4245"/>
    <w:multiLevelType w:val="multilevel"/>
    <w:tmpl w:val="417E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46F30"/>
    <w:multiLevelType w:val="multilevel"/>
    <w:tmpl w:val="8E24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610535"/>
    <w:multiLevelType w:val="multilevel"/>
    <w:tmpl w:val="6C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25AC6"/>
    <w:multiLevelType w:val="multilevel"/>
    <w:tmpl w:val="404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396465">
    <w:abstractNumId w:val="14"/>
  </w:num>
  <w:num w:numId="2" w16cid:durableId="1031371816">
    <w:abstractNumId w:val="12"/>
  </w:num>
  <w:num w:numId="3" w16cid:durableId="237444574">
    <w:abstractNumId w:val="18"/>
  </w:num>
  <w:num w:numId="4" w16cid:durableId="1709604068">
    <w:abstractNumId w:val="26"/>
  </w:num>
  <w:num w:numId="5" w16cid:durableId="863135860">
    <w:abstractNumId w:val="16"/>
  </w:num>
  <w:num w:numId="6" w16cid:durableId="1225219290">
    <w:abstractNumId w:val="24"/>
  </w:num>
  <w:num w:numId="7" w16cid:durableId="841968627">
    <w:abstractNumId w:val="15"/>
  </w:num>
  <w:num w:numId="8" w16cid:durableId="910431546">
    <w:abstractNumId w:val="6"/>
  </w:num>
  <w:num w:numId="9" w16cid:durableId="1203636670">
    <w:abstractNumId w:val="8"/>
  </w:num>
  <w:num w:numId="10" w16cid:durableId="31536573">
    <w:abstractNumId w:val="23"/>
  </w:num>
  <w:num w:numId="11" w16cid:durableId="97679722">
    <w:abstractNumId w:val="13"/>
  </w:num>
  <w:num w:numId="12" w16cid:durableId="1057624294">
    <w:abstractNumId w:val="3"/>
  </w:num>
  <w:num w:numId="13" w16cid:durableId="2105492737">
    <w:abstractNumId w:val="19"/>
  </w:num>
  <w:num w:numId="14" w16cid:durableId="1831751409">
    <w:abstractNumId w:val="0"/>
  </w:num>
  <w:num w:numId="15" w16cid:durableId="1065496044">
    <w:abstractNumId w:val="10"/>
  </w:num>
  <w:num w:numId="16" w16cid:durableId="983388696">
    <w:abstractNumId w:val="21"/>
  </w:num>
  <w:num w:numId="17" w16cid:durableId="1790397564">
    <w:abstractNumId w:val="9"/>
  </w:num>
  <w:num w:numId="18" w16cid:durableId="1142580377">
    <w:abstractNumId w:val="1"/>
  </w:num>
  <w:num w:numId="19" w16cid:durableId="1926299836">
    <w:abstractNumId w:val="17"/>
  </w:num>
  <w:num w:numId="20" w16cid:durableId="779960080">
    <w:abstractNumId w:val="2"/>
  </w:num>
  <w:num w:numId="21" w16cid:durableId="2084445698">
    <w:abstractNumId w:val="22"/>
  </w:num>
  <w:num w:numId="22" w16cid:durableId="69352542">
    <w:abstractNumId w:val="4"/>
  </w:num>
  <w:num w:numId="23" w16cid:durableId="1457794738">
    <w:abstractNumId w:val="5"/>
  </w:num>
  <w:num w:numId="24" w16cid:durableId="1736853901">
    <w:abstractNumId w:val="25"/>
  </w:num>
  <w:num w:numId="25" w16cid:durableId="1693653988">
    <w:abstractNumId w:val="11"/>
  </w:num>
  <w:num w:numId="26" w16cid:durableId="1892880507">
    <w:abstractNumId w:val="20"/>
  </w:num>
  <w:num w:numId="27" w16cid:durableId="1751193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7E"/>
    <w:rsid w:val="001817CA"/>
    <w:rsid w:val="001C74FF"/>
    <w:rsid w:val="00404F16"/>
    <w:rsid w:val="0049217D"/>
    <w:rsid w:val="004D347E"/>
    <w:rsid w:val="00665ACD"/>
    <w:rsid w:val="0073275D"/>
    <w:rsid w:val="00734606"/>
    <w:rsid w:val="00854C75"/>
    <w:rsid w:val="009E0586"/>
    <w:rsid w:val="00A45B2D"/>
    <w:rsid w:val="00A764B4"/>
    <w:rsid w:val="00AF25FF"/>
    <w:rsid w:val="00BE1C03"/>
    <w:rsid w:val="00C57E97"/>
    <w:rsid w:val="00D3477D"/>
    <w:rsid w:val="00F13E6B"/>
    <w:rsid w:val="00F37E2F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CFD"/>
  <w15:chartTrackingRefBased/>
  <w15:docId w15:val="{05D9284E-1FB6-47DF-8E37-42880BEC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4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Rawat</dc:creator>
  <cp:keywords/>
  <dc:description/>
  <cp:lastModifiedBy>Rahul Rawat</cp:lastModifiedBy>
  <cp:revision>16</cp:revision>
  <dcterms:created xsi:type="dcterms:W3CDTF">2025-02-14T22:32:00Z</dcterms:created>
  <dcterms:modified xsi:type="dcterms:W3CDTF">2025-02-15T01:50:00Z</dcterms:modified>
</cp:coreProperties>
</file>