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install.packages("caTools")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install.packages("ROCR")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library(caTools)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library(ROCR)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Splitting dataset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split &lt;- sample.split(mtcars, SplitRatio = 0.8)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split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train_reg &lt;- subset(mtcars, split == "TRUE")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test_reg &lt;- subset(mtcars, split == "FALSE")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Training model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logistic_model &lt;- glm(vs ~ wt + disp,data = train_reg,family = "binomial")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logistic_model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summary(logistic_model)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Predict test data based on model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predict_reg &lt;- predict(logistic_model,test_reg, type = "response")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predict_reg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Changing probabilities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predict_reg &lt;- ifelse(predict_reg &gt;0.5, 1,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table(test_reg$vs, predict_reg)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missing_classerr &lt;- mean(predict_reg != test_reg$vs)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print(paste('Accuracy =', 1 - missing_classerr))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ROC-AUC Curve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ROCPred &lt;- prediction(predict_reg, test_reg$vs)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ROCPer &lt;- performance(ROCPred, measure = "tpr",x.measure = "fpr")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auc &lt;- performance(ROCPred, measure = "auc")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auc &lt;- auc@y.values[[1]]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auc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Plotting curve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plot(ROCPer)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plot(ROCPer, colorize = TRUE, print.cutoffs.at = seq(0.1, by = 0.1),main = "ROC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CURVE")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abline(a = 0, b = 1)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auc &lt;- round(auc, 4)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legend(.6, .4, auc, title = "AUC", cex = 1)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