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16A70EB" w:rsidP="116A70EB" w:rsidRDefault="116A70EB" w14:paraId="69F85DCB" w14:textId="1BC68877">
      <w:pPr>
        <w:pStyle w:val="Normal"/>
        <w:bidi w:val="0"/>
        <w:spacing w:before="0" w:beforeAutospacing="off" w:after="160" w:afterAutospacing="off" w:line="259" w:lineRule="auto"/>
        <w:ind w:left="0" w:right="0"/>
        <w:jc w:val="center"/>
        <w:rPr>
          <w:b w:val="1"/>
          <w:bCs w:val="1"/>
          <w:sz w:val="36"/>
          <w:szCs w:val="36"/>
        </w:rPr>
      </w:pPr>
      <w:r w:rsidRPr="116A70EB" w:rsidR="116A70EB">
        <w:rPr>
          <w:b w:val="1"/>
          <w:bCs w:val="1"/>
          <w:sz w:val="36"/>
          <w:szCs w:val="36"/>
        </w:rPr>
        <w:t>ZMM130</w:t>
      </w:r>
    </w:p>
    <w:p w:rsidR="116A70EB" w:rsidP="116A70EB" w:rsidRDefault="116A70EB" w14:paraId="2E151DE3" w14:textId="682BB118">
      <w:pPr>
        <w:pStyle w:val="Normal"/>
        <w:bidi w:val="0"/>
        <w:spacing w:before="0" w:beforeAutospacing="off" w:after="160" w:afterAutospacing="off" w:line="259" w:lineRule="auto"/>
        <w:ind w:left="0" w:right="0"/>
        <w:jc w:val="center"/>
        <w:rPr>
          <w:b w:val="1"/>
          <w:bCs w:val="1"/>
          <w:sz w:val="36"/>
          <w:szCs w:val="36"/>
        </w:rPr>
      </w:pPr>
    </w:p>
    <w:p w:rsidR="116A70EB" w:rsidP="116A70EB" w:rsidRDefault="116A70EB" w14:paraId="7616E752" w14:textId="1A112AD3">
      <w:pPr>
        <w:pStyle w:val="Normal"/>
        <w:bidi w:val="0"/>
        <w:spacing w:before="0" w:beforeAutospacing="off" w:after="160" w:afterAutospacing="off" w:line="259" w:lineRule="auto"/>
        <w:ind w:left="0" w:right="0"/>
        <w:jc w:val="center"/>
        <w:rPr>
          <w:b w:val="0"/>
          <w:bCs w:val="0"/>
          <w:i w:val="1"/>
          <w:iCs w:val="1"/>
          <w:sz w:val="28"/>
          <w:szCs w:val="28"/>
        </w:rPr>
      </w:pPr>
      <w:r w:rsidRPr="116A70EB" w:rsidR="116A70EB">
        <w:rPr>
          <w:b w:val="0"/>
          <w:bCs w:val="0"/>
          <w:i w:val="1"/>
          <w:iCs w:val="1"/>
          <w:sz w:val="28"/>
          <w:szCs w:val="28"/>
        </w:rPr>
        <w:t xml:space="preserve">Project report of minor project </w:t>
      </w:r>
      <w:r w:rsidRPr="116A70EB" w:rsidR="116A70EB">
        <w:rPr>
          <w:b w:val="0"/>
          <w:bCs w:val="0"/>
          <w:i w:val="1"/>
          <w:iCs w:val="1"/>
          <w:sz w:val="28"/>
          <w:szCs w:val="28"/>
        </w:rPr>
        <w:t>submitted</w:t>
      </w:r>
      <w:r w:rsidRPr="116A70EB" w:rsidR="116A70EB">
        <w:rPr>
          <w:b w:val="0"/>
          <w:bCs w:val="0"/>
          <w:i w:val="1"/>
          <w:iCs w:val="1"/>
          <w:sz w:val="28"/>
          <w:szCs w:val="28"/>
        </w:rPr>
        <w:t xml:space="preserve"> in fulfilment of the requirement for the degree of </w:t>
      </w:r>
    </w:p>
    <w:p w:rsidR="116A70EB" w:rsidP="116A70EB" w:rsidRDefault="116A70EB" w14:paraId="7A229F4F" w14:textId="602BD4CD">
      <w:pPr>
        <w:pStyle w:val="Normal"/>
        <w:bidi w:val="0"/>
        <w:spacing w:before="0" w:beforeAutospacing="off" w:after="160" w:afterAutospacing="off" w:line="259" w:lineRule="auto"/>
        <w:ind w:left="0" w:right="0"/>
        <w:jc w:val="center"/>
        <w:rPr>
          <w:b w:val="1"/>
          <w:bCs w:val="1"/>
          <w:sz w:val="36"/>
          <w:szCs w:val="36"/>
        </w:rPr>
      </w:pPr>
    </w:p>
    <w:p w:rsidR="116A70EB" w:rsidP="116A70EB" w:rsidRDefault="116A70EB" w14:paraId="4520CF74" w14:textId="6C693DDB">
      <w:pPr>
        <w:pStyle w:val="Normal"/>
        <w:bidi w:val="0"/>
        <w:spacing w:before="0" w:beforeAutospacing="off" w:after="160" w:afterAutospacing="off" w:line="259" w:lineRule="auto"/>
        <w:ind w:left="0" w:right="0"/>
        <w:jc w:val="center"/>
        <w:rPr>
          <w:b w:val="1"/>
          <w:bCs w:val="1"/>
          <w:sz w:val="32"/>
          <w:szCs w:val="32"/>
        </w:rPr>
      </w:pPr>
      <w:r w:rsidRPr="116A70EB" w:rsidR="116A70EB">
        <w:rPr>
          <w:b w:val="1"/>
          <w:bCs w:val="1"/>
          <w:sz w:val="32"/>
          <w:szCs w:val="32"/>
        </w:rPr>
        <w:t>BACHELOR OF TECHNOLOGY</w:t>
      </w:r>
    </w:p>
    <w:p w:rsidR="116A70EB" w:rsidP="116A70EB" w:rsidRDefault="116A70EB" w14:paraId="4BA764C2" w14:textId="1D6B20C6">
      <w:pPr>
        <w:pStyle w:val="Normal"/>
        <w:bidi w:val="0"/>
        <w:spacing w:before="0" w:beforeAutospacing="off" w:after="160" w:afterAutospacing="off" w:line="259" w:lineRule="auto"/>
        <w:ind w:left="0" w:right="0"/>
        <w:jc w:val="center"/>
        <w:rPr>
          <w:b w:val="1"/>
          <w:bCs w:val="1"/>
          <w:sz w:val="32"/>
          <w:szCs w:val="32"/>
        </w:rPr>
      </w:pPr>
      <w:r w:rsidRPr="116A70EB" w:rsidR="116A70EB">
        <w:rPr>
          <w:b w:val="1"/>
          <w:bCs w:val="1"/>
          <w:sz w:val="32"/>
          <w:szCs w:val="32"/>
        </w:rPr>
        <w:t xml:space="preserve">IN </w:t>
      </w:r>
    </w:p>
    <w:p w:rsidR="116A70EB" w:rsidP="116A70EB" w:rsidRDefault="116A70EB" w14:paraId="6859294A" w14:textId="01757CC6">
      <w:pPr>
        <w:pStyle w:val="Normal"/>
        <w:bidi w:val="0"/>
        <w:spacing w:before="0" w:beforeAutospacing="off" w:after="160" w:afterAutospacing="off" w:line="259" w:lineRule="auto"/>
        <w:ind w:left="0" w:right="0"/>
        <w:jc w:val="center"/>
        <w:rPr>
          <w:b w:val="1"/>
          <w:bCs w:val="1"/>
          <w:sz w:val="32"/>
          <w:szCs w:val="32"/>
        </w:rPr>
      </w:pPr>
      <w:r w:rsidRPr="116A70EB" w:rsidR="116A70EB">
        <w:rPr>
          <w:b w:val="1"/>
          <w:bCs w:val="1"/>
          <w:sz w:val="32"/>
          <w:szCs w:val="32"/>
        </w:rPr>
        <w:t>INFORMATION TECHNOLOGY</w:t>
      </w:r>
    </w:p>
    <w:p w:rsidR="116A70EB" w:rsidP="116A70EB" w:rsidRDefault="116A70EB" w14:paraId="4B1804AA" w14:textId="09D538F6">
      <w:pPr>
        <w:pStyle w:val="Normal"/>
        <w:bidi w:val="0"/>
        <w:spacing w:before="0" w:beforeAutospacing="off" w:after="160" w:afterAutospacing="off" w:line="259" w:lineRule="auto"/>
        <w:ind w:left="0" w:right="0"/>
        <w:jc w:val="center"/>
        <w:rPr>
          <w:b w:val="0"/>
          <w:bCs w:val="0"/>
          <w:sz w:val="24"/>
          <w:szCs w:val="24"/>
        </w:rPr>
      </w:pPr>
      <w:r w:rsidRPr="116A70EB" w:rsidR="116A70EB">
        <w:rPr>
          <w:b w:val="0"/>
          <w:bCs w:val="0"/>
          <w:sz w:val="24"/>
          <w:szCs w:val="24"/>
        </w:rPr>
        <w:t>By</w:t>
      </w:r>
    </w:p>
    <w:p w:rsidR="116A70EB" w:rsidP="116A70EB" w:rsidRDefault="116A70EB" w14:paraId="34F53C5E" w14:textId="0F955E96">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Rahul (15192610037)</w:t>
      </w:r>
    </w:p>
    <w:p w:rsidR="116A70EB" w:rsidP="116A70EB" w:rsidRDefault="116A70EB" w14:paraId="5C66B8C0" w14:textId="50796B5E">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Vijaya Kumari (15192610061)</w:t>
      </w:r>
    </w:p>
    <w:p w:rsidR="116A70EB" w:rsidP="116A70EB" w:rsidRDefault="116A70EB" w14:paraId="24658042" w14:textId="6E93EC14">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UNDER THE GUIDANCE OF</w:t>
      </w:r>
    </w:p>
    <w:p w:rsidR="116A70EB" w:rsidP="116A70EB" w:rsidRDefault="116A70EB" w14:paraId="7FEA3390" w14:textId="4C4D8231">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 xml:space="preserve"> </w:t>
      </w:r>
      <w:r w:rsidRPr="116A70EB" w:rsidR="116A70EB">
        <w:rPr>
          <w:b w:val="1"/>
          <w:bCs w:val="1"/>
          <w:sz w:val="28"/>
          <w:szCs w:val="28"/>
        </w:rPr>
        <w:t>Mr. Gaurav</w:t>
      </w:r>
      <w:r w:rsidRPr="116A70EB" w:rsidR="116A70EB">
        <w:rPr>
          <w:b w:val="1"/>
          <w:bCs w:val="1"/>
          <w:sz w:val="28"/>
          <w:szCs w:val="28"/>
        </w:rPr>
        <w:t xml:space="preserve"> Sood</w:t>
      </w:r>
    </w:p>
    <w:p w:rsidR="116A70EB" w:rsidP="116A70EB" w:rsidRDefault="116A70EB" w14:paraId="73016FC6" w14:textId="47EEB550">
      <w:pPr>
        <w:pStyle w:val="Normal"/>
        <w:bidi w:val="0"/>
        <w:spacing w:before="0" w:beforeAutospacing="off" w:after="160" w:afterAutospacing="off" w:line="259" w:lineRule="auto"/>
        <w:ind w:left="0" w:right="0"/>
        <w:jc w:val="center"/>
      </w:pPr>
      <w:r>
        <w:drawing>
          <wp:inline wp14:editId="7497C1C5" wp14:anchorId="29538C13">
            <wp:extent cx="2200275" cy="1943100"/>
            <wp:effectExtent l="0" t="0" r="0" b="0"/>
            <wp:docPr id="628830590" name="" title=""/>
            <wp:cNvGraphicFramePr>
              <a:graphicFrameLocks noChangeAspect="1"/>
            </wp:cNvGraphicFramePr>
            <a:graphic>
              <a:graphicData uri="http://schemas.openxmlformats.org/drawingml/2006/picture">
                <pic:pic>
                  <pic:nvPicPr>
                    <pic:cNvPr id="0" name=""/>
                    <pic:cNvPicPr/>
                  </pic:nvPicPr>
                  <pic:blipFill>
                    <a:blip r:embed="R629194a7013c4be1">
                      <a:extLst>
                        <a:ext xmlns:a="http://schemas.openxmlformats.org/drawingml/2006/main" uri="{28A0092B-C50C-407E-A947-70E740481C1C}">
                          <a14:useLocalDpi val="0"/>
                        </a:ext>
                      </a:extLst>
                    </a:blip>
                    <a:stretch>
                      <a:fillRect/>
                    </a:stretch>
                  </pic:blipFill>
                  <pic:spPr>
                    <a:xfrm>
                      <a:off x="0" y="0"/>
                      <a:ext cx="2200275" cy="1943100"/>
                    </a:xfrm>
                    <a:prstGeom prst="rect">
                      <a:avLst/>
                    </a:prstGeom>
                  </pic:spPr>
                </pic:pic>
              </a:graphicData>
            </a:graphic>
          </wp:inline>
        </w:drawing>
      </w:r>
    </w:p>
    <w:p w:rsidR="116A70EB" w:rsidP="116A70EB" w:rsidRDefault="116A70EB" w14:paraId="5901D002" w14:textId="6D951C50">
      <w:pPr>
        <w:pStyle w:val="Normal"/>
        <w:bidi w:val="0"/>
        <w:spacing w:before="0" w:beforeAutospacing="off" w:after="160" w:afterAutospacing="off" w:line="259" w:lineRule="auto"/>
        <w:ind w:left="0" w:right="0"/>
        <w:jc w:val="center"/>
      </w:pPr>
    </w:p>
    <w:p w:rsidR="116A70EB" w:rsidP="116A70EB" w:rsidRDefault="116A70EB" w14:paraId="2133F904" w14:textId="42C94E66">
      <w:pPr>
        <w:pStyle w:val="Normal"/>
        <w:bidi w:val="0"/>
        <w:spacing w:before="0" w:beforeAutospacing="off" w:after="160" w:afterAutospacing="off" w:line="259" w:lineRule="auto"/>
        <w:ind w:left="0" w:right="0"/>
        <w:jc w:val="center"/>
        <w:rPr>
          <w:b w:val="1"/>
          <w:bCs w:val="1"/>
          <w:sz w:val="28"/>
          <w:szCs w:val="28"/>
        </w:rPr>
      </w:pPr>
      <w:r>
        <w:br/>
      </w:r>
      <w:r w:rsidRPr="116A70EB" w:rsidR="116A70EB">
        <w:rPr>
          <w:b w:val="1"/>
          <w:bCs w:val="1"/>
          <w:sz w:val="28"/>
          <w:szCs w:val="28"/>
        </w:rPr>
        <w:t xml:space="preserve">UNIVERSITY INSTITUTE OF </w:t>
      </w:r>
      <w:r w:rsidRPr="116A70EB" w:rsidR="116A70EB">
        <w:rPr>
          <w:b w:val="1"/>
          <w:bCs w:val="1"/>
          <w:sz w:val="28"/>
          <w:szCs w:val="28"/>
        </w:rPr>
        <w:t>TECHNOLOGY, HIMACHAL</w:t>
      </w:r>
      <w:r w:rsidRPr="116A70EB" w:rsidR="116A70EB">
        <w:rPr>
          <w:b w:val="1"/>
          <w:bCs w:val="1"/>
          <w:sz w:val="28"/>
          <w:szCs w:val="28"/>
        </w:rPr>
        <w:t xml:space="preserve"> PARDESH</w:t>
      </w:r>
    </w:p>
    <w:p w:rsidR="116A70EB" w:rsidP="116A70EB" w:rsidRDefault="116A70EB" w14:paraId="6D178CC2" w14:textId="3A38041F">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UNIVERSITY, SHIMLA</w:t>
      </w:r>
    </w:p>
    <w:p w:rsidR="116A70EB" w:rsidP="116A70EB" w:rsidRDefault="116A70EB" w14:paraId="637A0F9D" w14:textId="3BB86FEE">
      <w:pPr>
        <w:pStyle w:val="Normal"/>
        <w:bidi w:val="0"/>
        <w:spacing w:before="0" w:beforeAutospacing="off" w:after="160" w:afterAutospacing="off" w:line="259" w:lineRule="auto"/>
        <w:ind w:left="0" w:right="0"/>
        <w:jc w:val="center"/>
        <w:rPr>
          <w:b w:val="1"/>
          <w:bCs w:val="1"/>
          <w:sz w:val="28"/>
          <w:szCs w:val="28"/>
        </w:rPr>
      </w:pPr>
      <w:r w:rsidRPr="116A70EB" w:rsidR="116A70EB">
        <w:rPr>
          <w:b w:val="1"/>
          <w:bCs w:val="1"/>
          <w:sz w:val="28"/>
          <w:szCs w:val="28"/>
        </w:rPr>
        <w:t>March,2023</w:t>
      </w:r>
    </w:p>
    <w:p w:rsidR="116A70EB" w:rsidP="116A70EB" w:rsidRDefault="116A70EB" w14:paraId="02BDBD65" w14:textId="2CA0A71B">
      <w:pPr>
        <w:keepNext w:val="1"/>
        <w:bidi w:val="0"/>
        <w:spacing w:before="240" w:after="6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DECLARATION</w:t>
      </w:r>
    </w:p>
    <w:p w:rsidR="116A70EB" w:rsidP="116A70EB" w:rsidRDefault="116A70EB" w14:paraId="212ADD16" w14:textId="5DE88E08">
      <w:pPr>
        <w:bidi w:val="0"/>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619E81C4" w14:textId="34D27F0F">
      <w:pPr>
        <w:bidi w:val="0"/>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hereby declare that the work reported in the B.Tech. Project Report entitled </w:t>
      </w: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“ZMM130”</w:t>
      </w: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submitted at the </w:t>
      </w: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University Institute of Technology, Himachal Pradesh University, Shimla </w:t>
      </w: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an authentic record of our work carried out under the supervision of </w:t>
      </w: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Mr.</w:t>
      </w: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Gaurav Sood. </w:t>
      </w: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have not </w:t>
      </w: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submitted</w:t>
      </w: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work elsewhere for any other degree or diploma.</w:t>
      </w:r>
    </w:p>
    <w:p w:rsidR="116A70EB" w:rsidP="116A70EB" w:rsidRDefault="116A70EB" w14:paraId="5B77B2EE" w14:textId="4FBE67DB">
      <w:pPr>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11788C46" w14:textId="0C965195">
      <w:pPr>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35B08229" w14:textId="5AC6E750">
      <w:pPr>
        <w:pStyle w:val="Normal"/>
        <w:bidi w:val="0"/>
        <w:spacing w:line="276" w:lineRule="auto"/>
        <w:jc w:val="both"/>
      </w:pPr>
    </w:p>
    <w:p w:rsidR="116A70EB" w:rsidP="116A70EB" w:rsidRDefault="116A70EB" w14:paraId="29905687" w14:textId="0DF7508D">
      <w:pPr>
        <w:pStyle w:val="Normal"/>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F82F10" w:rsidP="4BF82F10" w:rsidRDefault="4BF82F10" w14:paraId="7D033A25" w14:textId="506A72E3">
      <w:p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Rahul</w:t>
      </w:r>
      <w:r>
        <w:tab/>
      </w:r>
      <w:r>
        <w:tab/>
      </w:r>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Vijaya Kumari </w:t>
      </w:r>
      <w:r>
        <w:tab/>
      </w:r>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Sahil Sharma </w:t>
      </w:r>
    </w:p>
    <w:p w:rsidR="116A70EB" w:rsidP="4BF82F10" w:rsidRDefault="116A70EB" w14:paraId="414352A9" w14:textId="3F2E4631">
      <w:pPr>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15192610037</w:t>
      </w:r>
      <w:r>
        <w:tab/>
      </w:r>
      <w:r>
        <w:tab/>
      </w:r>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15192610060                                  15192610042</w:t>
      </w:r>
    </w:p>
    <w:p w:rsidR="116A70EB" w:rsidP="116A70EB" w:rsidRDefault="116A70EB" w14:paraId="1962B539" w14:textId="4D5A521D">
      <w:pPr>
        <w:pStyle w:val="Normal"/>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2EF4BD0F" w14:textId="365B40D0">
      <w:pPr>
        <w:pStyle w:val="Normal"/>
        <w:widowControl w:val="0"/>
        <w:bidi w:val="0"/>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bookmarkStart w:name="_Int_HgZVOb3y" w:id="225780012"/>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to certify that the above statement made by the candidates is correct to the best of my knowledge.</w:t>
      </w:r>
      <w:bookmarkEnd w:id="225780012"/>
    </w:p>
    <w:p w:rsidR="116A70EB" w:rsidP="116A70EB" w:rsidRDefault="116A70EB" w14:paraId="11A07F1C" w14:textId="78C3B6DC">
      <w:pPr>
        <w:bidi w:val="0"/>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71D54099" w14:textId="45FE2BE9">
      <w:pPr>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36628DC4" w14:textId="491A9057">
      <w:pPr>
        <w:pStyle w:val="Normal"/>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5C0A78A0" w14:textId="69317B17">
      <w:pPr>
        <w:bidi w:val="0"/>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Mr. Gaurav Sood</w:t>
      </w:r>
    </w:p>
    <w:p w:rsidR="116A70EB" w:rsidP="4BF82F10" w:rsidRDefault="116A70EB" w14:paraId="47F00476" w14:textId="3DDFEC43">
      <w:pPr>
        <w:pStyle w:val="Normal"/>
        <w:bidi w:val="0"/>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bookmarkStart w:name="_Int_RODkk45K" w:id="136270290"/>
      <w:r w:rsidRPr="4BF82F10" w:rsidR="4BF82F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Date: </w:t>
      </w:r>
      <w:bookmarkEnd w:id="136270290"/>
    </w:p>
    <w:p w:rsidR="116A70EB" w:rsidP="4BF82F10" w:rsidRDefault="116A70EB" w14:paraId="05CA928C" w14:textId="11C9984E">
      <w:pPr>
        <w:bidi w:val="0"/>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F82F10" w:rsidP="4BF82F10" w:rsidRDefault="4BF82F10" w14:paraId="4D21FC7D" w14:textId="66555222">
      <w:pPr>
        <w:pStyle w:val="Normal"/>
        <w:bidi w:val="0"/>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152F1F5C" w14:textId="281A67EC">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4945AEEA" w14:textId="29935ED7">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16A70EB" w:rsidP="116A70EB" w:rsidRDefault="116A70EB" w14:paraId="46F6E5B1" w14:textId="7F5DC388">
      <w:pPr>
        <w:pStyle w:val="Normal"/>
        <w:bidi w:val="0"/>
        <w:spacing w:before="0" w:beforeAutospacing="off" w:after="160" w:afterAutospacing="off" w:line="259" w:lineRule="auto"/>
        <w:ind w:left="0" w:right="0"/>
        <w:jc w:val="center"/>
      </w:pPr>
      <w:r w:rsidRPr="116A70EB" w:rsidR="116A70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Head of the Department/Project Coordinator</w:t>
      </w:r>
    </w:p>
    <w:p w:rsidR="116A70EB" w:rsidP="116A70EB" w:rsidRDefault="116A70EB" w14:paraId="62930879" w14:textId="0C08E53E">
      <w:pPr>
        <w:bidi w:val="0"/>
        <w:jc w:val="center"/>
        <w:rPr>
          <w:rFonts w:ascii="Calibri" w:hAnsi="Calibri" w:eastAsia="Calibri" w:cs="Calibri"/>
          <w:noProof w:val="0"/>
          <w:sz w:val="22"/>
          <w:szCs w:val="22"/>
          <w:lang w:val="en-US"/>
        </w:rPr>
      </w:pPr>
      <w:r>
        <w:br/>
      </w: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ACKNOWLEDGEMENT</w:t>
      </w:r>
    </w:p>
    <w:p w:rsidR="116A70EB" w:rsidP="116A70EB" w:rsidRDefault="116A70EB" w14:paraId="21C46DAB" w14:textId="17E7DCDA">
      <w:pPr>
        <w:pStyle w:val="Normal"/>
        <w:bidi w:val="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116A70EB" w:rsidP="116A70EB" w:rsidRDefault="116A70EB" w14:paraId="48A3E2A7" w14:textId="3BE9C4B3">
      <w:pPr>
        <w:pStyle w:val="Normal"/>
        <w:bidi w:val="0"/>
        <w:spacing w:before="0" w:beforeAutospacing="off" w:after="160" w:afterAutospacing="off" w:line="259" w:lineRule="auto"/>
        <w:ind w:left="0" w:right="0"/>
        <w:jc w:val="both"/>
        <w:rPr>
          <w:sz w:val="28"/>
          <w:szCs w:val="28"/>
        </w:rPr>
      </w:pPr>
      <w:r w:rsidRPr="116A70EB" w:rsidR="116A70EB">
        <w:rPr>
          <w:sz w:val="28"/>
          <w:szCs w:val="28"/>
        </w:rPr>
        <w:t>I thank the alm</w:t>
      </w:r>
      <w:r w:rsidRPr="116A70EB" w:rsidR="116A70EB">
        <w:rPr>
          <w:sz w:val="26"/>
          <w:szCs w:val="26"/>
        </w:rPr>
        <w:t xml:space="preserve">ighty for giving us the courage and perseverance in completing the minor project. This project itself is an acknowledgement for all those people who have given us their heartfelt co-operation in making this project a grand success. With extreme jubilance and deepest gratitude, I would like to thank our mentor, Mr. Gaurav Sood, for his constant encouragement. I am profoundly grateful for the unmatched services </w:t>
      </w:r>
      <w:r w:rsidRPr="116A70EB" w:rsidR="116A70EB">
        <w:rPr>
          <w:sz w:val="26"/>
          <w:szCs w:val="26"/>
        </w:rPr>
        <w:t>rendered</w:t>
      </w:r>
      <w:r w:rsidRPr="116A70EB" w:rsidR="116A70EB">
        <w:rPr>
          <w:sz w:val="26"/>
          <w:szCs w:val="26"/>
        </w:rPr>
        <w:t xml:space="preserve"> by all my team members. Our special thanks to all the faculty of the Information Technology Department and peers for their valuable </w:t>
      </w:r>
      <w:r w:rsidRPr="116A70EB" w:rsidR="116A70EB">
        <w:rPr>
          <w:sz w:val="26"/>
          <w:szCs w:val="26"/>
        </w:rPr>
        <w:t>advice</w:t>
      </w:r>
      <w:r w:rsidRPr="116A70EB" w:rsidR="116A70EB">
        <w:rPr>
          <w:sz w:val="26"/>
          <w:szCs w:val="26"/>
        </w:rPr>
        <w:t xml:space="preserve"> at every stage of this work. Finally, we would like to express our deep sense of gratitude and earnest thanksgiving to our dear parents for their moral support and heartfelt cooperation in doing the minor project.</w:t>
      </w:r>
    </w:p>
    <w:p w:rsidR="116A70EB" w:rsidRDefault="116A70EB" w14:paraId="0ED755C8" w14:textId="10C01714">
      <w:r>
        <w:br w:type="page"/>
      </w:r>
    </w:p>
    <w:p w:rsidR="116A70EB" w:rsidP="116A70EB" w:rsidRDefault="116A70EB" w14:paraId="0D78BC01" w14:textId="34D12A62">
      <w:pPr>
        <w:bidi w:val="0"/>
        <w:jc w:val="center"/>
        <w:rPr>
          <w:rFonts w:ascii="Calibri" w:hAnsi="Calibri" w:eastAsia="Calibri" w:cs="Calibri"/>
          <w:noProof w:val="0"/>
          <w:sz w:val="26"/>
          <w:szCs w:val="26"/>
          <w:lang w:val="en-US"/>
        </w:rPr>
      </w:pPr>
      <w:r w:rsidRPr="116A70EB" w:rsidR="116A70E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LIST OF FIGURES</w:t>
      </w:r>
    </w:p>
    <w:p w:rsidR="116A70EB" w:rsidRDefault="116A70EB" w14:paraId="1DA43507" w14:textId="3F1D007A">
      <w:r>
        <w:br w:type="page"/>
      </w:r>
    </w:p>
    <w:p w:rsidR="116A70EB" w:rsidP="116A70EB" w:rsidRDefault="116A70EB" w14:paraId="13778B56" w14:textId="52B1C502">
      <w:pPr>
        <w:pStyle w:val="Normal"/>
        <w:bidi w:val="0"/>
        <w:spacing w:after="160" w:line="259" w:lineRule="auto"/>
        <w:ind w:left="0"/>
        <w:jc w:val="left"/>
        <w:rPr>
          <w:rFonts w:ascii="Calibri" w:hAnsi="Calibri" w:eastAsia="Calibri" w:cs="Calibri"/>
          <w:b w:val="1"/>
          <w:bCs w:val="1"/>
          <w:i w:val="0"/>
          <w:iCs w:val="0"/>
          <w:noProof w:val="0"/>
          <w:sz w:val="32"/>
          <w:szCs w:val="32"/>
          <w:lang w:val="en-US"/>
        </w:rPr>
      </w:pPr>
      <w:bookmarkStart w:name="_Int_puEUYKNm" w:id="304515469"/>
      <w:r w:rsidRPr="116A70EB" w:rsidR="116A70EB">
        <w:rPr>
          <w:rFonts w:ascii="Calibri" w:hAnsi="Calibri" w:eastAsia="Calibri" w:cs="Calibri"/>
          <w:b w:val="1"/>
          <w:bCs w:val="1"/>
          <w:i w:val="0"/>
          <w:iCs w:val="0"/>
          <w:noProof w:val="0"/>
          <w:sz w:val="32"/>
          <w:szCs w:val="32"/>
          <w:lang w:val="en-US"/>
        </w:rPr>
        <w:t>SAP (</w:t>
      </w:r>
      <w:r w:rsidRPr="116A70EB" w:rsidR="116A70EB">
        <w:rPr>
          <w:rFonts w:ascii="Calibri" w:hAnsi="Calibri" w:eastAsia="Calibri" w:cs="Calibri"/>
          <w:b w:val="1"/>
          <w:bCs w:val="1"/>
          <w:i w:val="0"/>
          <w:iCs w:val="0"/>
          <w:noProof w:val="0"/>
          <w:sz w:val="32"/>
          <w:szCs w:val="32"/>
          <w:lang w:val="en-US"/>
        </w:rPr>
        <w:t>System application and products in Data Processing)</w:t>
      </w:r>
      <w:bookmarkEnd w:id="304515469"/>
    </w:p>
    <w:p w:rsidR="116A70EB" w:rsidP="116A70EB" w:rsidRDefault="116A70EB" w14:paraId="4797E63F" w14:textId="19A28C35">
      <w:pPr>
        <w:keepNext w:val="1"/>
        <w:keepLines w:val="1"/>
        <w:bidi w:val="0"/>
        <w:spacing w:before="40" w:after="0" w:line="259" w:lineRule="auto"/>
        <w:rPr>
          <w:rFonts w:ascii="Calibri" w:hAnsi="Calibri" w:eastAsia="Calibri" w:cs="Calibri"/>
          <w:b w:val="0"/>
          <w:bCs w:val="0"/>
          <w:i w:val="0"/>
          <w:iCs w:val="0"/>
          <w:noProof w:val="0"/>
          <w:color w:val="2F5496" w:themeColor="accent1" w:themeTint="FF" w:themeShade="BF"/>
          <w:sz w:val="32"/>
          <w:szCs w:val="32"/>
          <w:lang w:val="en-US"/>
        </w:rPr>
      </w:pPr>
    </w:p>
    <w:p w:rsidR="116A70EB" w:rsidP="116A70EB" w:rsidRDefault="116A70EB" w14:paraId="66584038" w14:textId="346BE4BA">
      <w:pPr>
        <w:pStyle w:val="Normal"/>
        <w:bidi w:val="0"/>
        <w:spacing w:after="160" w:line="259" w:lineRule="auto"/>
        <w:jc w:val="both"/>
        <w:rPr>
          <w:rFonts w:ascii="Calibri" w:hAnsi="Calibri" w:eastAsia="Calibri" w:cs="Calibri"/>
          <w:b w:val="0"/>
          <w:bCs w:val="0"/>
          <w:i w:val="0"/>
          <w:iCs w:val="0"/>
          <w:noProof w:val="0"/>
          <w:color w:val="222222"/>
          <w:sz w:val="24"/>
          <w:szCs w:val="24"/>
          <w:lang w:val="en-US"/>
        </w:rPr>
      </w:pPr>
      <w:bookmarkStart w:name="_Int_VI6POa7j" w:id="1059701279"/>
      <w:r w:rsidRPr="116A70EB" w:rsidR="116A70EB">
        <w:rPr>
          <w:rFonts w:ascii="Calibri" w:hAnsi="Calibri" w:eastAsia="Calibri" w:cs="Calibri"/>
          <w:b w:val="1"/>
          <w:bCs w:val="1"/>
          <w:i w:val="0"/>
          <w:iCs w:val="0"/>
          <w:caps w:val="0"/>
          <w:smallCaps w:val="0"/>
          <w:noProof w:val="0"/>
          <w:color w:val="222222"/>
          <w:sz w:val="24"/>
          <w:szCs w:val="24"/>
          <w:lang w:val="en-US"/>
        </w:rPr>
        <w:t>SAP</w:t>
      </w:r>
      <w:r w:rsidRPr="116A70EB" w:rsidR="116A70EB">
        <w:rPr>
          <w:rFonts w:ascii="Calibri" w:hAnsi="Calibri" w:eastAsia="Calibri" w:cs="Calibri"/>
          <w:b w:val="0"/>
          <w:bCs w:val="0"/>
          <w:i w:val="0"/>
          <w:iCs w:val="0"/>
          <w:caps w:val="0"/>
          <w:smallCaps w:val="0"/>
          <w:noProof w:val="0"/>
          <w:color w:val="222222"/>
          <w:sz w:val="24"/>
          <w:szCs w:val="24"/>
          <w:lang w:val="en-US"/>
        </w:rPr>
        <w:t xml:space="preserve"> stands for Systems Applications and Products in Data Processing. SAP, by definition, is also the name of the ERP (Enterprise Resource Planning) software as well as the name of the company. SAP Software is a European multinational, founded in 1972 by Wellen Reuther, Hopp, Hector, Plattner, and Tachira. They develop software solutions for managing business operations and customer relationships.</w:t>
      </w:r>
      <w:bookmarkEnd w:id="1059701279"/>
    </w:p>
    <w:p w:rsidR="116A70EB" w:rsidP="116A70EB" w:rsidRDefault="116A70EB" w14:paraId="75554D35" w14:textId="5C6C282E">
      <w:pPr>
        <w:bidi w:val="0"/>
        <w:spacing w:after="160" w:line="259" w:lineRule="auto"/>
        <w:jc w:val="both"/>
        <w:rPr>
          <w:rFonts w:ascii="Calibri" w:hAnsi="Calibri" w:eastAsia="Calibri" w:cs="Calibri"/>
          <w:b w:val="0"/>
          <w:bCs w:val="0"/>
          <w:i w:val="0"/>
          <w:iCs w:val="0"/>
          <w:noProof w:val="0"/>
          <w:color w:val="222222"/>
          <w:sz w:val="24"/>
          <w:szCs w:val="24"/>
          <w:lang w:val="en-US"/>
        </w:rPr>
      </w:pPr>
      <w:r w:rsidRPr="116A70EB" w:rsidR="116A70EB">
        <w:rPr>
          <w:rFonts w:ascii="Calibri" w:hAnsi="Calibri" w:eastAsia="Calibri" w:cs="Calibri"/>
          <w:b w:val="0"/>
          <w:bCs w:val="0"/>
          <w:i w:val="0"/>
          <w:iCs w:val="0"/>
          <w:caps w:val="0"/>
          <w:smallCaps w:val="0"/>
          <w:noProof w:val="0"/>
          <w:color w:val="222222"/>
          <w:sz w:val="24"/>
          <w:szCs w:val="24"/>
          <w:lang w:val="en-US"/>
        </w:rPr>
        <w:t xml:space="preserve">The SAP system consists of several fully integrated modules, which cover </w:t>
      </w:r>
      <w:r w:rsidRPr="116A70EB" w:rsidR="116A70EB">
        <w:rPr>
          <w:rFonts w:ascii="Calibri" w:hAnsi="Calibri" w:eastAsia="Calibri" w:cs="Calibri"/>
          <w:b w:val="0"/>
          <w:bCs w:val="0"/>
          <w:i w:val="0"/>
          <w:iCs w:val="0"/>
          <w:caps w:val="0"/>
          <w:smallCaps w:val="0"/>
          <w:noProof w:val="0"/>
          <w:color w:val="222222"/>
          <w:sz w:val="24"/>
          <w:szCs w:val="24"/>
          <w:lang w:val="en-US"/>
        </w:rPr>
        <w:t>virtually every</w:t>
      </w:r>
      <w:r w:rsidRPr="116A70EB" w:rsidR="116A70EB">
        <w:rPr>
          <w:rFonts w:ascii="Calibri" w:hAnsi="Calibri" w:eastAsia="Calibri" w:cs="Calibri"/>
          <w:b w:val="0"/>
          <w:bCs w:val="0"/>
          <w:i w:val="0"/>
          <w:iCs w:val="0"/>
          <w:caps w:val="0"/>
          <w:smallCaps w:val="0"/>
          <w:noProof w:val="0"/>
          <w:color w:val="222222"/>
          <w:sz w:val="24"/>
          <w:szCs w:val="24"/>
          <w:lang w:val="en-US"/>
        </w:rPr>
        <w:t xml:space="preserve"> aspect of business management. </w:t>
      </w:r>
      <w:hyperlink r:id="R42da34db01914b6d">
        <w:r w:rsidRPr="116A70EB" w:rsidR="116A70EB">
          <w:rPr>
            <w:rStyle w:val="Hyperlink"/>
            <w:rFonts w:ascii="Calibri" w:hAnsi="Calibri" w:eastAsia="Calibri" w:cs="Calibri"/>
            <w:b w:val="0"/>
            <w:bCs w:val="0"/>
            <w:i w:val="0"/>
            <w:iCs w:val="0"/>
            <w:caps w:val="0"/>
            <w:smallCaps w:val="0"/>
            <w:strike w:val="0"/>
            <w:dstrike w:val="0"/>
            <w:noProof w:val="0"/>
            <w:sz w:val="24"/>
            <w:szCs w:val="24"/>
            <w:lang w:val="en-US"/>
          </w:rPr>
          <w:t>SAP</w:t>
        </w:r>
      </w:hyperlink>
      <w:r w:rsidRPr="116A70EB" w:rsidR="116A70EB">
        <w:rPr>
          <w:rFonts w:ascii="Calibri" w:hAnsi="Calibri" w:eastAsia="Calibri" w:cs="Calibri"/>
          <w:b w:val="0"/>
          <w:bCs w:val="0"/>
          <w:i w:val="0"/>
          <w:iCs w:val="0"/>
          <w:caps w:val="0"/>
          <w:smallCaps w:val="0"/>
          <w:noProof w:val="0"/>
          <w:color w:val="222222"/>
          <w:sz w:val="24"/>
          <w:szCs w:val="24"/>
          <w:lang w:val="en-US"/>
        </w:rPr>
        <w:t xml:space="preserve"> is #1 in the ERP market. As of 2010, SAP has more than 140,000 installations worldwide, over 25 industry-specific business solutions and more than 75,000 customers (about the seating capacity of the Los </w:t>
      </w:r>
      <w:r w:rsidRPr="116A70EB" w:rsidR="116A70EB">
        <w:rPr>
          <w:rFonts w:ascii="Calibri" w:hAnsi="Calibri" w:eastAsia="Calibri" w:cs="Calibri"/>
          <w:b w:val="0"/>
          <w:bCs w:val="0"/>
          <w:i w:val="0"/>
          <w:iCs w:val="0"/>
          <w:caps w:val="0"/>
          <w:smallCaps w:val="0"/>
          <w:noProof w:val="0"/>
          <w:color w:val="222222"/>
          <w:sz w:val="24"/>
          <w:szCs w:val="24"/>
          <w:lang w:val="en-US"/>
        </w:rPr>
        <w:t>angles</w:t>
      </w:r>
      <w:r w:rsidRPr="116A70EB" w:rsidR="116A70EB">
        <w:rPr>
          <w:rFonts w:ascii="Calibri" w:hAnsi="Calibri" w:eastAsia="Calibri" w:cs="Calibri"/>
          <w:b w:val="0"/>
          <w:bCs w:val="0"/>
          <w:i w:val="0"/>
          <w:iCs w:val="0"/>
          <w:caps w:val="0"/>
          <w:smallCaps w:val="0"/>
          <w:noProof w:val="0"/>
          <w:color w:val="222222"/>
          <w:sz w:val="24"/>
          <w:szCs w:val="24"/>
          <w:lang w:val="en-US"/>
        </w:rPr>
        <w:t xml:space="preserve"> Memorial Coliseum) in 120 countries. Other Competitive products of SAP Software in the market are Oracle, Microsoft Dynamics, etc.</w:t>
      </w:r>
    </w:p>
    <w:p w:rsidR="116A70EB" w:rsidP="116A70EB" w:rsidRDefault="116A70EB" w14:paraId="4D2D0902" w14:textId="3F4EE6C3">
      <w:pPr>
        <w:bidi w:val="0"/>
        <w:spacing w:after="160" w:line="259" w:lineRule="auto"/>
        <w:jc w:val="both"/>
        <w:rPr>
          <w:rFonts w:ascii="Calibri" w:hAnsi="Calibri" w:eastAsia="Calibri" w:cs="Calibri"/>
          <w:b w:val="0"/>
          <w:bCs w:val="0"/>
          <w:i w:val="0"/>
          <w:iCs w:val="0"/>
          <w:noProof w:val="0"/>
          <w:color w:val="222222"/>
          <w:sz w:val="24"/>
          <w:szCs w:val="24"/>
          <w:lang w:val="en-US"/>
        </w:rPr>
      </w:pPr>
      <w:r w:rsidRPr="116A70EB" w:rsidR="116A70EB">
        <w:rPr>
          <w:rFonts w:ascii="Calibri" w:hAnsi="Calibri" w:eastAsia="Calibri" w:cs="Calibri"/>
          <w:b w:val="0"/>
          <w:bCs w:val="0"/>
          <w:i w:val="0"/>
          <w:iCs w:val="0"/>
          <w:caps w:val="0"/>
          <w:smallCaps w:val="0"/>
          <w:noProof w:val="0"/>
          <w:color w:val="222222"/>
          <w:sz w:val="24"/>
          <w:szCs w:val="24"/>
          <w:lang w:val="en-US"/>
        </w:rPr>
        <w:t xml:space="preserve">In SAP there are so many modules under </w:t>
      </w:r>
      <w:r w:rsidRPr="116A70EB" w:rsidR="116A70EB">
        <w:rPr>
          <w:rFonts w:ascii="Calibri" w:hAnsi="Calibri" w:eastAsia="Calibri" w:cs="Calibri"/>
          <w:b w:val="0"/>
          <w:bCs w:val="0"/>
          <w:i w:val="0"/>
          <w:iCs w:val="0"/>
          <w:caps w:val="0"/>
          <w:smallCaps w:val="0"/>
          <w:noProof w:val="0"/>
          <w:color w:val="222222"/>
          <w:sz w:val="24"/>
          <w:szCs w:val="24"/>
          <w:lang w:val="en-US"/>
        </w:rPr>
        <w:t>it</w:t>
      </w:r>
      <w:r w:rsidRPr="116A70EB" w:rsidR="116A70EB">
        <w:rPr>
          <w:rFonts w:ascii="Calibri" w:hAnsi="Calibri" w:eastAsia="Calibri" w:cs="Calibri"/>
          <w:b w:val="0"/>
          <w:bCs w:val="0"/>
          <w:i w:val="0"/>
          <w:iCs w:val="0"/>
          <w:caps w:val="0"/>
          <w:smallCaps w:val="0"/>
          <w:noProof w:val="0"/>
          <w:color w:val="222222"/>
          <w:sz w:val="24"/>
          <w:szCs w:val="24"/>
          <w:lang w:val="en-US"/>
        </w:rPr>
        <w:t xml:space="preserve"> one of them is</w:t>
      </w:r>
      <w:r w:rsidRPr="116A70EB" w:rsidR="116A70EB">
        <w:rPr>
          <w:rFonts w:ascii="Calibri" w:hAnsi="Calibri" w:eastAsia="Calibri" w:cs="Calibri"/>
          <w:b w:val="0"/>
          <w:bCs w:val="0"/>
          <w:i w:val="0"/>
          <w:iCs w:val="0"/>
          <w:caps w:val="0"/>
          <w:smallCaps w:val="0"/>
          <w:noProof w:val="0"/>
          <w:color w:val="222222"/>
          <w:sz w:val="24"/>
          <w:szCs w:val="24"/>
          <w:lang w:val="en-US"/>
        </w:rPr>
        <w:t xml:space="preserve"> </w:t>
      </w:r>
      <w:r w:rsidRPr="116A70EB" w:rsidR="116A70EB">
        <w:rPr>
          <w:rFonts w:ascii="Calibri" w:hAnsi="Calibri" w:eastAsia="Calibri" w:cs="Calibri"/>
          <w:b w:val="1"/>
          <w:bCs w:val="1"/>
          <w:i w:val="0"/>
          <w:iCs w:val="0"/>
          <w:caps w:val="0"/>
          <w:smallCaps w:val="0"/>
          <w:noProof w:val="0"/>
          <w:color w:val="222222"/>
          <w:sz w:val="24"/>
          <w:szCs w:val="24"/>
          <w:lang w:val="en-US"/>
        </w:rPr>
        <w:t>SAP ABAP.</w:t>
      </w:r>
    </w:p>
    <w:p w:rsidR="116A70EB" w:rsidP="116A70EB" w:rsidRDefault="116A70EB" w14:paraId="52D99116" w14:textId="2DF479AE">
      <w:pPr>
        <w:pStyle w:val="Normal"/>
        <w:bidi w:val="0"/>
        <w:spacing w:before="0" w:beforeAutospacing="off" w:after="160" w:afterAutospacing="off" w:line="259" w:lineRule="auto"/>
        <w:ind w:left="0" w:right="0"/>
        <w:jc w:val="both"/>
      </w:pPr>
      <w:r>
        <w:br/>
      </w:r>
      <w:r>
        <w:drawing>
          <wp:inline wp14:editId="42511ACE" wp14:anchorId="0DAB8976">
            <wp:extent cx="4286250" cy="2983798"/>
            <wp:effectExtent l="0" t="0" r="0" b="0"/>
            <wp:docPr id="2003119508" name="" title=""/>
            <wp:cNvGraphicFramePr>
              <a:graphicFrameLocks noChangeAspect="1"/>
            </wp:cNvGraphicFramePr>
            <a:graphic>
              <a:graphicData uri="http://schemas.openxmlformats.org/drawingml/2006/picture">
                <pic:pic>
                  <pic:nvPicPr>
                    <pic:cNvPr id="0" name=""/>
                    <pic:cNvPicPr/>
                  </pic:nvPicPr>
                  <pic:blipFill>
                    <a:blip r:embed="Rddeaaf2a7fcb4392">
                      <a:extLst>
                        <a:ext xmlns:a="http://schemas.openxmlformats.org/drawingml/2006/main" uri="{28A0092B-C50C-407E-A947-70E740481C1C}">
                          <a14:useLocalDpi val="0"/>
                        </a:ext>
                      </a:extLst>
                    </a:blip>
                    <a:stretch>
                      <a:fillRect/>
                    </a:stretch>
                  </pic:blipFill>
                  <pic:spPr>
                    <a:xfrm>
                      <a:off x="0" y="0"/>
                      <a:ext cx="4286250" cy="2983798"/>
                    </a:xfrm>
                    <a:prstGeom prst="rect">
                      <a:avLst/>
                    </a:prstGeom>
                  </pic:spPr>
                </pic:pic>
              </a:graphicData>
            </a:graphic>
          </wp:inline>
        </w:drawing>
      </w:r>
    </w:p>
    <w:p w:rsidR="116A70EB" w:rsidP="116A70EB" w:rsidRDefault="116A70EB" w14:paraId="64E3A516" w14:textId="19357255">
      <w:pPr>
        <w:pStyle w:val="Normal"/>
        <w:bidi w:val="0"/>
        <w:spacing w:before="0" w:beforeAutospacing="off" w:after="160" w:afterAutospacing="off" w:line="259" w:lineRule="auto"/>
        <w:ind w:left="0" w:right="0"/>
        <w:jc w:val="both"/>
      </w:pPr>
    </w:p>
    <w:p w:rsidR="116A70EB" w:rsidP="116A70EB" w:rsidRDefault="116A70EB" w14:paraId="49902C0E" w14:textId="6BECDA88">
      <w:pPr>
        <w:pStyle w:val="Normal"/>
        <w:bidi w:val="0"/>
        <w:spacing w:before="0" w:beforeAutospacing="off" w:after="160" w:afterAutospacing="off" w:line="259" w:lineRule="auto"/>
        <w:ind w:left="0" w:right="0"/>
        <w:jc w:val="both"/>
      </w:pPr>
    </w:p>
    <w:p w:rsidR="116A70EB" w:rsidP="116A70EB" w:rsidRDefault="116A70EB" w14:paraId="24205F94" w14:textId="58315879">
      <w:pPr>
        <w:pStyle w:val="Normal"/>
        <w:bidi w:val="0"/>
        <w:spacing w:before="0" w:beforeAutospacing="off" w:after="160" w:afterAutospacing="off" w:line="259" w:lineRule="auto"/>
        <w:ind w:left="0" w:right="0"/>
        <w:jc w:val="both"/>
      </w:pPr>
    </w:p>
    <w:p w:rsidR="116A70EB" w:rsidP="116A70EB" w:rsidRDefault="116A70EB" w14:paraId="374CADF9" w14:textId="542C54E4">
      <w:pPr>
        <w:pStyle w:val="Normal"/>
        <w:bidi w:val="0"/>
        <w:spacing w:before="0" w:beforeAutospacing="off" w:after="160" w:afterAutospacing="off" w:line="259" w:lineRule="auto"/>
        <w:ind w:left="0" w:right="0"/>
        <w:jc w:val="both"/>
      </w:pPr>
    </w:p>
    <w:p w:rsidR="116A70EB" w:rsidP="116A70EB" w:rsidRDefault="116A70EB" w14:paraId="7AE3E7DB" w14:textId="0C4C6181">
      <w:pPr>
        <w:pStyle w:val="Normal"/>
        <w:bidi w:val="0"/>
        <w:spacing w:before="0" w:beforeAutospacing="off" w:after="160" w:afterAutospacing="off" w:line="259" w:lineRule="auto"/>
        <w:ind w:left="0" w:right="0"/>
        <w:jc w:val="both"/>
      </w:pPr>
    </w:p>
    <w:p w:rsidR="116A70EB" w:rsidP="116A70EB" w:rsidRDefault="116A70EB" w14:paraId="348C5A23" w14:textId="0A1E23B9">
      <w:pPr>
        <w:pStyle w:val="Normal"/>
        <w:bidi w:val="0"/>
        <w:spacing w:before="0" w:beforeAutospacing="off" w:after="160" w:afterAutospacing="off" w:line="259" w:lineRule="auto"/>
        <w:ind w:left="0" w:right="0"/>
        <w:jc w:val="both"/>
      </w:pPr>
    </w:p>
    <w:p w:rsidR="116A70EB" w:rsidP="116A70EB" w:rsidRDefault="116A70EB" w14:paraId="0E7704CC" w14:textId="6C463D0A">
      <w:pPr>
        <w:pStyle w:val="Normal"/>
        <w:bidi w:val="0"/>
        <w:spacing w:before="0" w:beforeAutospacing="off" w:after="160" w:afterAutospacing="off" w:line="259" w:lineRule="auto"/>
        <w:ind w:left="0" w:right="0"/>
        <w:jc w:val="both"/>
      </w:pPr>
    </w:p>
    <w:p w:rsidR="116A70EB" w:rsidP="116A70EB" w:rsidRDefault="116A70EB" w14:paraId="44836782" w14:textId="4770129A">
      <w:pPr>
        <w:pStyle w:val="Normal"/>
        <w:bidi w:val="0"/>
        <w:spacing w:before="0" w:beforeAutospacing="off" w:after="160" w:afterAutospacing="off" w:line="259" w:lineRule="auto"/>
        <w:ind w:left="0" w:right="0"/>
        <w:jc w:val="both"/>
      </w:pPr>
    </w:p>
    <w:p w:rsidR="116A70EB" w:rsidP="116A70EB" w:rsidRDefault="116A70EB" w14:paraId="79461E91" w14:textId="08BA5242">
      <w:pPr>
        <w:bidi w:val="0"/>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32"/>
          <w:szCs w:val="32"/>
          <w:lang w:val="en-US"/>
        </w:rPr>
        <w:t>SAP ABAP</w:t>
      </w:r>
    </w:p>
    <w:p w:rsidR="116A70EB" w:rsidP="116A70EB" w:rsidRDefault="116A70EB" w14:paraId="641D0728" w14:textId="3B48FB61">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24"/>
          <w:szCs w:val="24"/>
          <w:lang w:val="en-US"/>
        </w:rPr>
        <w:t xml:space="preserve">SAP: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-Systems, Applications and Products in data Processing </w:t>
      </w:r>
    </w:p>
    <w:p w:rsidR="116A70EB" w:rsidP="116A70EB" w:rsidRDefault="116A70EB" w14:paraId="335D8CD8" w14:textId="2E91B5AA">
      <w:pPr>
        <w:bidi w:val="0"/>
        <w:spacing w:after="160" w:line="259" w:lineRule="auto"/>
        <w:ind w:left="0"/>
        <w:jc w:val="both"/>
        <w:rPr>
          <w:rFonts w:ascii="Nunito" w:hAnsi="Nunito" w:eastAsia="Nunito" w:cs="Nunito"/>
          <w:b w:val="0"/>
          <w:bCs w:val="0"/>
          <w:i w:val="0"/>
          <w:iCs w:val="0"/>
          <w:caps w:val="0"/>
          <w:smallCaps w:val="0"/>
          <w:noProof w:val="0"/>
          <w:color w:val="000000" w:themeColor="text1" w:themeTint="FF" w:themeShade="FF"/>
          <w:sz w:val="24"/>
          <w:szCs w:val="24"/>
          <w:lang w:val="en-US"/>
        </w:rPr>
      </w:pPr>
      <w:r w:rsidRPr="116A70EB" w:rsidR="116A70EB">
        <w:rPr>
          <w:rFonts w:ascii="Nunito" w:hAnsi="Nunito" w:eastAsia="Nunito" w:cs="Nunito"/>
          <w:b w:val="1"/>
          <w:bCs w:val="1"/>
          <w:i w:val="0"/>
          <w:iCs w:val="0"/>
          <w:caps w:val="0"/>
          <w:smallCaps w:val="0"/>
          <w:noProof w:val="0"/>
          <w:color w:val="000000" w:themeColor="text1" w:themeTint="FF" w:themeShade="FF"/>
          <w:sz w:val="24"/>
          <w:szCs w:val="24"/>
          <w:lang w:val="en-US"/>
        </w:rPr>
        <w:t xml:space="preserve">ABAP- </w:t>
      </w:r>
      <w:r w:rsidRPr="116A70EB" w:rsidR="116A70EB">
        <w:rPr>
          <w:rFonts w:ascii="Nunito" w:hAnsi="Nunito" w:eastAsia="Nunito" w:cs="Nunito"/>
          <w:b w:val="0"/>
          <w:bCs w:val="0"/>
          <w:i w:val="0"/>
          <w:iCs w:val="0"/>
          <w:caps w:val="0"/>
          <w:smallCaps w:val="0"/>
          <w:noProof w:val="0"/>
          <w:color w:val="000000" w:themeColor="text1" w:themeTint="FF" w:themeShade="FF"/>
          <w:sz w:val="24"/>
          <w:szCs w:val="24"/>
          <w:lang w:val="en-US"/>
        </w:rPr>
        <w:t>Advanced Business Application Programming</w:t>
      </w:r>
      <w:r w:rsidRPr="116A70EB" w:rsidR="116A70EB">
        <w:rPr>
          <w:rFonts w:ascii="Nunito" w:hAnsi="Nunito" w:eastAsia="Nunito" w:cs="Nunito"/>
          <w:b w:val="0"/>
          <w:bCs w:val="0"/>
          <w:i w:val="0"/>
          <w:iCs w:val="0"/>
          <w:caps w:val="0"/>
          <w:smallCaps w:val="0"/>
          <w:noProof w:val="0"/>
          <w:color w:val="000000" w:themeColor="text1" w:themeTint="FF" w:themeShade="FF"/>
          <w:sz w:val="24"/>
          <w:szCs w:val="24"/>
          <w:lang w:val="en-US"/>
        </w:rPr>
        <w:t xml:space="preserve"> </w:t>
      </w:r>
    </w:p>
    <w:p w:rsidR="116A70EB" w:rsidP="116A70EB" w:rsidRDefault="116A70EB" w14:paraId="65E28D52" w14:textId="5754C78E">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ABAP is a fourth-generation programming language, used for development and customization purposes in the SAP software. Currently positioned along with Java, as the main language for SAP application server programming, most of the programs are executed under the control of the run-time system. </w:t>
      </w:r>
    </w:p>
    <w:p w:rsidR="116A70EB" w:rsidP="116A70EB" w:rsidRDefault="116A70EB" w14:paraId="13C65946" w14:textId="2EC9A0C3">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SAP ABAP is a high-level language that is primarily used to develop enterprise applications for large business and financial institution on SAP platform.</w:t>
      </w:r>
    </w:p>
    <w:p w:rsidR="116A70EB" w:rsidP="116A70EB" w:rsidRDefault="116A70EB" w14:paraId="7EB4625E" w14:textId="34BBEB00">
      <w:p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An important feature to point out is that ABAP is feature driven. This means that the execution of an app will be affected by system events and user actions.</w:t>
      </w:r>
    </w:p>
    <w:p w:rsidR="116A70EB" w:rsidP="116A70EB" w:rsidRDefault="116A70EB" w14:paraId="3FD9E2F5" w14:textId="6E9C3F6E">
      <w:p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All ABAP programs run within the ABAP Runtime environment. This is a part of the SAP kernel. The runtime environment is used for processing statements in ABAP. It is also used in handling events and the flow logic of screens.</w:t>
      </w:r>
    </w:p>
    <w:p w:rsidR="116A70EB" w:rsidP="116A70EB" w:rsidRDefault="116A70EB" w14:paraId="24CEF6F3" w14:textId="03E2D866">
      <w:p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Let us see how the runtime works. </w:t>
      </w: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First</w:t>
      </w: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the ABAP code is stored in the SAP database. Here, the code exists in 2 forms – source code and generated code. You can edit the source code via the ABAP workbench. The generated code is the source code represented in binary. Thus, the source and generated code of a program are stored in the database.</w:t>
      </w:r>
    </w:p>
    <w:p w:rsidR="116A70EB" w:rsidP="116A70EB" w:rsidRDefault="116A70EB" w14:paraId="78611421" w14:textId="011A6C81">
      <w:pPr>
        <w:bidi w:val="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When your program is executed from the </w:t>
      </w: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front end</w:t>
      </w:r>
      <w:r w:rsidRPr="116A70EB" w:rsidR="116A70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the program buffer is checked to see whether it exists or not. If the program is not found, then a call to the database is made from the runtime environment to fetch it. All the statement processing and user events are handled by the runtime. The database interface converts ABAP statements (Open SQL) into native SQL statements.</w:t>
      </w:r>
    </w:p>
    <w:p w:rsidR="116A70EB" w:rsidP="116A70EB" w:rsidRDefault="116A70EB" w14:paraId="3EB7169A" w14:textId="4C759184">
      <w:pPr>
        <w:pStyle w:val="Normal"/>
        <w:bidi w:val="0"/>
        <w:spacing w:before="0" w:beforeAutospacing="off" w:after="160" w:afterAutospacing="off" w:line="259" w:lineRule="auto"/>
        <w:ind w:left="0" w:right="0"/>
        <w:jc w:val="both"/>
      </w:pPr>
    </w:p>
    <w:p w:rsidR="116A70EB" w:rsidP="116A70EB" w:rsidRDefault="116A70EB" w14:paraId="5608FBB4" w14:textId="732DB774">
      <w:pPr>
        <w:pStyle w:val="Normal"/>
        <w:bidi w:val="0"/>
        <w:spacing w:before="0" w:beforeAutospacing="off" w:after="160" w:afterAutospacing="off" w:line="259" w:lineRule="auto"/>
        <w:ind w:left="0" w:right="0"/>
        <w:jc w:val="both"/>
      </w:pPr>
    </w:p>
    <w:p w:rsidR="116A70EB" w:rsidP="116A70EB" w:rsidRDefault="116A70EB" w14:paraId="0476BD02" w14:textId="377F4693">
      <w:pPr>
        <w:pStyle w:val="Normal"/>
        <w:bidi w:val="0"/>
        <w:spacing w:before="0" w:beforeAutospacing="off" w:after="160" w:afterAutospacing="off" w:line="259" w:lineRule="auto"/>
        <w:ind w:left="0" w:right="0"/>
        <w:jc w:val="both"/>
      </w:pPr>
    </w:p>
    <w:p w:rsidR="116A70EB" w:rsidP="116A70EB" w:rsidRDefault="116A70EB" w14:paraId="68311650" w14:textId="43733519">
      <w:pPr>
        <w:pStyle w:val="Normal"/>
        <w:bidi w:val="0"/>
        <w:spacing w:before="0" w:beforeAutospacing="off" w:after="160" w:afterAutospacing="off" w:line="259" w:lineRule="auto"/>
        <w:ind w:left="0" w:right="0"/>
        <w:jc w:val="both"/>
      </w:pPr>
    </w:p>
    <w:p w:rsidR="116A70EB" w:rsidP="116A70EB" w:rsidRDefault="116A70EB" w14:paraId="3FC26EF7" w14:textId="7E242CEA">
      <w:pPr>
        <w:pStyle w:val="Normal"/>
        <w:bidi w:val="0"/>
        <w:spacing w:before="0" w:beforeAutospacing="off" w:after="160" w:afterAutospacing="off" w:line="259" w:lineRule="auto"/>
        <w:ind w:left="0" w:right="0"/>
        <w:jc w:val="both"/>
      </w:pPr>
    </w:p>
    <w:p w:rsidR="116A70EB" w:rsidP="116A70EB" w:rsidRDefault="116A70EB" w14:paraId="70CC129B" w14:textId="29D9C158">
      <w:pPr>
        <w:pStyle w:val="Normal"/>
        <w:bidi w:val="0"/>
        <w:spacing w:before="0" w:beforeAutospacing="off" w:after="160" w:afterAutospacing="off" w:line="259" w:lineRule="auto"/>
        <w:ind w:left="0" w:right="0"/>
        <w:jc w:val="both"/>
      </w:pPr>
    </w:p>
    <w:p w:rsidR="116A70EB" w:rsidP="116A70EB" w:rsidRDefault="116A70EB" w14:paraId="56A5CE09" w14:textId="6261DEA3">
      <w:pPr>
        <w:pStyle w:val="Normal"/>
        <w:bidi w:val="0"/>
        <w:spacing w:before="0" w:beforeAutospacing="off" w:after="160" w:afterAutospacing="off" w:line="259" w:lineRule="auto"/>
        <w:ind w:left="0" w:right="0"/>
        <w:jc w:val="both"/>
      </w:pPr>
    </w:p>
    <w:p w:rsidR="116A70EB" w:rsidP="116A70EB" w:rsidRDefault="116A70EB" w14:paraId="56B5D341" w14:textId="0416EEA7">
      <w:pPr>
        <w:pStyle w:val="Normal"/>
        <w:bidi w:val="0"/>
        <w:spacing w:before="0" w:beforeAutospacing="off" w:after="160" w:afterAutospacing="off" w:line="259" w:lineRule="auto"/>
        <w:ind w:left="0" w:right="0"/>
        <w:jc w:val="both"/>
      </w:pPr>
    </w:p>
    <w:p w:rsidR="116A70EB" w:rsidP="116A70EB" w:rsidRDefault="116A70EB" w14:paraId="6C0742A5" w14:textId="229329A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32"/>
          <w:szCs w:val="32"/>
          <w:lang w:val="en-US"/>
        </w:rPr>
        <w:t>Requirement</w:t>
      </w:r>
      <w:r w:rsidRPr="116A70EB" w:rsidR="116A70EB">
        <w:rPr>
          <w:rFonts w:ascii="Calibri" w:hAnsi="Calibri" w:eastAsia="Calibri" w:cs="Calibri"/>
          <w:b w:val="0"/>
          <w:bCs w:val="0"/>
          <w:i w:val="0"/>
          <w:iCs w:val="0"/>
          <w:caps w:val="0"/>
          <w:smallCaps w:val="0"/>
          <w:noProof w:val="0"/>
          <w:color w:val="000000" w:themeColor="text1" w:themeTint="FF" w:themeShade="FF"/>
          <w:sz w:val="32"/>
          <w:szCs w:val="32"/>
          <w:lang w:val="en-US"/>
        </w:rPr>
        <w:t>: -</w:t>
      </w:r>
      <w:r w:rsidRPr="116A70EB" w:rsidR="116A70EB">
        <w:rPr>
          <w:rFonts w:ascii="Calibri" w:hAnsi="Calibri" w:eastAsia="Calibri" w:cs="Calibri"/>
          <w:b w:val="0"/>
          <w:bCs w:val="0"/>
          <w:i w:val="0"/>
          <w:iCs w:val="0"/>
          <w:caps w:val="0"/>
          <w:smallCaps w:val="0"/>
          <w:noProof w:val="0"/>
          <w:color w:val="000000" w:themeColor="text1" w:themeTint="FF" w:themeShade="FF"/>
          <w:sz w:val="60"/>
          <w:szCs w:val="60"/>
          <w:lang w:val="en-US"/>
        </w:rPr>
        <w:t xml:space="preserve">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Requirement from the business. The need of the report is to execute based on MRP type and record and get all the requirement of the material.</w:t>
      </w:r>
    </w:p>
    <w:p w:rsidR="116A70EB" w:rsidP="116A70EB" w:rsidRDefault="116A70EB" w14:paraId="71D5DBFD" w14:textId="6693559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Previously they used -MB5B but the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issue</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that is they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can't</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run it on multiple material so to overcome that thing now currently they are using zmm130.</w:t>
      </w:r>
    </w:p>
    <w:p w:rsidR="116A70EB" w:rsidP="116A70EB" w:rsidRDefault="116A70EB" w14:paraId="799D90A1" w14:textId="532E2D9B">
      <w:pPr>
        <w:bidi w:val="0"/>
        <w:spacing w:after="160" w:line="259" w:lineRule="auto"/>
        <w:ind w:left="2880"/>
        <w:jc w:val="both"/>
        <w:rPr>
          <w:rFonts w:ascii="Calibri" w:hAnsi="Calibri" w:eastAsia="Calibri" w:cs="Calibri"/>
          <w:b w:val="0"/>
          <w:bCs w:val="0"/>
          <w:i w:val="0"/>
          <w:iCs w:val="0"/>
          <w:caps w:val="0"/>
          <w:smallCaps w:val="0"/>
          <w:noProof w:val="0"/>
          <w:color w:val="000000" w:themeColor="text1" w:themeTint="FF" w:themeShade="FF"/>
          <w:sz w:val="60"/>
          <w:szCs w:val="60"/>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60"/>
          <w:szCs w:val="60"/>
          <w:lang w:val="en-US"/>
        </w:rPr>
        <w:t>MB5B</w:t>
      </w:r>
    </w:p>
    <w:p w:rsidR="116A70EB" w:rsidP="116A70EB" w:rsidRDefault="116A70EB" w14:paraId="3763D165" w14:textId="6517F853">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375081F" wp14:anchorId="63029C44">
            <wp:extent cx="4572000" cy="2419350"/>
            <wp:effectExtent l="0" t="0" r="0" b="0"/>
            <wp:docPr id="1927667380" name="" title=""/>
            <wp:cNvGraphicFramePr>
              <a:graphicFrameLocks noChangeAspect="1"/>
            </wp:cNvGraphicFramePr>
            <a:graphic>
              <a:graphicData uri="http://schemas.openxmlformats.org/drawingml/2006/picture">
                <pic:pic>
                  <pic:nvPicPr>
                    <pic:cNvPr id="0" name=""/>
                    <pic:cNvPicPr/>
                  </pic:nvPicPr>
                  <pic:blipFill>
                    <a:blip r:embed="R5dc087c1931a454b">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116A70EB" w:rsidP="116A70EB" w:rsidRDefault="116A70EB" w14:paraId="0C00C68E" w14:textId="624E8075">
      <w:pPr>
        <w:bidi w:val="0"/>
        <w:spacing w:after="160" w:line="259" w:lineRule="auto"/>
        <w:ind w:left="2880"/>
        <w:jc w:val="both"/>
        <w:rPr>
          <w:rFonts w:ascii="Calibri" w:hAnsi="Calibri" w:eastAsia="Calibri" w:cs="Calibri"/>
          <w:b w:val="0"/>
          <w:bCs w:val="0"/>
          <w:i w:val="0"/>
          <w:iCs w:val="0"/>
          <w:caps w:val="0"/>
          <w:smallCaps w:val="0"/>
          <w:noProof w:val="0"/>
          <w:color w:val="000000" w:themeColor="text1" w:themeTint="FF" w:themeShade="FF"/>
          <w:sz w:val="60"/>
          <w:szCs w:val="60"/>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60"/>
          <w:szCs w:val="60"/>
          <w:lang w:val="en-US"/>
        </w:rPr>
        <w:t>ZMM130</w:t>
      </w:r>
    </w:p>
    <w:p w:rsidR="116A70EB" w:rsidP="116A70EB" w:rsidRDefault="116A70EB" w14:paraId="34B0B988" w14:textId="0FDA9510">
      <w:pPr>
        <w:pStyle w:val="Normal"/>
        <w:bidi w:val="0"/>
        <w:spacing w:after="160" w:line="259" w:lineRule="auto"/>
        <w:jc w:val="both"/>
      </w:pPr>
      <w:r>
        <w:drawing>
          <wp:inline wp14:editId="24D012B9" wp14:anchorId="46E881F3">
            <wp:extent cx="4572000" cy="2419350"/>
            <wp:effectExtent l="0" t="0" r="0" b="0"/>
            <wp:docPr id="62247187" name="" title=""/>
            <wp:cNvGraphicFramePr>
              <a:graphicFrameLocks noChangeAspect="1"/>
            </wp:cNvGraphicFramePr>
            <a:graphic>
              <a:graphicData uri="http://schemas.openxmlformats.org/drawingml/2006/picture">
                <pic:pic>
                  <pic:nvPicPr>
                    <pic:cNvPr id="0" name=""/>
                    <pic:cNvPicPr/>
                  </pic:nvPicPr>
                  <pic:blipFill>
                    <a:blip r:embed="R1a1fc16e089f4695">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r>
        <w:br/>
      </w:r>
    </w:p>
    <w:p w:rsidR="116A70EB" w:rsidRDefault="116A70EB" w14:paraId="1C71DDC3" w14:textId="43D1EED6">
      <w:r>
        <w:br w:type="page"/>
      </w:r>
    </w:p>
    <w:p w:rsidR="116A70EB" w:rsidP="116A70EB" w:rsidRDefault="116A70EB" w14:paraId="2358E2C7" w14:textId="1BCAE9F9">
      <w:pPr>
        <w:bidi w:val="0"/>
        <w:spacing w:after="160" w:line="259" w:lineRule="auto"/>
        <w:ind w:left="0"/>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32"/>
          <w:szCs w:val="32"/>
          <w:lang w:val="en-US"/>
        </w:rPr>
        <w:t>ZMM130</w:t>
      </w:r>
    </w:p>
    <w:p w:rsidR="116A70EB" w:rsidP="116A70EB" w:rsidRDefault="116A70EB" w14:paraId="54442AB2" w14:textId="5D00E758">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ZMM130 is a T- Code used to access the material report in sap.</w:t>
      </w:r>
    </w:p>
    <w:p w:rsidR="116A70EB" w:rsidP="116A70EB" w:rsidRDefault="116A70EB" w14:paraId="4A6631F3" w14:textId="31994C9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ZMM is a full display interface of purchase of goods in material management.</w:t>
      </w:r>
    </w:p>
    <w:p w:rsidR="116A70EB" w:rsidP="116A70EB" w:rsidRDefault="116A70EB" w14:paraId="4DB23F76" w14:textId="6FAE00C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report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contains</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different displays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options</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of</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material purchase.</w:t>
      </w:r>
    </w:p>
    <w:p w:rsidR="116A70EB" w:rsidP="116A70EB" w:rsidRDefault="116A70EB" w14:paraId="4873BD1B" w14:textId="0F2662FD">
      <w:pPr>
        <w:pStyle w:val="Normal"/>
        <w:bidi w:val="0"/>
        <w:spacing w:after="160" w:line="259" w:lineRule="auto"/>
        <w:jc w:val="both"/>
      </w:pPr>
    </w:p>
    <w:p w:rsidR="116A70EB" w:rsidP="116A70EB" w:rsidRDefault="116A70EB" w14:paraId="3DF184E3" w14:textId="5648B660">
      <w:pPr>
        <w:bidi w:val="0"/>
        <w:spacing w:after="160" w:line="259" w:lineRule="auto"/>
        <w:ind w:left="0"/>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32"/>
          <w:szCs w:val="32"/>
          <w:lang w:val="en-US"/>
        </w:rPr>
        <w:t>ALV</w:t>
      </w:r>
    </w:p>
    <w:p w:rsidR="116A70EB" w:rsidP="116A70EB" w:rsidRDefault="116A70EB" w14:paraId="09E05A79" w14:textId="16F925CC">
      <w:pPr>
        <w:bidi w:val="0"/>
        <w:spacing w:after="160" w:line="259" w:lineRule="auto"/>
        <w:jc w:val="both"/>
        <w:rPr>
          <w:rFonts w:ascii="Calibri" w:hAnsi="Calibri" w:eastAsia="Calibri" w:cs="Calibri"/>
          <w:b w:val="0"/>
          <w:bCs w:val="0"/>
          <w:i w:val="0"/>
          <w:iCs w:val="0"/>
          <w:caps w:val="0"/>
          <w:smallCaps w:val="0"/>
          <w:noProof w:val="0"/>
          <w:color w:val="2B2B2B"/>
          <w:sz w:val="24"/>
          <w:szCs w:val="24"/>
          <w:lang w:val="en-US"/>
        </w:rPr>
      </w:pPr>
      <w:r w:rsidRPr="116A70EB" w:rsidR="116A70EB">
        <w:rPr>
          <w:rFonts w:ascii="Calibri" w:hAnsi="Calibri" w:eastAsia="Calibri" w:cs="Calibri"/>
          <w:b w:val="0"/>
          <w:bCs w:val="0"/>
          <w:i w:val="0"/>
          <w:iCs w:val="0"/>
          <w:caps w:val="0"/>
          <w:smallCaps w:val="0"/>
          <w:noProof w:val="0"/>
          <w:color w:val="2B2B2B"/>
          <w:sz w:val="24"/>
          <w:szCs w:val="24"/>
          <w:lang w:val="en-US"/>
        </w:rPr>
        <w:t>The ABAP List Viewer (ALV) is a set of application programming interfaces (APIs; function modules or classes) for displaying data in a tabular or hierarchical format and built-in options for visual presentation and event processing.</w:t>
      </w:r>
    </w:p>
    <w:p w:rsidR="116A70EB" w:rsidP="116A70EB" w:rsidRDefault="116A70EB" w14:paraId="7D4D360D" w14:textId="02836F3F">
      <w:pPr>
        <w:bidi w:val="0"/>
        <w:spacing w:after="160" w:line="259" w:lineRule="auto"/>
        <w:jc w:val="both"/>
        <w:rPr>
          <w:rFonts w:ascii="Calibri" w:hAnsi="Calibri" w:eastAsia="Calibri" w:cs="Calibri"/>
          <w:b w:val="0"/>
          <w:bCs w:val="0"/>
          <w:i w:val="0"/>
          <w:iCs w:val="0"/>
          <w:caps w:val="0"/>
          <w:smallCaps w:val="0"/>
          <w:noProof w:val="0"/>
          <w:color w:val="2B2B2B"/>
          <w:sz w:val="24"/>
          <w:szCs w:val="24"/>
          <w:lang w:val="en-US"/>
        </w:rPr>
      </w:pPr>
      <w:r w:rsidRPr="116A70EB" w:rsidR="116A70EB">
        <w:rPr>
          <w:rFonts w:ascii="Calibri" w:hAnsi="Calibri" w:eastAsia="Calibri" w:cs="Calibri"/>
          <w:b w:val="0"/>
          <w:bCs w:val="0"/>
          <w:i w:val="0"/>
          <w:iCs w:val="0"/>
          <w:caps w:val="0"/>
          <w:smallCaps w:val="0"/>
          <w:noProof w:val="0"/>
          <w:color w:val="2B2B2B"/>
          <w:sz w:val="24"/>
          <w:szCs w:val="24"/>
          <w:lang w:val="en-US"/>
        </w:rPr>
        <w:t xml:space="preserve">ALV is originally short for </w:t>
      </w:r>
      <w:hyperlink r:id="R387f255bb340408d">
        <w:r w:rsidRPr="116A70EB" w:rsidR="116A70EB">
          <w:rPr>
            <w:rStyle w:val="Hyperlink"/>
            <w:rFonts w:ascii="Calibri" w:hAnsi="Calibri" w:eastAsia="Calibri" w:cs="Calibri"/>
            <w:b w:val="0"/>
            <w:bCs w:val="0"/>
            <w:i w:val="0"/>
            <w:iCs w:val="0"/>
            <w:caps w:val="0"/>
            <w:smallCaps w:val="0"/>
            <w:strike w:val="0"/>
            <w:dstrike w:val="0"/>
            <w:noProof w:val="0"/>
            <w:sz w:val="24"/>
            <w:szCs w:val="24"/>
            <w:lang w:val="en-US"/>
          </w:rPr>
          <w:t>ABAP</w:t>
        </w:r>
      </w:hyperlink>
      <w:r w:rsidRPr="116A70EB" w:rsidR="116A70EB">
        <w:rPr>
          <w:rFonts w:ascii="Calibri" w:hAnsi="Calibri" w:eastAsia="Calibri" w:cs="Calibri"/>
          <w:b w:val="0"/>
          <w:bCs w:val="0"/>
          <w:i w:val="0"/>
          <w:iCs w:val="0"/>
          <w:caps w:val="0"/>
          <w:smallCaps w:val="0"/>
          <w:noProof w:val="0"/>
          <w:color w:val="2B2B2B"/>
          <w:sz w:val="24"/>
          <w:szCs w:val="24"/>
          <w:lang w:val="en-US"/>
        </w:rPr>
        <w:t xml:space="preserve"> List Viewer, but the current term found in SAP documentation is </w:t>
      </w:r>
      <w:r w:rsidRPr="116A70EB" w:rsidR="116A70EB">
        <w:rPr>
          <w:rFonts w:ascii="Calibri" w:hAnsi="Calibri" w:eastAsia="Calibri" w:cs="Calibri"/>
          <w:b w:val="0"/>
          <w:bCs w:val="0"/>
          <w:i w:val="1"/>
          <w:iCs w:val="1"/>
          <w:caps w:val="0"/>
          <w:smallCaps w:val="0"/>
          <w:noProof w:val="0"/>
          <w:color w:val="2B2B2B"/>
          <w:sz w:val="24"/>
          <w:szCs w:val="24"/>
          <w:lang w:val="en-US"/>
        </w:rPr>
        <w:t>SAP List Viewer</w:t>
      </w:r>
      <w:r w:rsidRPr="116A70EB" w:rsidR="116A70EB">
        <w:rPr>
          <w:rFonts w:ascii="Calibri" w:hAnsi="Calibri" w:eastAsia="Calibri" w:cs="Calibri"/>
          <w:b w:val="0"/>
          <w:bCs w:val="0"/>
          <w:i w:val="0"/>
          <w:iCs w:val="0"/>
          <w:caps w:val="0"/>
          <w:smallCaps w:val="0"/>
          <w:noProof w:val="0"/>
          <w:color w:val="2B2B2B"/>
          <w:sz w:val="24"/>
          <w:szCs w:val="24"/>
          <w:lang w:val="en-US"/>
        </w:rPr>
        <w:t xml:space="preserve">. This is of little importance, though: in everyday practice, </w:t>
      </w:r>
      <w:r w:rsidRPr="116A70EB" w:rsidR="116A70EB">
        <w:rPr>
          <w:rFonts w:ascii="Calibri" w:hAnsi="Calibri" w:eastAsia="Calibri" w:cs="Calibri"/>
          <w:b w:val="0"/>
          <w:bCs w:val="0"/>
          <w:i w:val="0"/>
          <w:iCs w:val="0"/>
          <w:caps w:val="0"/>
          <w:smallCaps w:val="0"/>
          <w:noProof w:val="0"/>
          <w:color w:val="2B2B2B"/>
          <w:sz w:val="24"/>
          <w:szCs w:val="24"/>
          <w:lang w:val="en-US"/>
        </w:rPr>
        <w:t>it’s</w:t>
      </w:r>
      <w:r w:rsidRPr="116A70EB" w:rsidR="116A70EB">
        <w:rPr>
          <w:rFonts w:ascii="Calibri" w:hAnsi="Calibri" w:eastAsia="Calibri" w:cs="Calibri"/>
          <w:b w:val="0"/>
          <w:bCs w:val="0"/>
          <w:i w:val="0"/>
          <w:iCs w:val="0"/>
          <w:caps w:val="0"/>
          <w:smallCaps w:val="0"/>
          <w:noProof w:val="0"/>
          <w:color w:val="2B2B2B"/>
          <w:sz w:val="24"/>
          <w:szCs w:val="24"/>
          <w:lang w:val="en-US"/>
        </w:rPr>
        <w:t xml:space="preserve"> simply referred to as ALV, not by any longer name.</w:t>
      </w:r>
    </w:p>
    <w:p w:rsidR="116A70EB" w:rsidP="116A70EB" w:rsidRDefault="116A70EB" w14:paraId="56D293A2" w14:textId="1D855F1B">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To users, ALV offers a friendly interface with a toolbar that allows each user to adjust the presented layout to their preferences and sort or filter data easily. Many standard SAP reports use ALV, and it has become a popular tool when building custom ABAP reports due to its flexibility, ease of implementation, and variety of features.</w:t>
      </w:r>
    </w:p>
    <w:p w:rsidR="116A70EB" w:rsidP="4BF82F10" w:rsidRDefault="116A70EB" w14:paraId="7755C091" w14:textId="090E1D41">
      <w:pPr>
        <w:pStyle w:val="Heading2"/>
        <w:keepNext w:val="1"/>
        <w:keepLines w:val="1"/>
        <w:bidi w:val="0"/>
        <w:spacing w:before="40" w:after="0" w:line="259" w:lineRule="auto"/>
        <w:jc w:val="both"/>
        <w:rPr>
          <w:rFonts w:ascii="Calibri" w:hAnsi="Calibri" w:eastAsia="Calibri" w:cs="Calibri"/>
          <w:b w:val="1"/>
          <w:bCs w:val="1"/>
          <w:i w:val="0"/>
          <w:iCs w:val="0"/>
          <w:caps w:val="0"/>
          <w:smallCaps w:val="0"/>
          <w:noProof w:val="0"/>
          <w:color w:val="2B2B2B"/>
          <w:sz w:val="24"/>
          <w:szCs w:val="24"/>
          <w:lang w:val="en-US"/>
        </w:rPr>
      </w:pPr>
      <w:r w:rsidRPr="4BF82F10" w:rsidR="4BF82F10">
        <w:rPr>
          <w:rFonts w:ascii="Calibri" w:hAnsi="Calibri" w:eastAsia="Calibri" w:cs="Calibri"/>
          <w:b w:val="1"/>
          <w:bCs w:val="1"/>
          <w:i w:val="0"/>
          <w:iCs w:val="0"/>
          <w:caps w:val="0"/>
          <w:smallCaps w:val="0"/>
          <w:noProof w:val="0"/>
          <w:color w:val="2B2B2B"/>
          <w:sz w:val="24"/>
          <w:szCs w:val="24"/>
          <w:lang w:val="en-US"/>
        </w:rPr>
        <w:t>ABAP List</w:t>
      </w:r>
    </w:p>
    <w:p w:rsidR="116A70EB" w:rsidP="116A70EB" w:rsidRDefault="116A70EB" w14:paraId="36953E96" w14:textId="7895EF9B">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first tool for data output in tabular format was </w:t>
      </w:r>
      <w:r w:rsidRPr="116A70EB" w:rsidR="116A70EB">
        <w:rPr>
          <w:rFonts w:ascii="Calibri" w:hAnsi="Calibri" w:eastAsia="Calibri" w:cs="Calibri"/>
          <w:b w:val="0"/>
          <w:bCs w:val="0"/>
          <w:i w:val="1"/>
          <w:iCs w:val="1"/>
          <w:caps w:val="0"/>
          <w:smallCaps w:val="0"/>
          <w:noProof w:val="0"/>
          <w:color w:val="000000" w:themeColor="text1" w:themeTint="FF" w:themeShade="FF"/>
          <w:sz w:val="24"/>
          <w:szCs w:val="24"/>
          <w:lang w:val="en-US"/>
        </w:rPr>
        <w:t xml:space="preserve">ABAP List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(see figure below). Such output was generated by using the WRITE command to display one line of data on the screen. To present the data in a grid format, the fields needed to be placed at specific, static positions on the screen while processing data in a loop or a cycle.</w:t>
      </w:r>
    </w:p>
    <w:p w:rsidR="116A70EB" w:rsidP="116A70EB" w:rsidRDefault="116A70EB" w14:paraId="09C08F82" w14:textId="0A35B66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type of presentation, traditional in mainframe-based systems for the last century, was inconvenient for both developers and users. Developers had to write all the code manually to output each field, as well as the column headers and totals or subtotals. And users were offered only a rigid report structure that they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couldn’t</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modify</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without requesting a change in the program. Making changes in such reports was also inconvenient and time-consuming</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116A70EB" w:rsidP="116A70EB" w:rsidRDefault="116A70EB" w14:paraId="3EAE9C8A" w14:textId="20D11195">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4BF82F10" w:rsidP="4BF82F10" w:rsidRDefault="4BF82F10" w14:paraId="57F05949" w14:textId="0189E539">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4BF82F10" w:rsidP="4BF82F10" w:rsidRDefault="4BF82F10" w14:paraId="255EA706" w14:textId="24AC2057">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4BF82F10" w:rsidP="4BF82F10" w:rsidRDefault="4BF82F10" w14:paraId="74B82A72" w14:textId="1A955880">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4BF82F10" w:rsidP="4BF82F10" w:rsidRDefault="4BF82F10" w14:paraId="6CD1A435" w14:textId="7977508E">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116A70EB" w:rsidP="4BF82F10" w:rsidRDefault="116A70EB" w14:paraId="167C5928" w14:textId="287F4C9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noProof w:val="0"/>
          <w:color w:val="000000" w:themeColor="text1" w:themeTint="FF" w:themeShade="FF"/>
          <w:sz w:val="24"/>
          <w:szCs w:val="24"/>
          <w:lang w:val="en-US"/>
        </w:rPr>
        <w:t xml:space="preserve"> </w:t>
      </w:r>
    </w:p>
    <w:p w:rsidR="116A70EB" w:rsidP="4BF82F10" w:rsidRDefault="116A70EB" w14:paraId="0E41CBE8" w14:textId="77F75379">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32"/>
          <w:szCs w:val="32"/>
          <w:u w:val="none"/>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 xml:space="preserve">There are 4 different </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option</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 xml:space="preserve"> to display the output</w:t>
      </w:r>
    </w:p>
    <w:p w:rsidR="116A70EB" w:rsidP="4BF82F10" w:rsidRDefault="116A70EB" w14:paraId="208DE87D" w14:textId="4A0FB51D">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1.Complete data in ALV: -AVL (ABAP LIST VIEWER)</w:t>
      </w:r>
    </w:p>
    <w:p w:rsidR="116A70EB" w:rsidP="4BF82F10" w:rsidRDefault="116A70EB" w14:paraId="6EF36784" w14:textId="4AA4D3C5">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In this no information list data is absent complete data is show without any filter or abstraction</w:t>
      </w:r>
    </w:p>
    <w:p w:rsidR="116A70EB" w:rsidP="4BF82F10" w:rsidRDefault="116A70EB" w14:paraId="51DDB6E4" w14:textId="3F644387">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Almost whole information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single</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big volume unit.</w:t>
      </w:r>
    </w:p>
    <w:p w:rsidR="116A70EB" w:rsidP="4BF82F10" w:rsidRDefault="116A70EB" w14:paraId="002DE511" w14:textId="7584674F">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It includes complete information of selected types like plant, zone,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circle</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anything.</w:t>
      </w:r>
    </w:p>
    <w:p w:rsidR="116A70EB" w:rsidP="4BF82F10" w:rsidRDefault="116A70EB" w14:paraId="49D2EFCC" w14:textId="049583C6">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drawing>
          <wp:inline wp14:editId="673CB300" wp14:anchorId="36C4142B">
            <wp:extent cx="5857875" cy="3543300"/>
            <wp:effectExtent l="0" t="0" r="0" b="0"/>
            <wp:docPr id="1740161395" name="" title=""/>
            <wp:cNvGraphicFramePr>
              <a:graphicFrameLocks noChangeAspect="1"/>
            </wp:cNvGraphicFramePr>
            <a:graphic>
              <a:graphicData uri="http://schemas.openxmlformats.org/drawingml/2006/picture">
                <pic:pic>
                  <pic:nvPicPr>
                    <pic:cNvPr id="0" name=""/>
                    <pic:cNvPicPr/>
                  </pic:nvPicPr>
                  <pic:blipFill>
                    <a:blip r:embed="R1b3e61f41d934ac4">
                      <a:extLst>
                        <a:ext xmlns:a="http://schemas.openxmlformats.org/drawingml/2006/main" uri="{28A0092B-C50C-407E-A947-70E740481C1C}">
                          <a14:useLocalDpi val="0"/>
                        </a:ext>
                      </a:extLst>
                    </a:blip>
                    <a:stretch>
                      <a:fillRect/>
                    </a:stretch>
                  </pic:blipFill>
                  <pic:spPr>
                    <a:xfrm>
                      <a:off x="0" y="0"/>
                      <a:ext cx="5857875" cy="3543300"/>
                    </a:xfrm>
                    <a:prstGeom prst="rect">
                      <a:avLst/>
                    </a:prstGeom>
                  </pic:spPr>
                </pic:pic>
              </a:graphicData>
            </a:graphic>
          </wp:inline>
        </w:drawing>
      </w:r>
    </w:p>
    <w:p w:rsidR="116A70EB" w:rsidP="116A70EB" w:rsidRDefault="116A70EB" w14:paraId="1F61EC38" w14:textId="74C51FFF">
      <w:pPr>
        <w:bidi w:val="0"/>
        <w:spacing w:before="0" w:beforeAutospacing="off" w:after="160" w:afterAutospacing="off" w:line="259" w:lineRule="auto"/>
        <w:ind w:left="0" w:right="0"/>
        <w:jc w:val="both"/>
      </w:pPr>
    </w:p>
    <w:p w:rsidR="116A70EB" w:rsidP="116A70EB" w:rsidRDefault="116A70EB" w14:paraId="4E54BA93" w14:textId="4F45EC2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4BF82F10" w:rsidRDefault="4BF82F10" w14:paraId="7FC23F2B" w14:textId="6B156E4B">
      <w:r>
        <w:br w:type="page"/>
      </w:r>
    </w:p>
    <w:p w:rsidR="116A70EB" w:rsidP="4BF82F10" w:rsidRDefault="116A70EB" w14:paraId="2B8527D5" w14:textId="78F79534">
      <w:pPr>
        <w:bidi w:val="0"/>
        <w:spacing w:after="160" w:line="259" w:lineRule="auto"/>
        <w:jc w:val="both"/>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US"/>
        </w:rPr>
      </w:pPr>
    </w:p>
    <w:p w:rsidR="116A70EB" w:rsidP="4BF82F10" w:rsidRDefault="116A70EB" w14:paraId="38E7C1CE" w14:textId="425B866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u w:val="none"/>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2.ALV Circle/open/</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Cls</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/Bal: -</w:t>
      </w:r>
    </w:p>
    <w:p w:rsidR="116A70EB" w:rsidP="4BF82F10" w:rsidRDefault="116A70EB" w14:paraId="27AE465B" w14:textId="693B554D">
      <w:pPr>
        <w:pStyle w:val="Normal"/>
        <w:bidi w:val="0"/>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This display output used when one need an output specific circle data display</w:t>
      </w:r>
    </w:p>
    <w:p w:rsidR="116A70EB" w:rsidP="4BF82F10" w:rsidRDefault="116A70EB" w14:paraId="0B6048E0" w14:textId="31C175EB">
      <w:pPr>
        <w:pStyle w:val="Normal"/>
        <w:bidi w:val="0"/>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Open and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Cls</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is an open and close display in report data output</w:t>
      </w:r>
    </w:p>
    <w:p w:rsidR="116A70EB" w:rsidP="4BF82F10" w:rsidRDefault="116A70EB" w14:paraId="46692C59" w14:textId="1F903D44">
      <w:pPr>
        <w:pStyle w:val="Normal"/>
        <w:bidi w:val="0"/>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Bal is balance sheet data in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alv</w:t>
      </w:r>
    </w:p>
    <w:p w:rsidR="116A70EB" w:rsidP="4BF82F10" w:rsidRDefault="116A70EB" w14:paraId="37FECDF0" w14:textId="25588661">
      <w:pPr>
        <w:pStyle w:val="Normal"/>
        <w:bidi w:val="0"/>
        <w:spacing w:after="160" w:line="259" w:lineRule="auto"/>
        <w:ind w:left="0"/>
        <w:jc w:val="left"/>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48"/>
          <w:szCs w:val="48"/>
          <w:u w:val="none"/>
          <w:lang w:val="en-US"/>
        </w:rPr>
        <w:t xml:space="preserve"> </w:t>
      </w:r>
      <w:r>
        <w:drawing>
          <wp:inline wp14:editId="5FC8FE29" wp14:anchorId="4A89D515">
            <wp:extent cx="5924550" cy="3552825"/>
            <wp:effectExtent l="0" t="0" r="0" b="0"/>
            <wp:docPr id="1696839284" name="" title=""/>
            <wp:cNvGraphicFramePr>
              <a:graphicFrameLocks noChangeAspect="1"/>
            </wp:cNvGraphicFramePr>
            <a:graphic>
              <a:graphicData uri="http://schemas.openxmlformats.org/drawingml/2006/picture">
                <pic:pic>
                  <pic:nvPicPr>
                    <pic:cNvPr id="0" name=""/>
                    <pic:cNvPicPr/>
                  </pic:nvPicPr>
                  <pic:blipFill>
                    <a:blip r:embed="R8b3df58fb18345fa">
                      <a:extLst>
                        <a:ext xmlns:a="http://schemas.openxmlformats.org/drawingml/2006/main" uri="{28A0092B-C50C-407E-A947-70E740481C1C}">
                          <a14:useLocalDpi val="0"/>
                        </a:ext>
                      </a:extLst>
                    </a:blip>
                    <a:stretch>
                      <a:fillRect/>
                    </a:stretch>
                  </pic:blipFill>
                  <pic:spPr>
                    <a:xfrm>
                      <a:off x="0" y="0"/>
                      <a:ext cx="5924550" cy="3552825"/>
                    </a:xfrm>
                    <a:prstGeom prst="rect">
                      <a:avLst/>
                    </a:prstGeom>
                  </pic:spPr>
                </pic:pic>
              </a:graphicData>
            </a:graphic>
          </wp:inline>
        </w:drawing>
      </w:r>
    </w:p>
    <w:p w:rsidR="116A70EB" w:rsidP="116A70EB" w:rsidRDefault="116A70EB" w14:paraId="0129AF6E" w14:textId="6E61433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4BF82F10" w:rsidRDefault="4BF82F10" w14:paraId="33E9192C" w14:textId="4CD5303C">
      <w:r>
        <w:br w:type="page"/>
      </w:r>
    </w:p>
    <w:p w:rsidR="116A70EB" w:rsidP="116A70EB" w:rsidRDefault="116A70EB" w14:paraId="77886AC5" w14:textId="6145AF9D">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48"/>
          <w:szCs w:val="48"/>
          <w:lang w:val="en-US"/>
        </w:rPr>
      </w:pPr>
    </w:p>
    <w:p w:rsidR="116A70EB" w:rsidP="4BF82F10" w:rsidRDefault="116A70EB" w14:paraId="05444D37" w14:textId="4C243A3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40"/>
          <w:szCs w:val="40"/>
          <w:lang w:val="en-US"/>
        </w:rPr>
      </w:pPr>
      <w:r w:rsidRPr="4BF82F10" w:rsidR="4BF82F10">
        <w:rPr>
          <w:rFonts w:ascii="Calibri" w:hAnsi="Calibri" w:eastAsia="Calibri" w:cs="Calibri"/>
          <w:b w:val="1"/>
          <w:bCs w:val="1"/>
          <w:i w:val="0"/>
          <w:iCs w:val="0"/>
          <w:caps w:val="0"/>
          <w:smallCaps w:val="0"/>
          <w:noProof w:val="0"/>
          <w:color w:val="000000" w:themeColor="text1" w:themeTint="FF" w:themeShade="FF"/>
          <w:sz w:val="32"/>
          <w:szCs w:val="32"/>
          <w:lang w:val="en-US"/>
        </w:rPr>
        <w:t>3.Print output</w:t>
      </w:r>
      <w:r w:rsidRPr="4BF82F10" w:rsidR="4BF82F10">
        <w:rPr>
          <w:rFonts w:ascii="Calibri" w:hAnsi="Calibri" w:eastAsia="Calibri" w:cs="Calibri"/>
          <w:b w:val="1"/>
          <w:bCs w:val="1"/>
          <w:i w:val="0"/>
          <w:iCs w:val="0"/>
          <w:caps w:val="0"/>
          <w:smallCaps w:val="0"/>
          <w:noProof w:val="0"/>
          <w:color w:val="000000" w:themeColor="text1" w:themeTint="FF" w:themeShade="FF"/>
          <w:sz w:val="40"/>
          <w:szCs w:val="40"/>
          <w:lang w:val="en-US"/>
        </w:rPr>
        <w:t>: -</w:t>
      </w:r>
    </w:p>
    <w:p w:rsidR="116A70EB" w:rsidP="4BF82F10" w:rsidRDefault="116A70EB" w14:paraId="4D07407D" w14:textId="124D1559">
      <w:pPr>
        <w:pStyle w:val="Normal"/>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This </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option</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gives the output of the selected unit type.</w:t>
      </w:r>
    </w:p>
    <w:p w:rsidR="116A70EB" w:rsidP="4BF82F10" w:rsidRDefault="116A70EB" w14:paraId="7BC5C1EC" w14:textId="7EB5A2A1">
      <w:pPr>
        <w:pStyle w:val="Normal"/>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Print preview can be seen or have preview screen.</w:t>
      </w:r>
    </w:p>
    <w:p w:rsidR="116A70EB" w:rsidP="4BF82F10" w:rsidRDefault="116A70EB" w14:paraId="6FC278FA" w14:textId="6372678C">
      <w:pPr>
        <w:pStyle w:val="Normal"/>
        <w:bidi w:val="0"/>
        <w:spacing w:after="160" w:line="259" w:lineRule="auto"/>
        <w:ind w:left="0"/>
        <w:jc w:val="both"/>
      </w:pPr>
      <w:r>
        <w:drawing>
          <wp:inline wp14:editId="1318D795" wp14:anchorId="4DFA32D9">
            <wp:extent cx="5762625" cy="3914775"/>
            <wp:effectExtent l="0" t="0" r="0" b="0"/>
            <wp:docPr id="1068279461" name="" title=""/>
            <wp:cNvGraphicFramePr>
              <a:graphicFrameLocks noChangeAspect="1"/>
            </wp:cNvGraphicFramePr>
            <a:graphic>
              <a:graphicData uri="http://schemas.openxmlformats.org/drawingml/2006/picture">
                <pic:pic>
                  <pic:nvPicPr>
                    <pic:cNvPr id="0" name=""/>
                    <pic:cNvPicPr/>
                  </pic:nvPicPr>
                  <pic:blipFill>
                    <a:blip r:embed="Rad39f3a7b0ee42a5">
                      <a:extLst>
                        <a:ext xmlns:a="http://schemas.openxmlformats.org/drawingml/2006/main" uri="{28A0092B-C50C-407E-A947-70E740481C1C}">
                          <a14:useLocalDpi val="0"/>
                        </a:ext>
                      </a:extLst>
                    </a:blip>
                    <a:stretch>
                      <a:fillRect/>
                    </a:stretch>
                  </pic:blipFill>
                  <pic:spPr>
                    <a:xfrm>
                      <a:off x="0" y="0"/>
                      <a:ext cx="5762625" cy="3914775"/>
                    </a:xfrm>
                    <a:prstGeom prst="rect">
                      <a:avLst/>
                    </a:prstGeom>
                  </pic:spPr>
                </pic:pic>
              </a:graphicData>
            </a:graphic>
          </wp:inline>
        </w:drawing>
      </w:r>
    </w:p>
    <w:p w:rsidR="4BF82F10" w:rsidRDefault="4BF82F10" w14:paraId="7247E26D" w14:textId="3302532E">
      <w:r>
        <w:br w:type="page"/>
      </w:r>
    </w:p>
    <w:p w:rsidR="116A70EB" w:rsidP="116A70EB" w:rsidRDefault="116A70EB" w14:paraId="6D32AEFA" w14:textId="4634BB6E">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4BF82F10" w:rsidRDefault="116A70EB" w14:paraId="69B61034" w14:textId="7E85B50F">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32"/>
          <w:szCs w:val="32"/>
          <w:lang w:val="en-US"/>
        </w:rPr>
        <w:t>4.Alv data circle wise: -</w:t>
      </w:r>
    </w:p>
    <w:p w:rsidR="116A70EB" w:rsidP="4BF82F10" w:rsidRDefault="116A70EB" w14:paraId="313C6CAA" w14:textId="4ABEB957">
      <w:pPr>
        <w:pStyle w:val="Normal"/>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Gives List view of data report on screen circle wise.</w:t>
      </w:r>
    </w:p>
    <w:p w:rsidR="4BF82F10" w:rsidP="4BF82F10" w:rsidRDefault="4BF82F10" w14:paraId="2D2CA489" w14:textId="7FB687D2">
      <w:pPr>
        <w:pStyle w:val="Normal"/>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Selected circle information display on the screen.</w:t>
      </w:r>
    </w:p>
    <w:p w:rsidR="116A70EB" w:rsidP="4BF82F10" w:rsidRDefault="116A70EB" w14:paraId="2A0C25D2" w14:textId="5AA8FC22">
      <w:pPr>
        <w:pStyle w:val="Normal"/>
        <w:bidi w:val="0"/>
        <w:spacing w:after="160" w:line="259" w:lineRule="auto"/>
        <w:ind w:left="0"/>
        <w:jc w:val="both"/>
      </w:pPr>
      <w:r>
        <w:drawing>
          <wp:inline wp14:editId="615EA74C" wp14:anchorId="07B1B0CC">
            <wp:extent cx="5829300" cy="3476625"/>
            <wp:effectExtent l="0" t="0" r="0" b="0"/>
            <wp:docPr id="2066807247" name="" title=""/>
            <wp:cNvGraphicFramePr>
              <a:graphicFrameLocks noChangeAspect="1"/>
            </wp:cNvGraphicFramePr>
            <a:graphic>
              <a:graphicData uri="http://schemas.openxmlformats.org/drawingml/2006/picture">
                <pic:pic>
                  <pic:nvPicPr>
                    <pic:cNvPr id="0" name=""/>
                    <pic:cNvPicPr/>
                  </pic:nvPicPr>
                  <pic:blipFill>
                    <a:blip r:embed="Raae9358c6a5345e8">
                      <a:extLst>
                        <a:ext xmlns:a="http://schemas.openxmlformats.org/drawingml/2006/main" uri="{28A0092B-C50C-407E-A947-70E740481C1C}">
                          <a14:useLocalDpi val="0"/>
                        </a:ext>
                      </a:extLst>
                    </a:blip>
                    <a:stretch>
                      <a:fillRect/>
                    </a:stretch>
                  </pic:blipFill>
                  <pic:spPr>
                    <a:xfrm>
                      <a:off x="0" y="0"/>
                      <a:ext cx="5829300" cy="3476625"/>
                    </a:xfrm>
                    <a:prstGeom prst="rect">
                      <a:avLst/>
                    </a:prstGeom>
                  </pic:spPr>
                </pic:pic>
              </a:graphicData>
            </a:graphic>
          </wp:inline>
        </w:drawing>
      </w:r>
    </w:p>
    <w:p w:rsidR="4BF82F10" w:rsidRDefault="4BF82F10" w14:paraId="2F283488" w14:textId="6CC4CDFE">
      <w:r>
        <w:br w:type="page"/>
      </w:r>
    </w:p>
    <w:p w:rsidR="116A70EB" w:rsidP="116A70EB" w:rsidRDefault="116A70EB" w14:paraId="09EECC94" w14:textId="49CF7C2D">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56"/>
          <w:szCs w:val="56"/>
          <w:lang w:val="en-US"/>
        </w:rPr>
      </w:pPr>
    </w:p>
    <w:p w:rsidR="116A70EB" w:rsidP="4BF82F10" w:rsidRDefault="116A70EB" w14:paraId="3E53F511" w14:textId="30EAC341">
      <w:pPr>
        <w:pStyle w:val="Normal"/>
        <w:bidi w:val="0"/>
        <w:spacing w:after="160" w:line="259" w:lineRule="auto"/>
        <w:ind w:left="0"/>
        <w:jc w:val="both"/>
      </w:pPr>
      <w:r>
        <w:drawing>
          <wp:inline wp14:editId="0E6246B6" wp14:anchorId="49CF9F94">
            <wp:extent cx="5915025" cy="1419225"/>
            <wp:effectExtent l="0" t="0" r="0" b="0"/>
            <wp:docPr id="1316418097" name="" title=""/>
            <wp:cNvGraphicFramePr>
              <a:graphicFrameLocks noChangeAspect="1"/>
            </wp:cNvGraphicFramePr>
            <a:graphic>
              <a:graphicData uri="http://schemas.openxmlformats.org/drawingml/2006/picture">
                <pic:pic>
                  <pic:nvPicPr>
                    <pic:cNvPr id="0" name=""/>
                    <pic:cNvPicPr/>
                  </pic:nvPicPr>
                  <pic:blipFill>
                    <a:blip r:embed="R3ddbade28e264282">
                      <a:extLst>
                        <a:ext xmlns:a="http://schemas.openxmlformats.org/drawingml/2006/main" uri="{28A0092B-C50C-407E-A947-70E740481C1C}">
                          <a14:useLocalDpi val="0"/>
                        </a:ext>
                      </a:extLst>
                    </a:blip>
                    <a:stretch>
                      <a:fillRect/>
                    </a:stretch>
                  </pic:blipFill>
                  <pic:spPr>
                    <a:xfrm>
                      <a:off x="0" y="0"/>
                      <a:ext cx="5915025" cy="1419225"/>
                    </a:xfrm>
                    <a:prstGeom prst="rect">
                      <a:avLst/>
                    </a:prstGeom>
                  </pic:spPr>
                </pic:pic>
              </a:graphicData>
            </a:graphic>
          </wp:inline>
        </w:drawing>
      </w:r>
    </w:p>
    <w:p w:rsidR="116A70EB" w:rsidP="4BF82F10" w:rsidRDefault="116A70EB" w14:paraId="6BC46CC3" w14:textId="0EA15B7A">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4BF82F10" w:rsidR="4BF82F10">
        <w:rPr>
          <w:rFonts w:ascii="Calibri" w:hAnsi="Calibri" w:eastAsia="Calibri" w:cs="Calibri"/>
          <w:b w:val="1"/>
          <w:bCs w:val="1"/>
          <w:i w:val="0"/>
          <w:iCs w:val="0"/>
          <w:caps w:val="0"/>
          <w:smallCaps w:val="0"/>
          <w:noProof w:val="0"/>
          <w:color w:val="000000" w:themeColor="text1" w:themeTint="FF" w:themeShade="FF"/>
          <w:sz w:val="32"/>
          <w:szCs w:val="32"/>
          <w:lang w:val="en-US"/>
        </w:rPr>
        <w:t xml:space="preserve">DIFFERENT OPTIONS: </w:t>
      </w:r>
      <w:r w:rsidRPr="4BF82F10" w:rsidR="4BF82F10">
        <w:rPr>
          <w:rFonts w:ascii="Calibri" w:hAnsi="Calibri" w:eastAsia="Calibri" w:cs="Calibri"/>
          <w:b w:val="0"/>
          <w:bCs w:val="0"/>
          <w:i w:val="0"/>
          <w:iCs w:val="0"/>
          <w:caps w:val="0"/>
          <w:smallCaps w:val="0"/>
          <w:noProof w:val="0"/>
          <w:color w:val="000000" w:themeColor="text1" w:themeTint="FF" w:themeShade="FF"/>
          <w:sz w:val="32"/>
          <w:szCs w:val="32"/>
          <w:lang w:val="en-US"/>
        </w:rPr>
        <w:t>-</w:t>
      </w:r>
    </w:p>
    <w:p w:rsidR="116A70EB" w:rsidP="4BF82F10" w:rsidRDefault="116A70EB" w14:paraId="6388441E" w14:textId="2D8715B0">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single"/>
          <w:lang w:val="en-US"/>
        </w:rPr>
        <w:t>Ascending Order:</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It shows data in ascending order I.e., it shows data from higher to lower digit.</w:t>
      </w:r>
    </w:p>
    <w:p w:rsidR="116A70EB" w:rsidP="4BF82F10" w:rsidRDefault="116A70EB" w14:paraId="3406AF5B" w14:textId="297EDD4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single"/>
          <w:lang w:val="en-US"/>
        </w:rPr>
        <w:t>Descending order: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 xml:space="preserve">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it shows data in descending order I.e., it shows data from lowest to higher value.</w:t>
      </w:r>
    </w:p>
    <w:p w:rsidR="116A70EB" w:rsidP="4BF82F10" w:rsidRDefault="116A70EB" w14:paraId="090F038D" w14:textId="24D744A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single"/>
          <w:lang w:val="en-US"/>
        </w:rPr>
        <w:t>Filter: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single"/>
          <w:lang w:val="en-US"/>
        </w:rPr>
        <w:t xml:space="preserve">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one of the important options for having the exact information about what the user desires to find.</w:t>
      </w:r>
    </w:p>
    <w:p w:rsidR="116A70EB" w:rsidP="4BF82F10" w:rsidRDefault="116A70EB" w14:paraId="3A2B2405" w14:textId="7725DA6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single"/>
          <w:lang w:val="en-US"/>
        </w:rPr>
        <w:t>Change layout:</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 xml:space="preserve">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change layout of the display output.</w:t>
      </w:r>
    </w:p>
    <w:p w:rsidR="116A70EB" w:rsidP="4BF82F10" w:rsidRDefault="116A70EB" w14:paraId="72AC79D2" w14:textId="43CD642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single"/>
          <w:lang w:val="en-US"/>
        </w:rPr>
        <w:t>ABC Analysis</w:t>
      </w: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 xml:space="preserve">: - </w:t>
      </w: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analysis of the output data.</w:t>
      </w:r>
    </w:p>
    <w:p w:rsidR="116A70EB" w:rsidP="116A70EB" w:rsidRDefault="116A70EB" w14:paraId="79B7CD6A" w14:textId="7ED6BA0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4B63C2BD" w14:textId="271ED366">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4BF82F10" w:rsidRDefault="116A70EB" w14:paraId="1FF2CB07" w14:textId="6C3486DC">
      <w:pPr>
        <w:bidi w:val="0"/>
        <w:spacing w:after="160" w:line="259" w:lineRule="auto"/>
        <w:jc w:val="both"/>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Conclusion: -</w:t>
      </w:r>
    </w:p>
    <w:p w:rsidR="116A70EB" w:rsidP="4BF82F10" w:rsidRDefault="116A70EB" w14:paraId="4C94B8C3" w14:textId="1DDB69A3">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After working on zmm130, which is a report on material management, we find that it is easy to have a view of transaction data of material purchase or other transaction.</w:t>
      </w:r>
    </w:p>
    <w:p w:rsidR="116A70EB" w:rsidP="4BF82F10" w:rsidRDefault="116A70EB" w14:paraId="5E8C98D1" w14:textId="00086C8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Finding data for a particular term or section becomes easy.</w:t>
      </w:r>
    </w:p>
    <w:p w:rsidR="116A70EB" w:rsidP="116A70EB" w:rsidRDefault="116A70EB" w14:paraId="052ABC93" w14:textId="4364650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78BE6B61" w14:textId="6DDF4238">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1DD7BB48" w14:textId="577816D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4BF82F10" w:rsidRDefault="116A70EB" w14:paraId="3EA497E4" w14:textId="7EF333FC">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4BF82F10" w:rsidR="4BF82F10">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References: -</w:t>
      </w:r>
    </w:p>
    <w:p w:rsidR="116A70EB" w:rsidP="4BF82F10" w:rsidRDefault="116A70EB" w14:paraId="5BDF8997" w14:textId="0432FD83">
      <w:pPr>
        <w:pStyle w:val="ListParagraph"/>
        <w:numPr>
          <w:ilvl w:val="0"/>
          <w:numId w:val="32"/>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F0AB00"/>
          <w:sz w:val="24"/>
          <w:szCs w:val="24"/>
          <w:lang w:val="en-US"/>
        </w:rPr>
        <w:t xml:space="preserve">SAP Community  </w:t>
      </w:r>
      <w:hyperlink r:id="Rfc4bcdf626bf4907">
        <w:r w:rsidRPr="4BF82F10" w:rsidR="4BF82F10">
          <w:rPr>
            <w:rStyle w:val="Hyperlink"/>
            <w:rFonts w:ascii="Calibri" w:hAnsi="Calibri" w:eastAsia="Calibri" w:cs="Calibri"/>
            <w:b w:val="0"/>
            <w:bCs w:val="0"/>
            <w:i w:val="0"/>
            <w:iCs w:val="0"/>
            <w:caps w:val="0"/>
            <w:smallCaps w:val="0"/>
            <w:strike w:val="0"/>
            <w:dstrike w:val="0"/>
            <w:noProof w:val="0"/>
            <w:sz w:val="24"/>
            <w:szCs w:val="24"/>
            <w:lang w:val="en-US"/>
          </w:rPr>
          <w:t>Tour the SAP Community</w:t>
        </w:r>
      </w:hyperlink>
      <w:r w:rsidRPr="4BF82F10" w:rsidR="4BF82F10">
        <w:rPr>
          <w:rFonts w:ascii="Calibri" w:hAnsi="Calibri" w:eastAsia="Calibri" w:cs="Calibri"/>
          <w:b w:val="0"/>
          <w:bCs w:val="0"/>
          <w:i w:val="0"/>
          <w:iCs w:val="0"/>
          <w:caps w:val="0"/>
          <w:smallCaps w:val="0"/>
          <w:noProof w:val="0"/>
          <w:color w:val="222222"/>
          <w:sz w:val="24"/>
          <w:szCs w:val="24"/>
          <w:lang w:val="en-US"/>
        </w:rPr>
        <w:t xml:space="preserve"> and explore the various features of SAP Community</w:t>
      </w:r>
      <w:r w:rsidRPr="4BF82F10" w:rsidR="4BF82F10">
        <w:rPr>
          <w:rFonts w:ascii="Calibri" w:hAnsi="Calibri" w:eastAsia="Calibri" w:cs="Calibri"/>
          <w:b w:val="0"/>
          <w:bCs w:val="0"/>
          <w:i w:val="0"/>
          <w:iCs w:val="0"/>
          <w:caps w:val="0"/>
          <w:smallCaps w:val="0"/>
          <w:noProof w:val="0"/>
          <w:color w:val="222222"/>
          <w:sz w:val="24"/>
          <w:szCs w:val="24"/>
          <w:lang w:val="en-US"/>
        </w:rPr>
        <w:t xml:space="preserve">. </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16A70EB" w:rsidP="4BF82F10" w:rsidRDefault="116A70EB" w14:paraId="3D198D8B" w14:textId="164105BF">
      <w:pPr>
        <w:pStyle w:val="ListParagraph"/>
        <w:numPr>
          <w:ilvl w:val="0"/>
          <w:numId w:val="32"/>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Sams</w:t>
      </w:r>
      <w:r w:rsidRPr="4BF82F10" w:rsidR="4BF82F1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Teach Yourself ABAP/4® in 21 Days.</w:t>
      </w:r>
    </w:p>
    <w:p w:rsidR="116A70EB" w:rsidP="4BF82F10" w:rsidRDefault="116A70EB" w14:paraId="5F48C898" w14:textId="77AB662F">
      <w:pPr>
        <w:pStyle w:val="ListParagraph"/>
        <w:numPr>
          <w:ilvl w:val="0"/>
          <w:numId w:val="32"/>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116A70EB" w:rsidP="4BF82F10" w:rsidRDefault="116A70EB" w14:paraId="01B50C46" w14:textId="634CA216">
      <w:pPr>
        <w:pStyle w:val="ListParagraph"/>
        <w:numPr>
          <w:ilvl w:val="0"/>
          <w:numId w:val="32"/>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58f847c02cee4ebd">
        <w:r w:rsidRPr="4BF82F10" w:rsidR="4BF82F10">
          <w:rPr>
            <w:rStyle w:val="Hyperlink"/>
            <w:rFonts w:ascii="Calibri" w:hAnsi="Calibri" w:eastAsia="Calibri" w:cs="Calibri"/>
            <w:b w:val="0"/>
            <w:bCs w:val="0"/>
            <w:i w:val="0"/>
            <w:iCs w:val="0"/>
            <w:caps w:val="0"/>
            <w:smallCaps w:val="0"/>
            <w:strike w:val="0"/>
            <w:dstrike w:val="0"/>
            <w:noProof w:val="0"/>
            <w:sz w:val="24"/>
            <w:szCs w:val="24"/>
            <w:lang w:val="en-US"/>
          </w:rPr>
          <w:t>https://help.sap.com/docs/SAP_PROFITABILITY_AND_COST_MANAGEMENT/2a1e337ac18d4557af55f1789f48aecb/fae59fb26faf1014878bae8cb0e91070.html</w:t>
        </w:r>
      </w:hyperlink>
    </w:p>
    <w:p w:rsidR="116A70EB" w:rsidP="4BF82F10" w:rsidRDefault="116A70EB" w14:paraId="2622C243" w14:textId="6E0CC9FD">
      <w:pPr>
        <w:pStyle w:val="ListParagraph"/>
        <w:numPr>
          <w:ilvl w:val="0"/>
          <w:numId w:val="32"/>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14da3d9532ef4012">
        <w:r w:rsidRPr="4BF82F10" w:rsidR="4BF82F10">
          <w:rPr>
            <w:rStyle w:val="Hyperlink"/>
            <w:rFonts w:ascii="Calibri" w:hAnsi="Calibri" w:eastAsia="Calibri" w:cs="Calibri"/>
            <w:b w:val="0"/>
            <w:bCs w:val="0"/>
            <w:i w:val="0"/>
            <w:iCs w:val="0"/>
            <w:caps w:val="0"/>
            <w:smallCaps w:val="0"/>
            <w:noProof w:val="0"/>
            <w:sz w:val="24"/>
            <w:szCs w:val="24"/>
            <w:lang w:val="en-US"/>
          </w:rPr>
          <w:t>https://help.sap.com/docs/SAP_S4HANA_ON-PREMISE/2c0f74c2ca4d401d92b7d727798d6c94/7b47d153da7e4308e10000000a174cb4.html</w:t>
        </w:r>
      </w:hyperlink>
    </w:p>
    <w:p w:rsidR="116A70EB" w:rsidP="4BF82F10" w:rsidRDefault="116A70EB" w14:paraId="211A3A65" w14:textId="6B8262C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116A70EB" w:rsidP="116A70EB" w:rsidRDefault="116A70EB" w14:paraId="5D8C840B" w14:textId="29FF7DFE">
      <w:pPr>
        <w:pStyle w:val="Normal"/>
        <w:bidi w:val="0"/>
        <w:spacing w:after="160" w:line="259" w:lineRule="auto"/>
        <w:jc w:val="both"/>
      </w:pPr>
    </w:p>
    <w:p w:rsidR="116A70EB" w:rsidP="116A70EB" w:rsidRDefault="116A70EB" w14:paraId="1CC6A73F" w14:textId="74E2DC2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16A70EB" w:rsidP="116A70EB" w:rsidRDefault="116A70EB" w14:paraId="7BAA25AC" w14:textId="6D1F329B">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116A70EB" w:rsidP="116A70EB" w:rsidRDefault="116A70EB" w14:paraId="10CB5FBF" w14:textId="7455D651">
      <w:pPr>
        <w:pStyle w:val="Heading2"/>
        <w:keepNext w:val="1"/>
        <w:keepLines w:val="1"/>
        <w:bidi w:val="0"/>
        <w:spacing w:before="40" w:after="0" w:line="259" w:lineRule="auto"/>
        <w:jc w:val="both"/>
        <w:rPr>
          <w:rFonts w:ascii="Calibri" w:hAnsi="Calibri" w:eastAsia="Calibri" w:cs="Calibri"/>
          <w:b w:val="1"/>
          <w:bCs w:val="1"/>
          <w:i w:val="0"/>
          <w:iCs w:val="0"/>
          <w:caps w:val="0"/>
          <w:smallCaps w:val="0"/>
          <w:noProof w:val="0"/>
          <w:color w:val="2B2B2B"/>
          <w:sz w:val="24"/>
          <w:szCs w:val="24"/>
          <w:lang w:val="en-US"/>
        </w:rPr>
      </w:pPr>
      <w:r w:rsidRPr="116A70EB" w:rsidR="116A70EB">
        <w:rPr>
          <w:rFonts w:ascii="Calibri" w:hAnsi="Calibri" w:eastAsia="Calibri" w:cs="Calibri"/>
          <w:b w:val="1"/>
          <w:bCs w:val="1"/>
          <w:i w:val="0"/>
          <w:iCs w:val="0"/>
          <w:caps w:val="0"/>
          <w:smallCaps w:val="0"/>
          <w:noProof w:val="0"/>
          <w:color w:val="2B2B2B"/>
          <w:sz w:val="24"/>
          <w:szCs w:val="24"/>
          <w:lang w:val="en-US"/>
        </w:rPr>
        <w:t>ALV List</w:t>
      </w:r>
    </w:p>
    <w:p w:rsidR="116A70EB" w:rsidP="116A70EB" w:rsidRDefault="116A70EB" w14:paraId="3EF9CED6" w14:textId="616AE1F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first implementation of the ALV framework was the </w:t>
      </w:r>
      <w:r w:rsidRPr="116A70EB" w:rsidR="116A70EB">
        <w:rPr>
          <w:rFonts w:ascii="Calibri" w:hAnsi="Calibri" w:eastAsia="Calibri" w:cs="Calibri"/>
          <w:b w:val="0"/>
          <w:bCs w:val="0"/>
          <w:i w:val="1"/>
          <w:iCs w:val="1"/>
          <w:caps w:val="0"/>
          <w:smallCaps w:val="0"/>
          <w:noProof w:val="0"/>
          <w:color w:val="000000" w:themeColor="text1" w:themeTint="FF" w:themeShade="FF"/>
          <w:sz w:val="24"/>
          <w:szCs w:val="24"/>
          <w:lang w:val="en-US"/>
        </w:rPr>
        <w:t>Classic SAP List Viewer</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usually referred to as </w:t>
      </w:r>
      <w:r w:rsidRPr="116A70EB" w:rsidR="116A70EB">
        <w:rPr>
          <w:rFonts w:ascii="Calibri" w:hAnsi="Calibri" w:eastAsia="Calibri" w:cs="Calibri"/>
          <w:b w:val="0"/>
          <w:bCs w:val="0"/>
          <w:i w:val="1"/>
          <w:iCs w:val="1"/>
          <w:caps w:val="0"/>
          <w:smallCaps w:val="0"/>
          <w:noProof w:val="0"/>
          <w:color w:val="000000" w:themeColor="text1" w:themeTint="FF" w:themeShade="FF"/>
          <w:sz w:val="24"/>
          <w:szCs w:val="24"/>
          <w:lang w:val="en-US"/>
        </w:rPr>
        <w:t>ALV List</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you can see in the next figure below, this was a major improvement over the plain ABAP List functionality: the columns are nicely aligned and the toolbar offers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additional</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functionality, such as sorting, filtering, and subtotals. More importantly, users could choose which columns they wanted to view and in which order. Their preferences could be saved in a </w:t>
      </w:r>
      <w:r w:rsidRPr="116A70EB" w:rsidR="116A70EB">
        <w:rPr>
          <w:rFonts w:ascii="Calibri" w:hAnsi="Calibri" w:eastAsia="Calibri" w:cs="Calibri"/>
          <w:b w:val="0"/>
          <w:bCs w:val="0"/>
          <w:i w:val="1"/>
          <w:iCs w:val="1"/>
          <w:caps w:val="0"/>
          <w:smallCaps w:val="0"/>
          <w:noProof w:val="0"/>
          <w:color w:val="000000" w:themeColor="text1" w:themeTint="FF" w:themeShade="FF"/>
          <w:sz w:val="24"/>
          <w:szCs w:val="24"/>
          <w:lang w:val="en-US"/>
        </w:rPr>
        <w:t xml:space="preserve">layout </w:t>
      </w: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to be applied next time they run the report.</w:t>
      </w:r>
    </w:p>
    <w:p w:rsidR="116A70EB" w:rsidP="116A70EB" w:rsidRDefault="116A70EB" w14:paraId="7DBA360E" w14:textId="7CACFAA8">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For developers, ALV offered a unified set of tools for data presentation, with no more calculating the screen position of each column and writing all the code manually. When using the ALV framework, developers only needed to be concerned with preparing business data; the ALV framework took care of the presentation.</w:t>
      </w:r>
    </w:p>
    <w:p w:rsidR="116A70EB" w:rsidP="116A70EB" w:rsidRDefault="116A70EB" w14:paraId="76933C0E" w14:textId="48BF3230">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4"/>
          <w:szCs w:val="24"/>
          <w:lang w:val="en-US"/>
        </w:rPr>
        <w:t>Classic SAP List Viewer supported single-level lists, like the one shown below, and multilevel or sequential lists.</w:t>
      </w:r>
    </w:p>
    <w:p w:rsidR="116A70EB" w:rsidP="116A70EB" w:rsidRDefault="116A70EB" w14:paraId="684F0630" w14:textId="7EEF0546">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60"/>
          <w:szCs w:val="60"/>
          <w:lang w:val="en-US"/>
        </w:rPr>
      </w:pPr>
    </w:p>
    <w:p w:rsidR="116A70EB" w:rsidP="116A70EB" w:rsidRDefault="116A70EB" w14:paraId="376B25E3" w14:textId="26EA1F1F">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60"/>
          <w:szCs w:val="60"/>
          <w:lang w:val="en-US"/>
        </w:rPr>
      </w:pPr>
    </w:p>
    <w:p w:rsidR="116A70EB" w:rsidRDefault="116A70EB" w14:paraId="0502435A" w14:textId="5B8E7E1E">
      <w:r>
        <w:br w:type="page"/>
      </w:r>
    </w:p>
    <w:p w:rsidR="116A70EB" w:rsidP="116A70EB" w:rsidRDefault="116A70EB" w14:paraId="4EEE7CC8" w14:textId="387EA6B0">
      <w:pPr>
        <w:pStyle w:val="Normal"/>
        <w:bidi w:val="0"/>
        <w:spacing w:before="0" w:beforeAutospacing="off" w:after="160" w:afterAutospacing="off" w:line="259" w:lineRule="auto"/>
        <w:ind w:left="0" w:right="0"/>
        <w:jc w:val="both"/>
      </w:pPr>
      <w:r>
        <w:drawing>
          <wp:inline wp14:editId="119268F9" wp14:anchorId="236F5E53">
            <wp:extent cx="5943600" cy="4867274"/>
            <wp:effectExtent l="0" t="0" r="0" b="0"/>
            <wp:docPr id="1267536386" name="" title=""/>
            <wp:cNvGraphicFramePr>
              <a:graphicFrameLocks noChangeAspect="1"/>
            </wp:cNvGraphicFramePr>
            <a:graphic>
              <a:graphicData uri="http://schemas.openxmlformats.org/drawingml/2006/picture">
                <pic:pic>
                  <pic:nvPicPr>
                    <pic:cNvPr id="0" name=""/>
                    <pic:cNvPicPr/>
                  </pic:nvPicPr>
                  <pic:blipFill>
                    <a:blip r:embed="R057e3452b92343c3">
                      <a:extLst>
                        <a:ext xmlns:a="http://schemas.openxmlformats.org/drawingml/2006/main" uri="{28A0092B-C50C-407E-A947-70E740481C1C}">
                          <a14:useLocalDpi val="0"/>
                        </a:ext>
                      </a:extLst>
                    </a:blip>
                    <a:stretch>
                      <a:fillRect/>
                    </a:stretch>
                  </pic:blipFill>
                  <pic:spPr>
                    <a:xfrm>
                      <a:off x="0" y="0"/>
                      <a:ext cx="5943600" cy="4867274"/>
                    </a:xfrm>
                    <a:prstGeom prst="rect">
                      <a:avLst/>
                    </a:prstGeom>
                  </pic:spPr>
                </pic:pic>
              </a:graphicData>
            </a:graphic>
          </wp:inline>
        </w:drawing>
      </w:r>
      <w:r>
        <w:br/>
      </w:r>
    </w:p>
    <w:p w:rsidR="116A70EB" w:rsidP="116A70EB" w:rsidRDefault="116A70EB" w14:paraId="4041FF1D" w14:textId="6CDED129">
      <w:pPr>
        <w:pStyle w:val="Normal"/>
        <w:bidi w:val="0"/>
        <w:spacing w:before="0" w:beforeAutospacing="off" w:after="160" w:afterAutospacing="off" w:line="259" w:lineRule="auto"/>
        <w:ind w:left="0" w:right="0"/>
        <w:jc w:val="both"/>
      </w:pPr>
    </w:p>
    <w:p w:rsidR="116A70EB" w:rsidP="116A70EB" w:rsidRDefault="116A70EB" w14:paraId="5F197413" w14:textId="7141F2A2">
      <w:pPr>
        <w:pStyle w:val="Normal"/>
        <w:bidi w:val="0"/>
        <w:spacing w:before="0" w:beforeAutospacing="off" w:after="160" w:afterAutospacing="off" w:line="259" w:lineRule="auto"/>
        <w:ind w:left="0" w:right="0"/>
        <w:jc w:val="both"/>
      </w:pPr>
    </w:p>
    <w:p w:rsidR="116A70EB" w:rsidP="116A70EB" w:rsidRDefault="116A70EB" w14:paraId="23015EEF" w14:textId="001F9A4C">
      <w:pPr>
        <w:pStyle w:val="Normal"/>
        <w:bidi w:val="0"/>
        <w:spacing w:before="0" w:beforeAutospacing="off" w:after="160" w:afterAutospacing="off" w:line="259" w:lineRule="auto"/>
        <w:ind w:left="0" w:right="0"/>
        <w:jc w:val="both"/>
      </w:pPr>
    </w:p>
    <w:p w:rsidR="116A70EB" w:rsidP="116A70EB" w:rsidRDefault="116A70EB" w14:paraId="44E85C50" w14:textId="3D0F15A1">
      <w:pPr>
        <w:pStyle w:val="Normal"/>
        <w:bidi w:val="0"/>
        <w:spacing w:before="0" w:beforeAutospacing="off" w:after="160" w:afterAutospacing="off" w:line="259" w:lineRule="auto"/>
        <w:ind w:left="0" w:right="0"/>
        <w:jc w:val="both"/>
      </w:pPr>
    </w:p>
    <w:p w:rsidR="116A70EB" w:rsidP="116A70EB" w:rsidRDefault="116A70EB" w14:paraId="1DACA55A" w14:textId="57F81473">
      <w:pPr>
        <w:pStyle w:val="Normal"/>
        <w:bidi w:val="0"/>
        <w:spacing w:before="0" w:beforeAutospacing="off" w:after="160" w:afterAutospacing="off" w:line="259" w:lineRule="auto"/>
        <w:ind w:left="0" w:right="0"/>
        <w:jc w:val="both"/>
      </w:pPr>
    </w:p>
    <w:p w:rsidR="116A70EB" w:rsidP="116A70EB" w:rsidRDefault="116A70EB" w14:paraId="6391E3CA" w14:textId="7919CB2B">
      <w:pPr>
        <w:pStyle w:val="Normal"/>
        <w:bidi w:val="0"/>
        <w:spacing w:before="0" w:beforeAutospacing="off" w:after="160" w:afterAutospacing="off" w:line="259" w:lineRule="auto"/>
        <w:ind w:left="0" w:right="0"/>
        <w:jc w:val="both"/>
      </w:pPr>
    </w:p>
    <w:p w:rsidR="116A70EB" w:rsidP="116A70EB" w:rsidRDefault="116A70EB" w14:paraId="4C9ADFA9" w14:textId="2728A2A5">
      <w:pPr>
        <w:pStyle w:val="Normal"/>
        <w:bidi w:val="0"/>
        <w:spacing w:before="0" w:beforeAutospacing="off" w:after="160" w:afterAutospacing="off" w:line="259" w:lineRule="auto"/>
        <w:ind w:left="0" w:right="0"/>
        <w:jc w:val="both"/>
      </w:pPr>
    </w:p>
    <w:p w:rsidR="116A70EB" w:rsidP="116A70EB" w:rsidRDefault="116A70EB" w14:paraId="351A3379" w14:textId="7BFF9BF6">
      <w:pPr>
        <w:pStyle w:val="Normal"/>
        <w:bidi w:val="0"/>
        <w:spacing w:before="0" w:beforeAutospacing="off" w:after="160" w:afterAutospacing="off" w:line="259" w:lineRule="auto"/>
        <w:ind w:left="0" w:right="0"/>
        <w:jc w:val="both"/>
      </w:pPr>
    </w:p>
    <w:p w:rsidR="116A70EB" w:rsidP="116A70EB" w:rsidRDefault="116A70EB" w14:paraId="212F370B" w14:textId="273BCF62">
      <w:pPr>
        <w:pStyle w:val="Normal"/>
        <w:bidi w:val="0"/>
        <w:spacing w:before="0" w:beforeAutospacing="off" w:after="160" w:afterAutospacing="off" w:line="259" w:lineRule="auto"/>
        <w:ind w:left="0" w:right="0"/>
        <w:jc w:val="both"/>
      </w:pPr>
    </w:p>
    <w:p w:rsidR="116A70EB" w:rsidP="116A70EB" w:rsidRDefault="116A70EB" w14:paraId="27E84312" w14:textId="10264BF1">
      <w:pPr>
        <w:pStyle w:val="Normal"/>
        <w:bidi w:val="0"/>
        <w:spacing w:before="0" w:beforeAutospacing="off" w:after="160" w:afterAutospacing="off" w:line="259" w:lineRule="auto"/>
        <w:ind w:left="0" w:right="0"/>
        <w:jc w:val="both"/>
      </w:pPr>
    </w:p>
    <w:p w:rsidR="116A70EB" w:rsidP="116A70EB" w:rsidRDefault="116A70EB" w14:paraId="5B7DA6EC" w14:textId="5A415FD6">
      <w:pPr>
        <w:pStyle w:val="Normal"/>
        <w:bidi w:val="0"/>
        <w:spacing w:before="0" w:beforeAutospacing="off" w:after="160" w:afterAutospacing="off" w:line="259" w:lineRule="auto"/>
        <w:ind w:left="0" w:right="0"/>
        <w:jc w:val="both"/>
      </w:pPr>
    </w:p>
    <w:p w:rsidR="116A70EB" w:rsidP="116A70EB" w:rsidRDefault="116A70EB" w14:paraId="436182C5" w14:textId="1B65656C">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116A70EB" w:rsidRDefault="116A70EB" w14:paraId="6C5ABD53" w14:textId="115C5AD5">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 xml:space="preserve">- </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ZMM130 window </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contain</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US"/>
        </w:rPr>
        <w:t xml:space="preserve"> different options to display the data explained below: -</w:t>
      </w:r>
    </w:p>
    <w:p w:rsidR="116A70EB" w:rsidP="116A70EB" w:rsidRDefault="116A70EB" w14:paraId="7E4BF77F" w14:textId="3BA3F9BD">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 xml:space="preserve">Material: -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material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contains</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all the materials details specified with unique code digit.</w:t>
      </w:r>
    </w:p>
    <w:p w:rsidR="116A70EB" w:rsidP="116A70EB" w:rsidRDefault="116A70EB" w14:paraId="0D636508" w14:textId="13EDD1B3">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Company code: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digit code given to the company</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eg;1100</w:t>
      </w:r>
    </w:p>
    <w:p w:rsidR="116A70EB" w:rsidP="116A70EB" w:rsidRDefault="116A70EB" w14:paraId="7385768F" w14:textId="4626455E">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Plant: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Plant is a unit site or place which transactions of material are done.</w:t>
      </w:r>
    </w:p>
    <w:p w:rsidR="116A70EB" w:rsidP="116A70EB" w:rsidRDefault="116A70EB" w14:paraId="6C444BFB" w14:textId="153C6CBB">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 xml:space="preserve">Zone: -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There is three zone define in zmm130 north south center according to the area side.</w:t>
      </w:r>
    </w:p>
    <w:p w:rsidR="116A70EB" w:rsidP="116A70EB" w:rsidRDefault="116A70EB" w14:paraId="3685F8E2" w14:textId="52E83B14">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Circle: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circle are sub divided area of zone </w:t>
      </w:r>
    </w:p>
    <w:p w:rsidR="116A70EB" w:rsidP="116A70EB" w:rsidRDefault="116A70EB" w14:paraId="2C6596E2" w14:textId="066D9358">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 xml:space="preserve">Posting period: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-period of data updated entries in report data.</w:t>
      </w:r>
    </w:p>
    <w:p w:rsidR="116A70EB" w:rsidP="116A70EB" w:rsidRDefault="116A70EB" w14:paraId="763DBA25" w14:textId="2A54D9F5">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t>Material doc. Year: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document write details of material according to time year</w:t>
      </w:r>
    </w:p>
    <w:p w:rsidR="116A70EB" w:rsidRDefault="116A70EB" w14:paraId="02FA1E83" w14:textId="2E6415BB">
      <w:r>
        <w:br w:type="page"/>
      </w:r>
    </w:p>
    <w:p w:rsidR="116A70EB" w:rsidP="116A70EB" w:rsidRDefault="116A70EB" w14:paraId="1FE835C2" w14:textId="1BA953AF">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US"/>
        </w:rPr>
        <w:t>--</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36"/>
          <w:szCs w:val="36"/>
          <w:u w:val="single"/>
          <w:lang w:val="en-US"/>
        </w:rPr>
        <w:t>There are 4 different option to display the output--</w:t>
      </w:r>
    </w:p>
    <w:p w:rsidR="116A70EB" w:rsidP="116A70EB" w:rsidRDefault="116A70EB" w14:paraId="37EC7A08" w14:textId="4ADA4B8C">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1.Complete data in ALV: -AVL (ABAP LIST VIEWER)</w:t>
      </w:r>
    </w:p>
    <w:p w:rsidR="116A70EB" w:rsidP="116A70EB" w:rsidRDefault="116A70EB" w14:paraId="092C6E1A" w14:textId="4E1F2D34">
      <w:pPr>
        <w:pStyle w:val="ListParagraph"/>
        <w:numPr>
          <w:ilvl w:val="0"/>
          <w:numId w:val="5"/>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In this no information list data is absent complete data is show without any filter or abstraction</w:t>
      </w:r>
    </w:p>
    <w:p w:rsidR="116A70EB" w:rsidP="116A70EB" w:rsidRDefault="116A70EB" w14:paraId="47B65868" w14:textId="40DB881C">
      <w:pPr>
        <w:pStyle w:val="ListParagraph"/>
        <w:numPr>
          <w:ilvl w:val="0"/>
          <w:numId w:val="5"/>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Almost whole information single big volume unit.</w:t>
      </w:r>
    </w:p>
    <w:p w:rsidR="116A70EB" w:rsidP="116A70EB" w:rsidRDefault="116A70EB" w14:paraId="1DCFF340" w14:textId="3AE267D6">
      <w:pPr>
        <w:pStyle w:val="ListParagraph"/>
        <w:numPr>
          <w:ilvl w:val="0"/>
          <w:numId w:val="5"/>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It includes complete information of selected types like plant, zone, circle anything.</w:t>
      </w:r>
    </w:p>
    <w:p w:rsidR="116A70EB" w:rsidP="116A70EB" w:rsidRDefault="116A70EB" w14:paraId="234B7F81" w14:textId="2F19F3D8">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p>
    <w:p w:rsidR="116A70EB" w:rsidP="116A70EB" w:rsidRDefault="116A70EB" w14:paraId="6781B65B" w14:textId="4E5DEEC5">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22"/>
          <w:szCs w:val="22"/>
          <w:lang w:val="en-US"/>
        </w:rPr>
        <w:t>eh</w:t>
      </w:r>
      <w:r>
        <w:drawing>
          <wp:inline wp14:editId="6A1EFEDD" wp14:anchorId="029D5948">
            <wp:extent cx="342900" cy="342900"/>
            <wp:effectExtent l="0" t="0" r="0" b="0"/>
            <wp:docPr id="447750835" name="" descr="U,{eae73636-9487-4de9-9f70-b6492b48eeb7}{236},3.125,3.125" title="Inserting image..."/>
            <wp:cNvGraphicFramePr>
              <a:graphicFrameLocks noChangeAspect="1"/>
            </wp:cNvGraphicFramePr>
            <a:graphic>
              <a:graphicData uri="http://schemas.openxmlformats.org/drawingml/2006/picture">
                <pic:pic>
                  <pic:nvPicPr>
                    <pic:cNvPr id="0" name=""/>
                    <pic:cNvPicPr/>
                  </pic:nvPicPr>
                  <pic:blipFill>
                    <a:blip r:embed="R10be57983b864ddf">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116A70EB" w:rsidP="116A70EB" w:rsidRDefault="116A70EB" w14:paraId="62869205" w14:textId="50F046BF">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116A70EB" w:rsidRDefault="116A70EB" w14:paraId="7E30699C" w14:textId="5107681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US"/>
        </w:rPr>
        <w:t xml:space="preserve"> </w:t>
      </w:r>
    </w:p>
    <w:p w:rsidR="116A70EB" w:rsidP="116A70EB" w:rsidRDefault="116A70EB" w14:paraId="56EFEBA5" w14:textId="0E115009">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48"/>
          <w:szCs w:val="48"/>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US"/>
        </w:rPr>
        <w:t>2.ALV Circle/open/Cls/Bal: -</w:t>
      </w:r>
    </w:p>
    <w:p w:rsidR="116A70EB" w:rsidP="116A70EB" w:rsidRDefault="116A70EB" w14:paraId="5440AE82" w14:textId="60C72E44">
      <w:pPr>
        <w:pStyle w:val="ListParagraph"/>
        <w:numPr>
          <w:ilvl w:val="0"/>
          <w:numId w:val="8"/>
        </w:numPr>
        <w:bidi w:val="0"/>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This display output used when one need an output specific circle data display</w:t>
      </w:r>
    </w:p>
    <w:p w:rsidR="116A70EB" w:rsidP="116A70EB" w:rsidRDefault="116A70EB" w14:paraId="4AEDCEDF" w14:textId="2849CD86">
      <w:pPr>
        <w:pStyle w:val="ListParagraph"/>
        <w:numPr>
          <w:ilvl w:val="0"/>
          <w:numId w:val="8"/>
        </w:numPr>
        <w:bidi w:val="0"/>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Open and Cls is an open and close display in report data output</w:t>
      </w:r>
    </w:p>
    <w:p w:rsidR="116A70EB" w:rsidP="116A70EB" w:rsidRDefault="116A70EB" w14:paraId="49992D93" w14:textId="069130FF">
      <w:pPr>
        <w:pStyle w:val="ListParagraph"/>
        <w:numPr>
          <w:ilvl w:val="0"/>
          <w:numId w:val="8"/>
        </w:numPr>
        <w:bidi w:val="0"/>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Bal is balance sheet data in alv</w:t>
      </w:r>
    </w:p>
    <w:p w:rsidR="116A70EB" w:rsidP="116A70EB" w:rsidRDefault="116A70EB" w14:paraId="33731439" w14:textId="5707F919">
      <w:pPr>
        <w:bidi w:val="0"/>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48"/>
          <w:szCs w:val="48"/>
          <w:lang w:val="en-US"/>
        </w:rPr>
      </w:pPr>
      <w:r>
        <w:drawing>
          <wp:inline wp14:editId="676A1036" wp14:anchorId="5C0BEA84">
            <wp:extent cx="342900" cy="342900"/>
            <wp:effectExtent l="0" t="0" r="0" b="0"/>
            <wp:docPr id="333108623" name="" descr="U,{9dc45883-a143-4a11-ab2f-4c26302aea30}{64},3.125,3.125" title="Inserting image..."/>
            <wp:cNvGraphicFramePr>
              <a:graphicFrameLocks noChangeAspect="1"/>
            </wp:cNvGraphicFramePr>
            <a:graphic>
              <a:graphicData uri="http://schemas.openxmlformats.org/drawingml/2006/picture">
                <pic:pic>
                  <pic:nvPicPr>
                    <pic:cNvPr id="0" name=""/>
                    <pic:cNvPicPr/>
                  </pic:nvPicPr>
                  <pic:blipFill>
                    <a:blip r:embed="R048ee69ca1694d6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none"/>
          <w:lang w:val="en-US"/>
        </w:rPr>
        <w:t xml:space="preserve"> </w:t>
      </w:r>
    </w:p>
    <w:p w:rsidR="116A70EB" w:rsidP="116A70EB" w:rsidRDefault="116A70EB" w14:paraId="4135F9F2" w14:textId="1B467C7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116A70EB" w:rsidRDefault="116A70EB" w14:paraId="51197640" w14:textId="12C6880A">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48"/>
          <w:szCs w:val="48"/>
          <w:lang w:val="en-US"/>
        </w:rPr>
      </w:pPr>
    </w:p>
    <w:p w:rsidR="116A70EB" w:rsidP="116A70EB" w:rsidRDefault="116A70EB" w14:paraId="1B9D5D51" w14:textId="29A878A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40"/>
          <w:szCs w:val="40"/>
          <w:lang w:val="en-US"/>
        </w:rPr>
      </w:pPr>
      <w:r w:rsidRPr="116A70EB" w:rsidR="116A70EB">
        <w:rPr>
          <w:rFonts w:ascii="Calibri" w:hAnsi="Calibri" w:eastAsia="Calibri" w:cs="Calibri"/>
          <w:b w:val="1"/>
          <w:bCs w:val="1"/>
          <w:i w:val="0"/>
          <w:iCs w:val="0"/>
          <w:caps w:val="0"/>
          <w:smallCaps w:val="0"/>
          <w:noProof w:val="0"/>
          <w:color w:val="000000" w:themeColor="text1" w:themeTint="FF" w:themeShade="FF"/>
          <w:sz w:val="40"/>
          <w:szCs w:val="40"/>
          <w:lang w:val="en-US"/>
        </w:rPr>
        <w:t>3.Print output: -</w:t>
      </w:r>
    </w:p>
    <w:p w:rsidR="116A70EB" w:rsidP="116A70EB" w:rsidRDefault="116A70EB" w14:paraId="541F74A9" w14:textId="164A5466">
      <w:pPr>
        <w:pStyle w:val="ListParagraph"/>
        <w:numPr>
          <w:ilvl w:val="0"/>
          <w:numId w:val="1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This option gives the output of the selected unit type.</w:t>
      </w:r>
    </w:p>
    <w:p w:rsidR="116A70EB" w:rsidP="116A70EB" w:rsidRDefault="116A70EB" w14:paraId="7346DBA3" w14:textId="688DCB0C">
      <w:pPr>
        <w:pStyle w:val="ListParagraph"/>
        <w:numPr>
          <w:ilvl w:val="0"/>
          <w:numId w:val="1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Print preview can be seen or have preview screen.</w:t>
      </w:r>
    </w:p>
    <w:p w:rsidR="116A70EB" w:rsidP="116A70EB" w:rsidRDefault="116A70EB" w14:paraId="029B360F" w14:textId="20A605E2">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1D51260B" wp14:anchorId="390647BE">
            <wp:extent cx="342900" cy="342900"/>
            <wp:effectExtent l="0" t="0" r="0" b="0"/>
            <wp:docPr id="1226324292" name="" descr="U,{9dc45883-a143-4a11-ab2f-4c26302aea30}{126},3.125,3.125" title="Inserting image..."/>
            <wp:cNvGraphicFramePr>
              <a:graphicFrameLocks noChangeAspect="1"/>
            </wp:cNvGraphicFramePr>
            <a:graphic>
              <a:graphicData uri="http://schemas.openxmlformats.org/drawingml/2006/picture">
                <pic:pic>
                  <pic:nvPicPr>
                    <pic:cNvPr id="0" name=""/>
                    <pic:cNvPicPr/>
                  </pic:nvPicPr>
                  <pic:blipFill>
                    <a:blip r:embed="Rc1d7170f79ab49c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116A70EB" w:rsidP="116A70EB" w:rsidRDefault="116A70EB" w14:paraId="3455C5FB" w14:textId="370B090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116A70EB" w:rsidRDefault="116A70EB" w14:paraId="106D47CC" w14:textId="5B572D71">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56"/>
          <w:szCs w:val="5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56"/>
          <w:szCs w:val="56"/>
          <w:lang w:val="en-US"/>
        </w:rPr>
        <w:t>4.Alv data circle wise: -</w:t>
      </w:r>
    </w:p>
    <w:p w:rsidR="116A70EB" w:rsidP="116A70EB" w:rsidRDefault="116A70EB" w14:paraId="4F1D0832" w14:textId="2A7899B6">
      <w:pPr>
        <w:pStyle w:val="ListParagraph"/>
        <w:numPr>
          <w:ilvl w:val="0"/>
          <w:numId w:val="13"/>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Gives List view of data report on screen circle wise.</w:t>
      </w:r>
    </w:p>
    <w:p w:rsidR="116A70EB" w:rsidP="116A70EB" w:rsidRDefault="116A70EB" w14:paraId="1DC917EF" w14:textId="17BCE031">
      <w:pPr>
        <w:pStyle w:val="ListParagraph"/>
        <w:numPr>
          <w:ilvl w:val="0"/>
          <w:numId w:val="13"/>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Selected circle information display on the screen.</w:t>
      </w:r>
    </w:p>
    <w:p w:rsidR="116A70EB" w:rsidP="116A70EB" w:rsidRDefault="116A70EB" w14:paraId="0AFCC1E4" w14:textId="2EB461D6">
      <w:pPr>
        <w:pStyle w:val="ListParagraph"/>
        <w:numPr>
          <w:ilvl w:val="0"/>
          <w:numId w:val="13"/>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2DD51485" wp14:anchorId="7F9AA2AD">
            <wp:extent cx="342900" cy="342900"/>
            <wp:effectExtent l="0" t="0" r="0" b="0"/>
            <wp:docPr id="811567273" name="" descr="U,{9dc45883-a143-4a11-ab2f-4c26302aea30}{196},3.125,3.125" title="Inserting image..."/>
            <wp:cNvGraphicFramePr>
              <a:graphicFrameLocks noChangeAspect="1"/>
            </wp:cNvGraphicFramePr>
            <a:graphic>
              <a:graphicData uri="http://schemas.openxmlformats.org/drawingml/2006/picture">
                <pic:pic>
                  <pic:nvPicPr>
                    <pic:cNvPr id="0" name=""/>
                    <pic:cNvPicPr/>
                  </pic:nvPicPr>
                  <pic:blipFill>
                    <a:blip r:embed="R3f55ea0681ce4424">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116A70EB" w:rsidP="116A70EB" w:rsidRDefault="116A70EB" w14:paraId="62D263EC" w14:textId="18910E2E">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56"/>
          <w:szCs w:val="56"/>
          <w:lang w:val="en-US"/>
        </w:rPr>
      </w:pPr>
    </w:p>
    <w:p w:rsidR="116A70EB" w:rsidP="116A70EB" w:rsidRDefault="116A70EB" w14:paraId="4C8055DF" w14:textId="17FB10B9">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729F11B7" wp14:anchorId="684B2BB7">
            <wp:extent cx="342900" cy="342900"/>
            <wp:effectExtent l="0" t="0" r="0" b="0"/>
            <wp:docPr id="1223149862" name="" descr="U,{9dc45883-a143-4a11-ab2f-4c26302aea30}{210},13,2.8125" title="Inserting image..."/>
            <wp:cNvGraphicFramePr>
              <a:graphicFrameLocks noChangeAspect="1"/>
            </wp:cNvGraphicFramePr>
            <a:graphic>
              <a:graphicData uri="http://schemas.openxmlformats.org/drawingml/2006/picture">
                <pic:pic>
                  <pic:nvPicPr>
                    <pic:cNvPr id="0" name=""/>
                    <pic:cNvPicPr/>
                  </pic:nvPicPr>
                  <pic:blipFill>
                    <a:blip r:embed="R43dad34b2dd3452f">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116A70EB" w:rsidP="116A70EB" w:rsidRDefault="116A70EB" w14:paraId="20150E28" w14:textId="3834FD65">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56"/>
          <w:szCs w:val="5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56"/>
          <w:szCs w:val="56"/>
          <w:lang w:val="en-US"/>
        </w:rPr>
        <w:t>DIFFERENT OPTIONS: -</w:t>
      </w:r>
    </w:p>
    <w:p w:rsidR="116A70EB" w:rsidP="116A70EB" w:rsidRDefault="116A70EB" w14:paraId="2938A6A5" w14:textId="41B7B7B3">
      <w:pPr>
        <w:bidi w:val="0"/>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36"/>
          <w:szCs w:val="36"/>
          <w:u w:val="single"/>
          <w:lang w:val="en-US"/>
        </w:rPr>
        <w:t>Ascending Order:</w:t>
      </w: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116A70EB" w:rsidR="116A70E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It shows data in ascending order I.e., it shows data from higher to lower digit.</w:t>
      </w:r>
    </w:p>
    <w:p w:rsidR="116A70EB" w:rsidP="116A70EB" w:rsidRDefault="116A70EB" w14:paraId="387BF2E4" w14:textId="1A59A07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0"/>
          <w:szCs w:val="40"/>
          <w:u w:val="single"/>
          <w:lang w:val="en-US"/>
        </w:rPr>
        <w:t>Descending order: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2"/>
          <w:szCs w:val="32"/>
          <w:u w:val="single"/>
          <w:lang w:val="en-US"/>
        </w:rPr>
        <w:t xml:space="preserv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it shows data in descending order I.e., it shows data from lowest to higher value.</w:t>
      </w:r>
    </w:p>
    <w:p w:rsidR="116A70EB" w:rsidP="116A70EB" w:rsidRDefault="116A70EB" w14:paraId="10204535" w14:textId="35D7374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US"/>
        </w:rPr>
        <w:t>Filter: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48"/>
          <w:szCs w:val="48"/>
          <w:u w:val="single"/>
          <w:lang w:val="en-US"/>
        </w:rPr>
        <w:t xml:space="preserv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US"/>
        </w:rPr>
        <w:t>one of the important options for having the exact information about what the user desires to find.</w:t>
      </w:r>
    </w:p>
    <w:p w:rsidR="116A70EB" w:rsidP="116A70EB" w:rsidRDefault="116A70EB" w14:paraId="72BB0B89" w14:textId="06975510">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US"/>
        </w:rPr>
        <w:t>Change layout:</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none"/>
          <w:lang w:val="en-US"/>
        </w:rPr>
        <w:t xml:space="preserv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change layout of the display output.</w:t>
      </w:r>
    </w:p>
    <w:p w:rsidR="116A70EB" w:rsidP="116A70EB" w:rsidRDefault="116A70EB" w14:paraId="3AD59E79" w14:textId="6458267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US"/>
        </w:rPr>
        <w:t>ABC Analysis</w:t>
      </w:r>
      <w:r w:rsidRPr="116A70EB" w:rsidR="116A70EB">
        <w:rPr>
          <w:rFonts w:ascii="Calibri" w:hAnsi="Calibri" w:eastAsia="Calibri" w:cs="Calibri"/>
          <w:b w:val="1"/>
          <w:bCs w:val="1"/>
          <w:i w:val="0"/>
          <w:iCs w:val="0"/>
          <w:caps w:val="0"/>
          <w:smallCaps w:val="0"/>
          <w:strike w:val="0"/>
          <w:dstrike w:val="0"/>
          <w:noProof w:val="0"/>
          <w:color w:val="000000" w:themeColor="text1" w:themeTint="FF" w:themeShade="FF"/>
          <w:sz w:val="48"/>
          <w:szCs w:val="48"/>
          <w:u w:val="none"/>
          <w:lang w:val="en-US"/>
        </w:rPr>
        <w:t xml:space="preserve">: -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analysis of the output data.</w:t>
      </w:r>
    </w:p>
    <w:p w:rsidR="116A70EB" w:rsidP="116A70EB" w:rsidRDefault="116A70EB" w14:paraId="263BBCAF" w14:textId="6A77134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5E2A4D50" w14:textId="259F70FA">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16A70EB" w:rsidP="116A70EB" w:rsidRDefault="116A70EB" w14:paraId="1F6C9E2E" w14:textId="0AB4DB4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72"/>
          <w:szCs w:val="72"/>
          <w:u w:val="none"/>
          <w:lang w:val="en-US"/>
        </w:rPr>
        <w:t>Conclusion: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After working on zmm130, which is a report on material management, we find that it is easy to have a view of</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72"/>
          <w:szCs w:val="72"/>
          <w:u w:val="none"/>
          <w:lang w:val="en-US"/>
        </w:rPr>
        <w:t xml:space="preserve"> </w:t>
      </w: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transaction data of material purchase or other transaction.</w:t>
      </w:r>
    </w:p>
    <w:p w:rsidR="116A70EB" w:rsidP="116A70EB" w:rsidRDefault="116A70EB" w14:paraId="184138C6" w14:textId="0EC81CE5">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US"/>
        </w:rPr>
        <w:t>Finding data for a particular term or section becomes easy.</w:t>
      </w:r>
    </w:p>
    <w:p w:rsidR="116A70EB" w:rsidP="116A70EB" w:rsidRDefault="116A70EB" w14:paraId="020C7C1F" w14:textId="18EC9C03">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79AFCCF1" w14:textId="48CC1BC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26029628" w14:textId="02CA82D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p>
    <w:p w:rsidR="116A70EB" w:rsidP="116A70EB" w:rsidRDefault="116A70EB" w14:paraId="6A315103" w14:textId="18DF1D48">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72"/>
          <w:szCs w:val="72"/>
          <w:lang w:val="en-US"/>
        </w:rPr>
      </w:pPr>
      <w:r w:rsidRPr="116A70EB" w:rsidR="116A70EB">
        <w:rPr>
          <w:rFonts w:ascii="Calibri" w:hAnsi="Calibri" w:eastAsia="Calibri" w:cs="Calibri"/>
          <w:b w:val="0"/>
          <w:bCs w:val="0"/>
          <w:i w:val="0"/>
          <w:iCs w:val="0"/>
          <w:caps w:val="0"/>
          <w:smallCaps w:val="0"/>
          <w:strike w:val="0"/>
          <w:dstrike w:val="0"/>
          <w:noProof w:val="0"/>
          <w:color w:val="000000" w:themeColor="text1" w:themeTint="FF" w:themeShade="FF"/>
          <w:sz w:val="72"/>
          <w:szCs w:val="72"/>
          <w:u w:val="none"/>
          <w:lang w:val="en-US"/>
        </w:rPr>
        <w:t>References: -</w:t>
      </w:r>
    </w:p>
    <w:p w:rsidR="116A70EB" w:rsidP="116A70EB" w:rsidRDefault="116A70EB" w14:paraId="5BA22416" w14:textId="5046C36C">
      <w:pPr>
        <w:pStyle w:val="ListParagraph"/>
        <w:numPr>
          <w:ilvl w:val="0"/>
          <w:numId w:val="16"/>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en-US"/>
        </w:rPr>
      </w:pPr>
      <w:r w:rsidRPr="116A70EB" w:rsidR="116A70EB">
        <w:rPr>
          <w:rFonts w:ascii="Calibri" w:hAnsi="Calibri" w:eastAsia="Calibri" w:cs="Calibri"/>
          <w:b w:val="0"/>
          <w:bCs w:val="0"/>
          <w:i w:val="0"/>
          <w:iCs w:val="0"/>
          <w:caps w:val="0"/>
          <w:smallCaps w:val="0"/>
          <w:noProof w:val="0"/>
          <w:color w:val="F0AB00"/>
          <w:sz w:val="48"/>
          <w:szCs w:val="48"/>
          <w:lang w:val="en-US"/>
        </w:rPr>
        <w:t xml:space="preserve">SAP Community  </w:t>
      </w:r>
      <w:hyperlink r:id="R594b855806a0449e">
        <w:r w:rsidRPr="116A70EB" w:rsidR="116A70EB">
          <w:rPr>
            <w:rStyle w:val="Hyperlink"/>
            <w:rFonts w:ascii="Calibri" w:hAnsi="Calibri" w:eastAsia="Calibri" w:cs="Calibri"/>
            <w:b w:val="0"/>
            <w:bCs w:val="0"/>
            <w:i w:val="0"/>
            <w:iCs w:val="0"/>
            <w:caps w:val="0"/>
            <w:smallCaps w:val="0"/>
            <w:strike w:val="0"/>
            <w:dstrike w:val="0"/>
            <w:noProof w:val="0"/>
            <w:sz w:val="32"/>
            <w:szCs w:val="32"/>
            <w:lang w:val="en-US"/>
          </w:rPr>
          <w:t>Tour the SAP Community</w:t>
        </w:r>
      </w:hyperlink>
      <w:r w:rsidRPr="116A70EB" w:rsidR="116A70EB">
        <w:rPr>
          <w:rFonts w:ascii="Calibri" w:hAnsi="Calibri" w:eastAsia="Calibri" w:cs="Calibri"/>
          <w:b w:val="0"/>
          <w:bCs w:val="0"/>
          <w:i w:val="0"/>
          <w:iCs w:val="0"/>
          <w:caps w:val="0"/>
          <w:smallCaps w:val="0"/>
          <w:noProof w:val="0"/>
          <w:color w:val="222222"/>
          <w:sz w:val="32"/>
          <w:szCs w:val="32"/>
          <w:lang w:val="en-US"/>
        </w:rPr>
        <w:t xml:space="preserve"> and explore the various features of SAP Community. </w:t>
      </w:r>
      <w:r w:rsidRPr="116A70EB" w:rsidR="116A70EB">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t>
      </w:r>
    </w:p>
    <w:p w:rsidR="116A70EB" w:rsidP="116A70EB" w:rsidRDefault="116A70EB" w14:paraId="1511FA3E" w14:textId="77D1A4E6">
      <w:pPr>
        <w:pStyle w:val="ListParagraph"/>
        <w:numPr>
          <w:ilvl w:val="0"/>
          <w:numId w:val="16"/>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116A70EB" w:rsidR="116A70EB">
        <w:rPr>
          <w:rFonts w:ascii="Calibri" w:hAnsi="Calibri" w:eastAsia="Calibri" w:cs="Calibri"/>
          <w:b w:val="0"/>
          <w:bCs w:val="0"/>
          <w:i w:val="0"/>
          <w:iCs w:val="0"/>
          <w:caps w:val="0"/>
          <w:smallCaps w:val="0"/>
          <w:noProof w:val="0"/>
          <w:color w:val="000000" w:themeColor="text1" w:themeTint="FF" w:themeShade="FF"/>
          <w:sz w:val="36"/>
          <w:szCs w:val="36"/>
          <w:lang w:val="en-US"/>
        </w:rPr>
        <w:t>Sams Teach Yourself ABAP/4® in 21 Days.</w:t>
      </w:r>
    </w:p>
    <w:p w:rsidR="116A70EB" w:rsidP="116A70EB" w:rsidRDefault="116A70EB" w14:paraId="562FDB6F" w14:textId="36996043">
      <w:pPr>
        <w:pStyle w:val="ListParagraph"/>
        <w:numPr>
          <w:ilvl w:val="0"/>
          <w:numId w:val="16"/>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p>
    <w:p w:rsidR="116A70EB" w:rsidP="116A70EB" w:rsidRDefault="116A70EB" w14:paraId="4C2CC471" w14:textId="53F2E63B">
      <w:pPr>
        <w:pStyle w:val="ListParagraph"/>
        <w:numPr>
          <w:ilvl w:val="0"/>
          <w:numId w:val="16"/>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40"/>
          <w:szCs w:val="40"/>
          <w:lang w:val="en-US"/>
        </w:rPr>
      </w:pPr>
      <w:hyperlink r:id="R0d51fc8bd3634161">
        <w:r w:rsidRPr="116A70EB" w:rsidR="116A70EB">
          <w:rPr>
            <w:rStyle w:val="Hyperlink"/>
            <w:rFonts w:ascii="Calibri" w:hAnsi="Calibri" w:eastAsia="Calibri" w:cs="Calibri"/>
            <w:b w:val="0"/>
            <w:bCs w:val="0"/>
            <w:i w:val="0"/>
            <w:iCs w:val="0"/>
            <w:caps w:val="0"/>
            <w:smallCaps w:val="0"/>
            <w:strike w:val="0"/>
            <w:dstrike w:val="0"/>
            <w:noProof w:val="0"/>
            <w:sz w:val="40"/>
            <w:szCs w:val="40"/>
            <w:lang w:val="en-US"/>
          </w:rPr>
          <w:t>https://help.sap.com/docs/SAP_PROFITABILITY_AND_COST_MANAGEMENT/2a1e337ac18d4557af55f1789f48aecb/fae59fb26faf1014878bae8cb0e91070.html</w:t>
        </w:r>
      </w:hyperlink>
    </w:p>
    <w:p w:rsidR="116A70EB" w:rsidP="116A70EB" w:rsidRDefault="116A70EB" w14:paraId="65F7D208" w14:textId="6E00F020">
      <w:pPr>
        <w:pStyle w:val="ListParagraph"/>
        <w:numPr>
          <w:ilvl w:val="0"/>
          <w:numId w:val="16"/>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40"/>
          <w:szCs w:val="40"/>
          <w:lang w:val="en-US"/>
        </w:rPr>
      </w:pPr>
      <w:hyperlink r:id="R398c186863464bce">
        <w:r w:rsidRPr="116A70EB" w:rsidR="116A70EB">
          <w:rPr>
            <w:rStyle w:val="Hyperlink"/>
            <w:rFonts w:ascii="Calibri" w:hAnsi="Calibri" w:eastAsia="Calibri" w:cs="Calibri"/>
            <w:b w:val="0"/>
            <w:bCs w:val="0"/>
            <w:i w:val="0"/>
            <w:iCs w:val="0"/>
            <w:caps w:val="0"/>
            <w:smallCaps w:val="0"/>
            <w:noProof w:val="0"/>
            <w:sz w:val="40"/>
            <w:szCs w:val="40"/>
            <w:lang w:val="en-US"/>
          </w:rPr>
          <w:t>https://help.sap.com/docs/SAP_S4HANA_ON-PREMISE/2c0f74c2ca4d401d92b7d727798d6c94/7b47d153da7e4308e10000000a174cb4.html</w:t>
        </w:r>
      </w:hyperlink>
    </w:p>
    <w:p w:rsidR="116A70EB" w:rsidP="116A70EB" w:rsidRDefault="116A70EB" w14:paraId="67A1367D" w14:textId="19AD39BA">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en-US"/>
        </w:rPr>
      </w:pPr>
    </w:p>
    <w:p w:rsidR="116A70EB" w:rsidP="116A70EB" w:rsidRDefault="116A70EB" w14:paraId="027E53C7" w14:textId="0EAC7A1E">
      <w:pPr>
        <w:pStyle w:val="Normal"/>
        <w:bidi w:val="0"/>
        <w:spacing w:before="0" w:beforeAutospacing="off" w:after="160" w:afterAutospacing="off" w:line="259" w:lineRule="auto"/>
        <w:ind w:left="0" w:right="0"/>
        <w:jc w:val="both"/>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VI6POa7j" int2:invalidationBookmarkName="" int2:hashCode="Nu3DAH29P5dppo" int2:id="IheM0chf">
      <int2:state int2:type="WordDesignerDefaultAnnotation" int2:value="Rejected"/>
    </int2:bookmark>
    <int2:bookmark int2:bookmarkName="_Int_puEUYKNm" int2:invalidationBookmarkName="" int2:hashCode="HXIJfpEP2QiOIw" int2:id="yztXGmNd">
      <int2:state int2:type="WordDesignerDefaultAnnotation" int2:value="Rejected"/>
    </int2:bookmark>
    <int2:bookmark int2:bookmarkName="_Int_RODkk45K" int2:invalidationBookmarkName="" int2:hashCode="8hEKYwxsb3JJ0K" int2:id="MdGHGS3B">
      <int2:state int2:type="WordDesignerDefaultAnnotation" int2:value="Rejected"/>
    </int2:bookmark>
    <int2:bookmark int2:bookmarkName="_Int_HgZVOb3y" int2:invalidationBookmarkName="" int2:hashCode="urX6XbPZSE+ugf" int2:id="MfHbeJ22">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6">
    <w:nsid w:val="6d87d00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5">
    <w:nsid w:val="441da03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4">
    <w:nsid w:val="54edca6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3">
    <w:nsid w:val="2eb2ad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2">
    <w:nsid w:val="59aede3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1">
    <w:nsid w:val="1f0ef34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0">
    <w:nsid w:val="1af0c7e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9">
    <w:nsid w:val="227a0ef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8">
    <w:nsid w:val="f6c0d4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7">
    <w:nsid w:val="7dd3fb7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6">
    <w:nsid w:val="1e9e30d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5">
    <w:nsid w:val="152e242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4">
    <w:nsid w:val="1275a0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3">
    <w:nsid w:val="2a7c714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053a5e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15312d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69e731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9">
    <w:nsid w:val="7ce5c3b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8">
    <w:nsid w:val="757a9cb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7">
    <w:nsid w:val="ec798d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6">
    <w:nsid w:val="b2e4fe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5">
    <w:nsid w:val="4ddbc36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4">
    <w:nsid w:val="4839901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3">
    <w:nsid w:val="6bceb25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2">
    <w:nsid w:val="388993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1">
    <w:nsid w:val="2040332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0">
    <w:nsid w:val="72addeb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9">
    <w:nsid w:val="5b8aa4b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8">
    <w:nsid w:val="48f0998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7">
    <w:nsid w:val="147666ee"/>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e7fbb21"/>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dae5ce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13170d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3">
    <w:nsid w:val="53fca60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
    <w:nsid w:val="ddd91a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
    <w:nsid w:val="716a71f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BF979A"/>
    <w:rsid w:val="116A70EB"/>
    <w:rsid w:val="30BF979A"/>
    <w:rsid w:val="4BF82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F979A"/>
  <w15:chartTrackingRefBased/>
  <w15:docId w15:val="{E2342280-97C2-4BDE-8A00-7A7B3A6001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29194a7013c4be1" /><Relationship Type="http://schemas.openxmlformats.org/officeDocument/2006/relationships/hyperlink" Target="https://www.guru99.com/sap-training-hub.html" TargetMode="External" Id="R42da34db01914b6d" /><Relationship Type="http://schemas.openxmlformats.org/officeDocument/2006/relationships/image" Target="/media/image.png" Id="Rddeaaf2a7fcb4392" /><Relationship Type="http://schemas.openxmlformats.org/officeDocument/2006/relationships/image" Target="/media/image2.png" Id="R5dc087c1931a454b" /><Relationship Type="http://schemas.openxmlformats.org/officeDocument/2006/relationships/image" Target="/media/image3.png" Id="R1a1fc16e089f4695" /><Relationship Type="http://schemas.openxmlformats.org/officeDocument/2006/relationships/hyperlink" Target="https://learning.sap-press.com/abap" TargetMode="External" Id="R387f255bb340408d" /><Relationship Type="http://schemas.openxmlformats.org/officeDocument/2006/relationships/image" Target="/media/image9.png" Id="R057e3452b92343c3" /><Relationship Type="http://schemas.openxmlformats.org/officeDocument/2006/relationships/image" Target="/media/imagea.png" Id="R10be57983b864ddf" /><Relationship Type="http://schemas.openxmlformats.org/officeDocument/2006/relationships/image" Target="/media/imageb.png" Id="R048ee69ca1694d6b" /><Relationship Type="http://schemas.openxmlformats.org/officeDocument/2006/relationships/image" Target="/media/imagec.png" Id="Rc1d7170f79ab49c9" /><Relationship Type="http://schemas.openxmlformats.org/officeDocument/2006/relationships/image" Target="/media/imaged.png" Id="R3f55ea0681ce4424" /><Relationship Type="http://schemas.openxmlformats.org/officeDocument/2006/relationships/image" Target="/media/imagee.png" Id="R43dad34b2dd3452f" /><Relationship Type="http://schemas.openxmlformats.org/officeDocument/2006/relationships/hyperlink" Target="https://developers.sap.com/tutorials/community-2023.html" TargetMode="External" Id="R594b855806a0449e" /><Relationship Type="http://schemas.openxmlformats.org/officeDocument/2006/relationships/hyperlink" Target="https://help.sap.com/docs/SAP_PROFITABILITY_AND_COST_MANAGEMENT/2a1e337ac18d4557af55f1789f48aecb/fae59fb26faf1014878bae8cb0e91070.html" TargetMode="External" Id="R0d51fc8bd3634161" /><Relationship Type="http://schemas.openxmlformats.org/officeDocument/2006/relationships/hyperlink" Target="https://help.sap.com/docs/SAP_S4HANA_ON-PREMISE/2c0f74c2ca4d401d92b7d727798d6c94/7b47d153da7e4308e10000000a174cb4.html" TargetMode="External" Id="R398c186863464bce" /><Relationship Type="http://schemas.microsoft.com/office/2020/10/relationships/intelligence" Target="intelligence2.xml" Id="Rff3bd5fc3fb840f5" /><Relationship Type="http://schemas.openxmlformats.org/officeDocument/2006/relationships/numbering" Target="numbering.xml" Id="R8a75a5d3f9314123" /><Relationship Type="http://schemas.openxmlformats.org/officeDocument/2006/relationships/image" Target="/media/imagef.png" Id="R1b3e61f41d934ac4" /><Relationship Type="http://schemas.openxmlformats.org/officeDocument/2006/relationships/image" Target="/media/image10.png" Id="R8b3df58fb18345fa" /><Relationship Type="http://schemas.openxmlformats.org/officeDocument/2006/relationships/image" Target="/media/image11.png" Id="Rad39f3a7b0ee42a5" /><Relationship Type="http://schemas.openxmlformats.org/officeDocument/2006/relationships/image" Target="/media/image12.png" Id="Raae9358c6a5345e8" /><Relationship Type="http://schemas.openxmlformats.org/officeDocument/2006/relationships/image" Target="/media/image13.png" Id="R3ddbade28e264282" /><Relationship Type="http://schemas.openxmlformats.org/officeDocument/2006/relationships/hyperlink" Target="https://developers.sap.com/tutorials/community-2023.html" TargetMode="External" Id="Rfc4bcdf626bf4907" /><Relationship Type="http://schemas.openxmlformats.org/officeDocument/2006/relationships/hyperlink" Target="https://help.sap.com/docs/SAP_PROFITABILITY_AND_COST_MANAGEMENT/2a1e337ac18d4557af55f1789f48aecb/fae59fb26faf1014878bae8cb0e91070.html" TargetMode="External" Id="R58f847c02cee4ebd" /><Relationship Type="http://schemas.openxmlformats.org/officeDocument/2006/relationships/hyperlink" Target="https://help.sap.com/docs/SAP_S4HANA_ON-PREMISE/2c0f74c2ca4d401d92b7d727798d6c94/7b47d153da7e4308e10000000a174cb4.html" TargetMode="External" Id="R14da3d9532ef40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2023-03-10T07:44:12.8205260Z</dcterms:created>
  <dcterms:modified xsi:type="dcterms:W3CDTF">2023-03-11T03:02:34.3445179Z</dcterms:modified>
  <dc:creator>Rahul Azad</dc:creator>
  <lastModifiedBy>Rahul Azad</lastModifiedBy>
</coreProperties>
</file>