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40"/>
          <w:szCs w:val="40"/>
        </w:rPr>
        <w:t xml:space="preserve">REHAAN SHAW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Irvine, CA  |  (562) 640-7026  |  rehaanshaw@gmail.com  |  linkedin.com/in/rehaanshaw  |  github.com/Ray-Shaw06  |  rehaanshaw.vercel.app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pacing w:val="16"/>
          <w:sz w:val="21"/>
          <w:szCs w:val="21"/>
        </w:rPr>
        <w:t xml:space="preserve">EDUCATION</w:t>
      </w:r>
    </w:p>
    <w:p>
      <w:pPr>
        <w:tabs>
          <w:tab w:val="right" w:pos="10720"/>
        </w:tabs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University of California, Irvine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Irvine, CA</w:t>
      </w:r>
    </w:p>
    <w:p>
      <w:pPr>
        <w:tabs>
          <w:tab w:val="right" w:pos="10720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B.S. in Computer Science, Donald Bren School of Information and Computer Sciences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Expected June 2028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Incoming transfer student, Fall 2026  |  Coursework: Software Engineering, Data Management, Probability &amp; Statistics for CS</w:t>
      </w:r>
    </w:p>
    <w:p>
      <w:pPr>
        <w:tabs>
          <w:tab w:val="right" w:pos="10720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Pasadena City College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Pasadena, CA</w:t>
      </w:r>
    </w:p>
    <w:p>
      <w:pPr>
        <w:tabs>
          <w:tab w:val="right" w:pos="10720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A.S. in Computer Science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January 2025 - June 2026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GPA: 3.78  |  79 units completed  |  Dean’s Honors (Spring 2025, Fall 2025)  |  Honors Program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Coursework: Data Structures (C++), Fundamentals of Computer Science I-III (C++, Java), Discrete Mathematics, Linear Algebra, Multivariable Calculus, Differential Equations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pacing w:val="16"/>
          <w:sz w:val="21"/>
          <w:szCs w:val="21"/>
        </w:rPr>
        <w:t xml:space="preserve">EXPERIENCE</w:t>
      </w:r>
    </w:p>
    <w:p>
      <w:pPr>
        <w:tabs>
          <w:tab w:val="right" w:pos="10720"/>
        </w:tabs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Handshake AI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Remote</w:t>
      </w:r>
    </w:p>
    <w:p>
      <w:pPr>
        <w:tabs>
          <w:tab w:val="right" w:pos="10720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Contract AI Trainer, LLM Evaluation &amp; Benchmark Authoring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November 2025 - Present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Author evaluation tasks measuring whether AI coding agents can fix real software faults, each validated by a two-sided proof that its tests fail on the untouched container and pass after the reference fix, by building containerized environments pairing a seeded fault with an instruction, a test suite, and a reference solution.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Closed a scoring loophole that let an agent pass by printing an expected answer instead of solving the task, by writing generalization tests that substitute held-out inputs at grade time.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Delivered a complete, validated task on the first night of the project starting from no Docker experience, by self-teaching the tooling on the job; previously reviewed and labeled model outputs against detailed rubrics for correctness, consistency, and policy compliance.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pacing w:val="16"/>
          <w:sz w:val="21"/>
          <w:szCs w:val="21"/>
        </w:rPr>
        <w:t xml:space="preserve">PROJECTS</w:t>
      </w:r>
    </w:p>
    <w:p>
      <w:pPr>
        <w:tabs>
          <w:tab w:val="right" w:pos="10720"/>
        </w:tabs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SpotterAI — Deterministic Safety Auditor for LLM Output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spotterai.xyz</w:t>
      </w:r>
    </w:p>
    <w:p>
      <w:pPr>
        <w:tabs>
          <w:tab w:val="right" w:pos="10720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JavaScript (ES Modules), Node Serverless, Gemini, Firebase, MediaPipe, Vercel, $0 infrastructure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github.com/Ray-Shaw06/spotterai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Made AI-generated training plans auditable in a domain where the user cannot check the answer, as measured by 14 named safety checks that run with zero model calls in the audit path, by building a pure-code evaluator that reports flags ahead of the score and returns "not assessed" rather than "pass" when it lacks an input.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Benchmarked the evaluator at 18 of 18 unsafe plans caught and 0 of 5 safe plans falsely flagged across a 23-case red-team suite, by driving both a CI gate and a public page anyone can attack live in the browser from one source of truth.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Grew coverage to 845 passing automated tests across 78 files with zero test-framework dependencies, by using Node’s built-in runner on every push through GitHub Actions.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Removed the signup barrier and the hosting bill entirely, by shipping a local-first architecture that keeps workout, nutrition, bodyweight, and pain data in browser storage with JSON export and import.</w:t>
      </w:r>
    </w:p>
    <w:p>
      <w:pPr>
        <w:tabs>
          <w:tab w:val="right" w:pos="10720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Transfer Navigator — ASSIST Articulation Planner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transfer-navigator.vercel.app</w:t>
      </w:r>
    </w:p>
    <w:p>
      <w:pPr>
        <w:tabs>
          <w:tab w:val="right" w:pos="10720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Next.js, React, TypeScript, pdfjs-dist, Vercel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github.com/Ray-Shaw06/transfer-navigator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Turned California ASSIST articulation agreements into term-by-term transfer plans across 116 community colleges and 65 receiving campuses (9 UC, 23 CSU, 33 private), by reverse-engineering an undocumented API that requires an antiforgery handshake and returns no CORS headers.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Held the site inside ASSIST’s ceiling of 50 calls per 5 minutes per IP, which a hosted deployment shares across every visitor rather than per student, by combining week-to-month CDN caching with a token bucket that throttles the site before ASSIST does.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Covered the school pairings no other tool handles, by adding a fallback that parses an uploaded agreement PDF entirely in the browser without contacting ASSIST or transmitting the student’s coursework.</w:t>
      </w:r>
    </w:p>
    <w:p>
      <w:pPr>
        <w:tabs>
          <w:tab w:val="right" w:pos="10720"/>
        </w:tabs>
        <w:spacing w:after="0" w:before="6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Graphing Calculator — Expression Parser &amp; Evaluator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C++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Evaluated arbitrary user-entered expressions with correct operator precedence and nested parentheses, by implementing the shunting-yard algorithm with stack-based postfix evaluation, input validation, and error handling.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pacing w:val="16"/>
          <w:sz w:val="21"/>
          <w:szCs w:val="21"/>
        </w:rPr>
        <w:t xml:space="preserve">LEADERSHIP</w:t>
      </w:r>
    </w:p>
    <w:p>
      <w:pPr>
        <w:tabs>
          <w:tab w:val="right" w:pos="10720"/>
        </w:tabs>
        <w:spacing w:after="0" w:before="4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AI &amp; Machine Learning Club, Pasadena City College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Pasadena, CA</w:t>
      </w:r>
    </w:p>
    <w:p>
      <w:pPr>
        <w:tabs>
          <w:tab w:val="right" w:pos="10720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Secretary &amp; Social Media Intern</w:t>
      </w:r>
      <w:r>
        <w:rPr>
          <w:rFonts w:ascii="Calibri" w:cs="Calibri" w:eastAsia="Calibri" w:hAnsi="Calibri"/>
          <w:sz w:val="19"/>
          <w:szCs w:val="19"/>
        </w:rPr>
        <w:tab/>
      </w:r>
      <w:r>
        <w:rPr>
          <w:rFonts w:ascii="Calibri" w:cs="Calibri" w:eastAsia="Calibri" w:hAnsi="Calibri"/>
          <w:b w:val="false"/>
          <w:bCs w:val="false"/>
          <w:i/>
          <w:iCs/>
          <w:sz w:val="19"/>
          <w:szCs w:val="19"/>
        </w:rPr>
        <w:t xml:space="preserve">March 2025 - June 2026</w:t>
      </w:r>
    </w:p>
    <w:p>
      <w:pPr>
        <w:pStyle w:val="ListParagraph"/>
        <w:numPr>
          <w:ilvl w:val="0"/>
          <w:numId w:val="2"/>
        </w:numPr>
        <w:spacing w:after="30" w:line="23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Kept the officer team aligned across two semesters and promoted the AI Horizons Convention, by maintaining minutes, shared calendars, and task lists as a single source of truth and publishing the "Event Partner Reveal" announcing the club’s partnership with Caltech’s mentorship program.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pacing w:val="16"/>
          <w:sz w:val="21"/>
          <w:szCs w:val="21"/>
        </w:rPr>
        <w:t xml:space="preserve">SKILLS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C++, Python, Java, JavaScript (ES Modules), TypeScript, HTML/CSS, Bash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Frameworks &amp; 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Node.js, React, Next.js, Docker, Git, GitHub Actions, Vercel, Firebase, pytest, Vitest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Concepts: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Data Structures &amp; Algorithms, REST API Design, LLM Evaluation &amp; Benchmarking, Deterministic Output Auditing, CI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freeCodeCamp Responsive Web Design; Scientific Computing with Python</w:t>
      </w:r>
    </w:p>
    <w:sectPr>
      <w:pgSz w:w="12240" w:h="15840" w:orient="portrait"/>
      <w:pgMar w:top="600" w:right="760" w:bottom="5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2026-09-09T22:33:43.819Z</dcterms:created>
  <dcterms:modified xsi:type="dcterms:W3CDTF">2026-09-09T22:33:43.820Z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