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3466"/>
        <w:gridCol w:w="1989"/>
        <w:gridCol w:w="2824"/>
        <w:gridCol w:w="2813"/>
      </w:tblGrid>
      <w:tr w:rsidR="00267802" w14:paraId="55898416" w14:textId="77777777" w:rsidTr="00092A0A">
        <w:trPr>
          <w:trHeight w:val="401"/>
        </w:trPr>
        <w:tc>
          <w:tcPr>
            <w:tcW w:w="3466" w:type="dxa"/>
            <w:vAlign w:val="bottom"/>
          </w:tcPr>
          <w:p w14:paraId="2ED47C86" w14:textId="20C35314" w:rsidR="000F4762" w:rsidRPr="00E41AAD" w:rsidRDefault="4F0E991E" w:rsidP="4F0E991E">
            <w:pPr>
              <w:pStyle w:val="Header"/>
              <w:rPr>
                <w:sz w:val="40"/>
                <w:szCs w:val="40"/>
              </w:rPr>
            </w:pPr>
            <w:r w:rsidRPr="4F0E991E">
              <w:rPr>
                <w:sz w:val="40"/>
                <w:szCs w:val="40"/>
              </w:rPr>
              <w:t xml:space="preserve"> Raymond H Walker</w:t>
            </w:r>
          </w:p>
        </w:tc>
        <w:tc>
          <w:tcPr>
            <w:tcW w:w="1989" w:type="dxa"/>
            <w:vAlign w:val="center"/>
          </w:tcPr>
          <w:p w14:paraId="28B9E744" w14:textId="77777777" w:rsidR="000F4762" w:rsidRDefault="00A14004" w:rsidP="00A9494C">
            <w:pPr>
              <w:pStyle w:val="Header"/>
            </w:pPr>
            <w:r>
              <w:rPr>
                <w:noProof/>
              </w:rPr>
              <w:drawing>
                <wp:inline distT="0" distB="0" distL="0" distR="0" wp14:anchorId="677C1BCA" wp14:editId="07777777">
                  <wp:extent cx="666750" cy="171450"/>
                  <wp:effectExtent l="0" t="0" r="0" b="0"/>
                  <wp:docPr id="2" name="Picture 2" descr="C:\Users\ray\AppData\Local\Temp\SNAGHTMLe409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Temp\SNAGHTMLe409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2824" w:type="dxa"/>
            <w:vAlign w:val="center"/>
          </w:tcPr>
          <w:p w14:paraId="7EE9D339" w14:textId="77777777" w:rsidR="0038183C" w:rsidRDefault="009028A6" w:rsidP="009028A6">
            <w:pPr>
              <w:pStyle w:val="Header"/>
            </w:pPr>
            <w:hyperlink r:id="rId13" w:history="1">
              <w:r w:rsidRPr="00083D07">
                <w:rPr>
                  <w:rStyle w:val="Hyperlink"/>
                </w:rPr>
                <w:t>raymondhwalker@outlook.com</w:t>
              </w:r>
            </w:hyperlink>
          </w:p>
        </w:tc>
        <w:tc>
          <w:tcPr>
            <w:tcW w:w="2813" w:type="dxa"/>
            <w:vAlign w:val="center"/>
          </w:tcPr>
          <w:p w14:paraId="6B592266" w14:textId="77777777" w:rsidR="000F4762" w:rsidRDefault="4F0E991E" w:rsidP="00135B5B">
            <w:pPr>
              <w:pStyle w:val="Header"/>
              <w:jc w:val="right"/>
            </w:pPr>
            <w:r>
              <w:t>(561) 299-6737</w:t>
            </w:r>
          </w:p>
        </w:tc>
      </w:tr>
    </w:tbl>
    <w:p w14:paraId="179D2287" w14:textId="77777777" w:rsidR="0080581F" w:rsidRPr="00626EFD" w:rsidRDefault="4F0E991E" w:rsidP="00626EFD">
      <w:pPr>
        <w:pStyle w:val="SectionHeading"/>
        <w:spacing w:before="120"/>
      </w:pPr>
      <w:r>
        <w:t>Career Summary</w:t>
      </w:r>
    </w:p>
    <w:p w14:paraId="3E057C9C" w14:textId="77777777" w:rsidR="00135A74" w:rsidRPr="00135A74" w:rsidRDefault="00135A74" w:rsidP="00135A74">
      <w:pPr>
        <w:pStyle w:val="NoSpacing"/>
        <w:rPr>
          <w:sz w:val="20"/>
          <w:szCs w:val="20"/>
        </w:rPr>
      </w:pPr>
      <w:r w:rsidRPr="00135A74">
        <w:rPr>
          <w:sz w:val="20"/>
          <w:szCs w:val="20"/>
        </w:rPr>
        <w:t>With over 27 years of experience in Information Technology, Raymond has achieved significant success in Product Development, Engineering, and Business Analysis, specializing in Healthcare Technology Integrations. His expertise spans across Provider, Payer, and Hospital interfaces.</w:t>
      </w:r>
    </w:p>
    <w:p w14:paraId="738A5186" w14:textId="77777777" w:rsidR="00135A74" w:rsidRPr="009F1882" w:rsidRDefault="00135A74" w:rsidP="00135A74">
      <w:pPr>
        <w:pStyle w:val="NoSpacing"/>
        <w:rPr>
          <w:sz w:val="12"/>
          <w:szCs w:val="12"/>
        </w:rPr>
      </w:pPr>
    </w:p>
    <w:p w14:paraId="1C666E41" w14:textId="570D77C2" w:rsidR="00135A74" w:rsidRPr="00135A74" w:rsidRDefault="00135A74" w:rsidP="00135A74">
      <w:pPr>
        <w:pStyle w:val="NoSpacing"/>
        <w:rPr>
          <w:sz w:val="20"/>
          <w:szCs w:val="20"/>
        </w:rPr>
      </w:pPr>
      <w:r w:rsidRPr="00135A74">
        <w:rPr>
          <w:sz w:val="20"/>
          <w:szCs w:val="20"/>
        </w:rPr>
        <w:t>Raymond thrives on collaborating with both internal and external clients to develop functional software solutions that align with their business needs. He excels in managing projects of all sizes</w:t>
      </w:r>
      <w:r w:rsidR="00AA0707">
        <w:rPr>
          <w:sz w:val="20"/>
          <w:szCs w:val="20"/>
        </w:rPr>
        <w:t>,</w:t>
      </w:r>
      <w:r w:rsidR="00AA0707" w:rsidRPr="00135A74">
        <w:rPr>
          <w:sz w:val="20"/>
          <w:szCs w:val="20"/>
        </w:rPr>
        <w:t xml:space="preserve"> </w:t>
      </w:r>
      <w:r w:rsidRPr="00135A74">
        <w:rPr>
          <w:sz w:val="20"/>
          <w:szCs w:val="20"/>
        </w:rPr>
        <w:t>from small initiatives to multi-million-dollar international efforts</w:t>
      </w:r>
      <w:r w:rsidR="00AA0707">
        <w:rPr>
          <w:sz w:val="20"/>
          <w:szCs w:val="20"/>
        </w:rPr>
        <w:t xml:space="preserve">, </w:t>
      </w:r>
      <w:r w:rsidRPr="00135A74">
        <w:rPr>
          <w:sz w:val="20"/>
          <w:szCs w:val="20"/>
        </w:rPr>
        <w:t>delivering results on time and within budget, while consistently surpassing client expectations.</w:t>
      </w:r>
    </w:p>
    <w:p w14:paraId="20A06EBC" w14:textId="77777777" w:rsidR="00135A74" w:rsidRPr="009F1882" w:rsidRDefault="00135A74" w:rsidP="00135A74">
      <w:pPr>
        <w:pStyle w:val="NoSpacing"/>
        <w:rPr>
          <w:sz w:val="12"/>
          <w:szCs w:val="12"/>
        </w:rPr>
      </w:pPr>
    </w:p>
    <w:p w14:paraId="26362BBC" w14:textId="633F38E3" w:rsidR="00135A74" w:rsidRPr="00135A74" w:rsidRDefault="00135A74" w:rsidP="00135A74">
      <w:pPr>
        <w:pStyle w:val="NoSpacing"/>
        <w:rPr>
          <w:sz w:val="20"/>
          <w:szCs w:val="20"/>
        </w:rPr>
      </w:pPr>
      <w:r w:rsidRPr="00135A74">
        <w:rPr>
          <w:sz w:val="20"/>
          <w:szCs w:val="20"/>
        </w:rPr>
        <w:t>Known for his ability to create standardized, efficient processes, Raymond has accelerated implementation cycles and enhanced client and internal satisfaction. As a recognized subject matter expert, he excels in understanding clients' business requirements and translating them into effective, functional software solutions.</w:t>
      </w:r>
    </w:p>
    <w:p w14:paraId="0738891E" w14:textId="77777777" w:rsidR="00135A74" w:rsidRPr="009F1882" w:rsidRDefault="00135A74" w:rsidP="00135A74">
      <w:pPr>
        <w:pStyle w:val="NoSpacing"/>
        <w:rPr>
          <w:sz w:val="12"/>
          <w:szCs w:val="12"/>
        </w:rPr>
      </w:pPr>
    </w:p>
    <w:p w14:paraId="24749B48" w14:textId="4C0A727A" w:rsidR="00961878" w:rsidRPr="00961878" w:rsidRDefault="4F0E991E" w:rsidP="4F0E991E">
      <w:pPr>
        <w:pStyle w:val="NoSpacing"/>
        <w:rPr>
          <w:b/>
          <w:bCs/>
          <w:color w:val="3E762A" w:themeColor="accent1" w:themeShade="BF"/>
          <w:sz w:val="20"/>
          <w:szCs w:val="20"/>
        </w:rPr>
        <w:sectPr w:rsidR="00961878" w:rsidRPr="00961878" w:rsidSect="004A4F49">
          <w:headerReference w:type="even" r:id="rId14"/>
          <w:headerReference w:type="default" r:id="rId15"/>
          <w:footerReference w:type="even" r:id="rId16"/>
          <w:headerReference w:type="first" r:id="rId17"/>
          <w:footerReference w:type="first" r:id="rId18"/>
          <w:pgSz w:w="12240" w:h="15840" w:code="1"/>
          <w:pgMar w:top="288" w:right="288" w:bottom="288" w:left="720" w:header="0" w:footer="0" w:gutter="0"/>
          <w:cols w:space="720"/>
          <w:docGrid w:linePitch="360"/>
        </w:sectPr>
      </w:pPr>
      <w:r w:rsidRPr="4F0E991E">
        <w:rPr>
          <w:b/>
          <w:bCs/>
          <w:color w:val="3E762A" w:themeColor="accent1" w:themeShade="BF"/>
          <w:sz w:val="20"/>
          <w:szCs w:val="20"/>
        </w:rPr>
        <w:t>Areas of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6030"/>
      </w:tblGrid>
      <w:tr w:rsidR="00F60E47" w14:paraId="5398F38B" w14:textId="77777777" w:rsidTr="00643071">
        <w:tc>
          <w:tcPr>
            <w:tcW w:w="5328" w:type="dxa"/>
          </w:tcPr>
          <w:p w14:paraId="5ED6AB9A" w14:textId="68A00AD1" w:rsidR="00F60E47" w:rsidRPr="00643071" w:rsidRDefault="00F60E47" w:rsidP="00643071">
            <w:pPr>
              <w:pStyle w:val="ListParagraph"/>
              <w:numPr>
                <w:ilvl w:val="0"/>
                <w:numId w:val="19"/>
              </w:numPr>
              <w:rPr>
                <w:sz w:val="20"/>
                <w:szCs w:val="20"/>
              </w:rPr>
            </w:pPr>
            <w:r w:rsidRPr="00643071">
              <w:rPr>
                <w:sz w:val="20"/>
                <w:szCs w:val="20"/>
              </w:rPr>
              <w:t>Project Planning &amp; Implementation: Expertise in managing projects from planning through execution, ensuring timely delivery and alignment with business goals.</w:t>
            </w:r>
          </w:p>
        </w:tc>
        <w:tc>
          <w:tcPr>
            <w:tcW w:w="6030" w:type="dxa"/>
          </w:tcPr>
          <w:p w14:paraId="479E23E2" w14:textId="77777777" w:rsidR="00E44907" w:rsidRPr="00643071" w:rsidRDefault="00E44907" w:rsidP="00643071">
            <w:pPr>
              <w:pStyle w:val="ListParagraph"/>
              <w:numPr>
                <w:ilvl w:val="0"/>
                <w:numId w:val="19"/>
              </w:numPr>
              <w:rPr>
                <w:sz w:val="20"/>
                <w:szCs w:val="20"/>
              </w:rPr>
            </w:pPr>
            <w:r w:rsidRPr="00643071">
              <w:rPr>
                <w:sz w:val="20"/>
                <w:szCs w:val="20"/>
              </w:rPr>
              <w:t xml:space="preserve">Commitment to Service Excellence: Driven by a passion for delivering exceptional service with a focus on quality, integrity, and results.  </w:t>
            </w:r>
          </w:p>
          <w:p w14:paraId="6C8208D0" w14:textId="77777777" w:rsidR="00F60E47" w:rsidRDefault="00F60E47" w:rsidP="00323917">
            <w:pPr>
              <w:rPr>
                <w:sz w:val="20"/>
                <w:szCs w:val="20"/>
              </w:rPr>
            </w:pPr>
          </w:p>
        </w:tc>
      </w:tr>
      <w:tr w:rsidR="00F60E47" w14:paraId="6E3F7120" w14:textId="77777777" w:rsidTr="00643071">
        <w:tc>
          <w:tcPr>
            <w:tcW w:w="5328" w:type="dxa"/>
          </w:tcPr>
          <w:p w14:paraId="2DC40F90" w14:textId="4D33ABEA" w:rsidR="00F60E47" w:rsidRPr="00643071" w:rsidRDefault="007F79FC" w:rsidP="00643071">
            <w:pPr>
              <w:pStyle w:val="ListParagraph"/>
              <w:numPr>
                <w:ilvl w:val="0"/>
                <w:numId w:val="19"/>
              </w:numPr>
              <w:rPr>
                <w:sz w:val="20"/>
                <w:szCs w:val="20"/>
              </w:rPr>
            </w:pPr>
            <w:r w:rsidRPr="00643071">
              <w:rPr>
                <w:sz w:val="20"/>
                <w:szCs w:val="20"/>
              </w:rPr>
              <w:t>Technical &amp; Analytical Proficiency: Strong technical skills and ability to provide innovative solutions to complex business challenges.</w:t>
            </w:r>
          </w:p>
        </w:tc>
        <w:tc>
          <w:tcPr>
            <w:tcW w:w="6030" w:type="dxa"/>
          </w:tcPr>
          <w:p w14:paraId="5595C8A6" w14:textId="1EA7C611" w:rsidR="00F60E47" w:rsidRPr="00643071" w:rsidRDefault="00E44907" w:rsidP="00643071">
            <w:pPr>
              <w:pStyle w:val="ListParagraph"/>
              <w:numPr>
                <w:ilvl w:val="0"/>
                <w:numId w:val="19"/>
              </w:numPr>
              <w:rPr>
                <w:sz w:val="20"/>
                <w:szCs w:val="20"/>
              </w:rPr>
            </w:pPr>
            <w:r w:rsidRPr="00643071">
              <w:rPr>
                <w:sz w:val="20"/>
                <w:szCs w:val="20"/>
              </w:rPr>
              <w:t>Process Automation Development: Experience in creating tools that streamline and automate the implementation process, reducing time and resource demands.</w:t>
            </w:r>
          </w:p>
        </w:tc>
      </w:tr>
      <w:tr w:rsidR="00F60E47" w14:paraId="363A769E" w14:textId="77777777" w:rsidTr="00643071">
        <w:tc>
          <w:tcPr>
            <w:tcW w:w="5328" w:type="dxa"/>
          </w:tcPr>
          <w:p w14:paraId="12E3DD40" w14:textId="4C83F22D" w:rsidR="00F60E47" w:rsidRPr="00643071" w:rsidRDefault="00733C15" w:rsidP="00643071">
            <w:pPr>
              <w:pStyle w:val="ListParagraph"/>
              <w:numPr>
                <w:ilvl w:val="0"/>
                <w:numId w:val="19"/>
              </w:numPr>
              <w:rPr>
                <w:sz w:val="20"/>
                <w:szCs w:val="20"/>
              </w:rPr>
            </w:pPr>
            <w:r w:rsidRPr="00643071">
              <w:rPr>
                <w:sz w:val="20"/>
                <w:szCs w:val="20"/>
              </w:rPr>
              <w:t>Client Relationship Management: Skilled at building and maintaining strong client relationships, ensuring satisfaction and long-term success.</w:t>
            </w:r>
          </w:p>
        </w:tc>
        <w:tc>
          <w:tcPr>
            <w:tcW w:w="6030" w:type="dxa"/>
          </w:tcPr>
          <w:p w14:paraId="4AABA735" w14:textId="63A219E2" w:rsidR="00F60E47" w:rsidRPr="00643071" w:rsidRDefault="00C17EB4" w:rsidP="00643071">
            <w:pPr>
              <w:pStyle w:val="ListParagraph"/>
              <w:numPr>
                <w:ilvl w:val="0"/>
                <w:numId w:val="19"/>
              </w:numPr>
              <w:rPr>
                <w:sz w:val="20"/>
                <w:szCs w:val="20"/>
              </w:rPr>
            </w:pPr>
            <w:r w:rsidRPr="00643071">
              <w:rPr>
                <w:sz w:val="20"/>
                <w:szCs w:val="20"/>
              </w:rPr>
              <w:t>Innovative, Independent Thinker: A dynamic and creative problem-solver, capable of working autonomously to generate fresh ideas and solutions.</w:t>
            </w:r>
          </w:p>
        </w:tc>
      </w:tr>
    </w:tbl>
    <w:p w14:paraId="6F0DA689" w14:textId="32AD201D" w:rsidR="007E792A" w:rsidRDefault="4F0E991E" w:rsidP="007E792A">
      <w:pPr>
        <w:pStyle w:val="SectionHeading"/>
      </w:pPr>
      <w:r>
        <w:t>Experience</w:t>
      </w:r>
    </w:p>
    <w:tbl>
      <w:tblPr>
        <w:tblStyle w:val="TableGrid"/>
        <w:tblW w:w="0" w:type="auto"/>
        <w:tblBorders>
          <w:top w:val="none" w:sz="0" w:space="0" w:color="auto"/>
          <w:left w:val="none" w:sz="0" w:space="0" w:color="auto"/>
          <w:bottom w:val="single" w:sz="4" w:space="0" w:color="549E39" w:themeColor="accent1"/>
          <w:right w:val="none" w:sz="0" w:space="0" w:color="auto"/>
          <w:insideH w:val="single" w:sz="4" w:space="0" w:color="549E39" w:themeColor="accent1"/>
          <w:insideV w:val="none" w:sz="0" w:space="0" w:color="auto"/>
        </w:tblBorders>
        <w:tblLook w:val="04A0" w:firstRow="1" w:lastRow="0" w:firstColumn="1" w:lastColumn="0" w:noHBand="0" w:noVBand="1"/>
      </w:tblPr>
      <w:tblGrid>
        <w:gridCol w:w="5238"/>
        <w:gridCol w:w="2340"/>
        <w:gridCol w:w="1530"/>
        <w:gridCol w:w="2340"/>
      </w:tblGrid>
      <w:tr w:rsidR="00630F15" w14:paraId="785F94A2" w14:textId="77777777" w:rsidTr="003C4D76">
        <w:tc>
          <w:tcPr>
            <w:tcW w:w="5238" w:type="dxa"/>
          </w:tcPr>
          <w:p w14:paraId="2CE5CD62" w14:textId="60D7E7B5" w:rsidR="00630F15" w:rsidRDefault="000B3F85" w:rsidP="00A35B41">
            <w:r w:rsidRPr="00982E2C">
              <w:rPr>
                <w:rFonts w:asciiTheme="majorHAnsi" w:eastAsiaTheme="majorEastAsia" w:hAnsiTheme="majorHAnsi" w:cstheme="majorBidi"/>
                <w:bCs/>
                <w:color w:val="549E39" w:themeColor="accent1"/>
                <w:sz w:val="28"/>
                <w:szCs w:val="28"/>
              </w:rPr>
              <w:t>Senior Interoperability Engineer</w:t>
            </w:r>
            <w:r w:rsidRPr="009A47B8">
              <w:rPr>
                <w:rFonts w:asciiTheme="majorHAnsi" w:eastAsiaTheme="majorEastAsia" w:hAnsiTheme="majorHAnsi" w:cstheme="majorBidi"/>
                <w:bCs/>
                <w:color w:val="549E39" w:themeColor="accent1"/>
                <w:sz w:val="28"/>
                <w:szCs w:val="28"/>
              </w:rPr>
              <w:t xml:space="preserve"> II</w:t>
            </w:r>
            <w:r w:rsidR="00F154A7">
              <w:rPr>
                <w:rFonts w:asciiTheme="majorHAnsi" w:eastAsiaTheme="majorEastAsia" w:hAnsiTheme="majorHAnsi" w:cstheme="majorBidi"/>
                <w:bCs/>
                <w:color w:val="549E39" w:themeColor="accent1"/>
                <w:sz w:val="28"/>
                <w:szCs w:val="28"/>
              </w:rPr>
              <w:t xml:space="preserve"> </w:t>
            </w:r>
            <w:r w:rsidR="00F154A7" w:rsidRPr="00982249">
              <w:rPr>
                <w:rFonts w:asciiTheme="majorHAnsi" w:eastAsiaTheme="majorEastAsia" w:hAnsiTheme="majorHAnsi" w:cstheme="majorBidi"/>
                <w:bCs/>
                <w:color w:val="549E39" w:themeColor="accent1"/>
                <w:sz w:val="20"/>
                <w:szCs w:val="20"/>
              </w:rPr>
              <w:t>(remote)</w:t>
            </w:r>
          </w:p>
        </w:tc>
        <w:tc>
          <w:tcPr>
            <w:tcW w:w="2340" w:type="dxa"/>
          </w:tcPr>
          <w:p w14:paraId="0704F867" w14:textId="7584E6F6" w:rsidR="00630F15" w:rsidRPr="00193AC4" w:rsidRDefault="00193AC4" w:rsidP="00A35B41">
            <w:pPr>
              <w:rPr>
                <w:b/>
                <w:bCs/>
              </w:rPr>
            </w:pPr>
            <w:r>
              <w:rPr>
                <w:b/>
                <w:bCs/>
              </w:rPr>
              <w:t xml:space="preserve">NextGen </w:t>
            </w:r>
            <w:r w:rsidR="0042590C">
              <w:rPr>
                <w:b/>
                <w:bCs/>
              </w:rPr>
              <w:t>Healthcare LLC</w:t>
            </w:r>
          </w:p>
        </w:tc>
        <w:tc>
          <w:tcPr>
            <w:tcW w:w="1530" w:type="dxa"/>
          </w:tcPr>
          <w:p w14:paraId="64BA4C0D" w14:textId="40076CC8" w:rsidR="00630F15" w:rsidRPr="003C4D76" w:rsidRDefault="00731F3F" w:rsidP="00940532">
            <w:pPr>
              <w:jc w:val="right"/>
              <w:rPr>
                <w:sz w:val="20"/>
                <w:szCs w:val="20"/>
              </w:rPr>
            </w:pPr>
            <w:r w:rsidRPr="003C4D76">
              <w:rPr>
                <w:sz w:val="18"/>
                <w:szCs w:val="18"/>
              </w:rPr>
              <w:t>St. Augustine</w:t>
            </w:r>
            <w:r w:rsidR="002543D5" w:rsidRPr="003C4D76">
              <w:rPr>
                <w:sz w:val="18"/>
                <w:szCs w:val="18"/>
              </w:rPr>
              <w:t xml:space="preserve">, </w:t>
            </w:r>
            <w:r w:rsidR="003C4D76" w:rsidRPr="003C4D76">
              <w:rPr>
                <w:sz w:val="18"/>
                <w:szCs w:val="18"/>
              </w:rPr>
              <w:t>F</w:t>
            </w:r>
            <w:r w:rsidR="002543D5" w:rsidRPr="003C4D76">
              <w:rPr>
                <w:sz w:val="18"/>
                <w:szCs w:val="18"/>
              </w:rPr>
              <w:t>L</w:t>
            </w:r>
          </w:p>
        </w:tc>
        <w:tc>
          <w:tcPr>
            <w:tcW w:w="2340" w:type="dxa"/>
          </w:tcPr>
          <w:p w14:paraId="5A04773F" w14:textId="719EC458" w:rsidR="00630F15" w:rsidRDefault="00317BE2" w:rsidP="00196595">
            <w:pPr>
              <w:jc w:val="right"/>
            </w:pPr>
            <w:r>
              <w:t>April</w:t>
            </w:r>
            <w:r w:rsidR="00F526AC">
              <w:t xml:space="preserve"> 2021 – Present</w:t>
            </w:r>
          </w:p>
        </w:tc>
      </w:tr>
    </w:tbl>
    <w:p w14:paraId="0AD9BDF7" w14:textId="625380E6" w:rsidR="00E559F8" w:rsidRDefault="00E559F8" w:rsidP="00E559F8">
      <w:pPr>
        <w:rPr>
          <w:rFonts w:ascii="Calibri" w:eastAsia="Calibri" w:hAnsi="Calibri" w:cs="Calibri"/>
          <w:sz w:val="20"/>
          <w:szCs w:val="20"/>
          <w:lang w:val="en"/>
        </w:rPr>
      </w:pPr>
      <w:r w:rsidRPr="00E559F8">
        <w:rPr>
          <w:rFonts w:ascii="Calibri" w:eastAsia="Calibri" w:hAnsi="Calibri" w:cs="Calibri"/>
          <w:sz w:val="20"/>
          <w:szCs w:val="20"/>
          <w:lang w:val="en"/>
        </w:rPr>
        <w:t xml:space="preserve">While working for NextGen Mirth Connect I was able to provide my passion, experience and a proven track record of delivering over 45 custom integration solutions, tailored to meet diverse client needs across the healthcare industry. I was lead </w:t>
      </w:r>
      <w:proofErr w:type="spellStart"/>
      <w:r w:rsidRPr="00E559F8">
        <w:rPr>
          <w:rFonts w:ascii="Calibri" w:eastAsia="Calibri" w:hAnsi="Calibri" w:cs="Calibri"/>
          <w:sz w:val="20"/>
          <w:szCs w:val="20"/>
          <w:lang w:val="en"/>
        </w:rPr>
        <w:t>enginner</w:t>
      </w:r>
      <w:proofErr w:type="spellEnd"/>
      <w:r w:rsidRPr="00E559F8">
        <w:rPr>
          <w:rFonts w:ascii="Calibri" w:eastAsia="Calibri" w:hAnsi="Calibri" w:cs="Calibri"/>
          <w:sz w:val="20"/>
          <w:szCs w:val="20"/>
          <w:lang w:val="en"/>
        </w:rPr>
        <w:t xml:space="preserve"> in several large-scale data migrations, seamlessly transferring comprehensive medical records and objects from legacy systems to cutting-edge platforms. In an additional role I was able to use my experience and passion for paying forward my knowledge by spearheading the design, documentation, execution and team training for HL7v3 interoperability projects, including XDS.b and XDA integrations as well as other messaging protocols and connector types. I was able to lead successful onboarding initiatives, creating detailed playbooks to streamline integration workflows and boost operational efficiency.  I also developed standardized project management and documentation templates using tools such as Jira, Confluence, and Bitbucket (GIT), ensuring consistency and clarity across all phases of development. Skilled in aligning technical solutions with business goals, driving successful outcomes in complex environments.</w:t>
      </w:r>
    </w:p>
    <w:p w14:paraId="57DE7438" w14:textId="77777777" w:rsidR="00E559F8" w:rsidRPr="00E559F8" w:rsidRDefault="00E559F8" w:rsidP="00E559F8">
      <w:pPr>
        <w:rPr>
          <w:rFonts w:ascii="Calibri" w:eastAsia="Calibri" w:hAnsi="Calibri" w:cs="Calibri"/>
          <w:sz w:val="16"/>
          <w:szCs w:val="16"/>
          <w:lang w:val="en"/>
        </w:rPr>
      </w:pPr>
    </w:p>
    <w:p w14:paraId="405EC883" w14:textId="3507E49A" w:rsidR="001E7AAD" w:rsidRPr="008D018A" w:rsidRDefault="00482DB8" w:rsidP="00482DB8">
      <w:pPr>
        <w:pStyle w:val="ListParagraph"/>
        <w:numPr>
          <w:ilvl w:val="0"/>
          <w:numId w:val="7"/>
        </w:numPr>
        <w:ind w:left="270" w:hanging="270"/>
        <w:rPr>
          <w:rFonts w:ascii="Calibri" w:eastAsia="Calibri" w:hAnsi="Calibri" w:cs="Calibri"/>
          <w:color w:val="auto"/>
          <w:sz w:val="20"/>
          <w:szCs w:val="20"/>
          <w:lang w:val="en"/>
        </w:rPr>
      </w:pPr>
      <w:r w:rsidRPr="008D018A">
        <w:rPr>
          <w:rFonts w:ascii="Calibri" w:eastAsia="Calibri" w:hAnsi="Calibri" w:cs="Calibri"/>
          <w:color w:val="auto"/>
          <w:sz w:val="20"/>
          <w:szCs w:val="20"/>
          <w:lang w:val="en"/>
        </w:rPr>
        <w:t>Created and deployed over 45 custom integration solutions tailored to meet diverse client needs.</w:t>
      </w:r>
    </w:p>
    <w:p w14:paraId="5F5EC392" w14:textId="2786D8B0" w:rsidR="0096532D" w:rsidRPr="008D018A" w:rsidRDefault="007A0087" w:rsidP="002F2819">
      <w:pPr>
        <w:pStyle w:val="ListParagraph"/>
        <w:numPr>
          <w:ilvl w:val="0"/>
          <w:numId w:val="7"/>
        </w:numPr>
        <w:ind w:left="270" w:hanging="270"/>
        <w:rPr>
          <w:rFonts w:ascii="Calibri" w:eastAsia="Calibri" w:hAnsi="Calibri" w:cs="Calibri"/>
          <w:color w:val="auto"/>
          <w:sz w:val="20"/>
          <w:szCs w:val="20"/>
          <w:lang w:val="en"/>
        </w:rPr>
      </w:pPr>
      <w:r w:rsidRPr="008D018A">
        <w:rPr>
          <w:rFonts w:ascii="Calibri" w:eastAsia="Calibri" w:hAnsi="Calibri" w:cs="Calibri"/>
          <w:color w:val="auto"/>
          <w:sz w:val="20"/>
          <w:szCs w:val="20"/>
          <w:lang w:val="en"/>
        </w:rPr>
        <w:t>Executed large-scale data migrations, transferring comprehensive medical records and objects from legacy systems to new platforms.</w:t>
      </w:r>
    </w:p>
    <w:p w14:paraId="449D2E3A" w14:textId="77777777" w:rsidR="007A0087" w:rsidRPr="008D018A" w:rsidRDefault="007A0087" w:rsidP="002F2819">
      <w:pPr>
        <w:pStyle w:val="ListParagraph"/>
        <w:numPr>
          <w:ilvl w:val="0"/>
          <w:numId w:val="7"/>
        </w:numPr>
        <w:ind w:left="270" w:hanging="270"/>
        <w:rPr>
          <w:rFonts w:ascii="Calibri" w:eastAsia="Calibri" w:hAnsi="Calibri" w:cs="Calibri"/>
          <w:color w:val="auto"/>
          <w:sz w:val="20"/>
          <w:szCs w:val="20"/>
          <w:lang w:val="en"/>
        </w:rPr>
      </w:pPr>
      <w:r w:rsidRPr="008D018A">
        <w:rPr>
          <w:rFonts w:ascii="Calibri" w:eastAsia="Calibri" w:hAnsi="Calibri" w:cs="Calibri"/>
          <w:color w:val="auto"/>
          <w:sz w:val="20"/>
          <w:szCs w:val="20"/>
          <w:lang w:val="en"/>
        </w:rPr>
        <w:t>Designed, documented, and trained teams on HL7v3 interoperability, including XDS.b and XDA integration solutions.</w:t>
      </w:r>
    </w:p>
    <w:p w14:paraId="27C502EE" w14:textId="0BCE462A" w:rsidR="0096532D" w:rsidRPr="008D018A" w:rsidRDefault="00677C1D" w:rsidP="002F2819">
      <w:pPr>
        <w:pStyle w:val="ListParagraph"/>
        <w:numPr>
          <w:ilvl w:val="0"/>
          <w:numId w:val="7"/>
        </w:numPr>
        <w:ind w:left="270" w:hanging="270"/>
        <w:rPr>
          <w:rFonts w:ascii="Calibri" w:eastAsia="Calibri" w:hAnsi="Calibri" w:cs="Calibri"/>
          <w:color w:val="auto"/>
          <w:sz w:val="20"/>
          <w:szCs w:val="20"/>
          <w:lang w:val="en"/>
        </w:rPr>
      </w:pPr>
      <w:r w:rsidRPr="008D018A">
        <w:rPr>
          <w:rFonts w:ascii="Calibri" w:eastAsia="Calibri" w:hAnsi="Calibri" w:cs="Calibri"/>
          <w:color w:val="auto"/>
          <w:sz w:val="20"/>
          <w:szCs w:val="20"/>
          <w:lang w:val="en"/>
        </w:rPr>
        <w:t>Led onboarding efforts and created detailed process playbooks to streamline integration workflows.</w:t>
      </w:r>
    </w:p>
    <w:p w14:paraId="021514D2" w14:textId="25AF001F" w:rsidR="0096532D" w:rsidRPr="008D018A" w:rsidRDefault="00677C1D" w:rsidP="002F2819">
      <w:pPr>
        <w:pStyle w:val="ListParagraph"/>
        <w:numPr>
          <w:ilvl w:val="0"/>
          <w:numId w:val="7"/>
        </w:numPr>
        <w:ind w:left="270" w:hanging="270"/>
        <w:rPr>
          <w:rFonts w:ascii="Calibri" w:eastAsia="Calibri" w:hAnsi="Calibri" w:cs="Calibri"/>
          <w:color w:val="auto"/>
          <w:sz w:val="20"/>
          <w:szCs w:val="20"/>
          <w:lang w:val="en"/>
        </w:rPr>
      </w:pPr>
      <w:r w:rsidRPr="008D018A">
        <w:rPr>
          <w:rFonts w:ascii="Calibri" w:eastAsia="Calibri" w:hAnsi="Calibri" w:cs="Calibri"/>
          <w:color w:val="auto"/>
          <w:sz w:val="20"/>
          <w:szCs w:val="20"/>
          <w:lang w:val="en"/>
        </w:rPr>
        <w:t>Developed standardized templates for project management and documentation tools, including Jira, Confluence, and Bitbucket (GIT).</w:t>
      </w:r>
    </w:p>
    <w:p w14:paraId="2565CBD1" w14:textId="77777777" w:rsidR="0096532D" w:rsidRPr="00F55732" w:rsidRDefault="0096532D" w:rsidP="00A35B41">
      <w:pPr>
        <w:rPr>
          <w:sz w:val="12"/>
          <w:szCs w:val="12"/>
        </w:rPr>
      </w:pP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0"/>
        <w:gridCol w:w="1759"/>
        <w:gridCol w:w="2021"/>
        <w:gridCol w:w="2216"/>
      </w:tblGrid>
      <w:tr w:rsidR="00645A15" w14:paraId="6021B84F" w14:textId="77777777" w:rsidTr="00982249">
        <w:tc>
          <w:tcPr>
            <w:tcW w:w="2327" w:type="pct"/>
            <w:vAlign w:val="bottom"/>
          </w:tcPr>
          <w:p w14:paraId="3BEECAAC" w14:textId="139C7280" w:rsidR="00645A15" w:rsidRPr="00A57DA7" w:rsidRDefault="0042599B" w:rsidP="00F736B4">
            <w:pPr>
              <w:pStyle w:val="Subsection"/>
            </w:pPr>
            <w:r>
              <w:rPr>
                <w:sz w:val="28"/>
                <w:szCs w:val="28"/>
              </w:rPr>
              <w:t>Senior Data Engineer</w:t>
            </w:r>
          </w:p>
        </w:tc>
        <w:tc>
          <w:tcPr>
            <w:tcW w:w="784" w:type="pct"/>
            <w:vAlign w:val="bottom"/>
          </w:tcPr>
          <w:p w14:paraId="52E1F9DB" w14:textId="2EA2279D" w:rsidR="00645A15" w:rsidRPr="00A86082" w:rsidRDefault="00645A15" w:rsidP="00F736B4">
            <w:pPr>
              <w:rPr>
                <w:b/>
                <w:bCs/>
                <w:color w:val="FF0000"/>
              </w:rPr>
            </w:pPr>
            <w:r>
              <w:rPr>
                <w:b/>
                <w:bCs/>
              </w:rPr>
              <w:t>Zen Healthcare IT</w:t>
            </w:r>
          </w:p>
        </w:tc>
        <w:tc>
          <w:tcPr>
            <w:tcW w:w="901" w:type="pct"/>
            <w:vAlign w:val="bottom"/>
          </w:tcPr>
          <w:p w14:paraId="423B2A70" w14:textId="0D635C80" w:rsidR="00645A15" w:rsidRPr="003C3494" w:rsidRDefault="00645A15" w:rsidP="00F736B4">
            <w:pPr>
              <w:jc w:val="right"/>
            </w:pPr>
            <w:r w:rsidRPr="0067147D">
              <w:rPr>
                <w:sz w:val="18"/>
                <w:szCs w:val="18"/>
              </w:rPr>
              <w:t>Costa Mesa, CA</w:t>
            </w:r>
          </w:p>
        </w:tc>
        <w:tc>
          <w:tcPr>
            <w:tcW w:w="988" w:type="pct"/>
            <w:vAlign w:val="bottom"/>
          </w:tcPr>
          <w:p w14:paraId="72D7E965" w14:textId="7F19A384" w:rsidR="00645A15" w:rsidRPr="003C3494" w:rsidRDefault="00645A15" w:rsidP="00F736B4">
            <w:pPr>
              <w:jc w:val="right"/>
            </w:pPr>
            <w:proofErr w:type="gramStart"/>
            <w:r>
              <w:t xml:space="preserve">July </w:t>
            </w:r>
            <w:r w:rsidRPr="003C3494">
              <w:t xml:space="preserve"> 20</w:t>
            </w:r>
            <w:r>
              <w:t>20</w:t>
            </w:r>
            <w:proofErr w:type="gramEnd"/>
            <w:r w:rsidRPr="003C3494">
              <w:t xml:space="preserve"> – </w:t>
            </w:r>
            <w:r w:rsidR="00F526AC">
              <w:t>A</w:t>
            </w:r>
            <w:r w:rsidR="00BE46C2">
              <w:t>pril 2021</w:t>
            </w:r>
          </w:p>
        </w:tc>
      </w:tr>
    </w:tbl>
    <w:p w14:paraId="6AA8F386" w14:textId="19F90729" w:rsidR="00645A15" w:rsidRPr="00677C1D" w:rsidRDefault="0042599B" w:rsidP="00677C1D">
      <w:pPr>
        <w:pStyle w:val="ListParagraph"/>
        <w:numPr>
          <w:ilvl w:val="0"/>
          <w:numId w:val="7"/>
        </w:numPr>
        <w:ind w:left="270" w:hanging="270"/>
        <w:rPr>
          <w:rFonts w:ascii="Calibri" w:eastAsia="Calibri" w:hAnsi="Calibri" w:cs="Calibri"/>
          <w:color w:val="auto"/>
          <w:sz w:val="16"/>
          <w:szCs w:val="16"/>
          <w:lang w:val="en"/>
        </w:rPr>
      </w:pPr>
      <w:r w:rsidRPr="00677C1D">
        <w:rPr>
          <w:rFonts w:ascii="Calibri" w:eastAsia="Calibri" w:hAnsi="Calibri" w:cs="Calibri"/>
          <w:color w:val="auto"/>
          <w:sz w:val="16"/>
          <w:szCs w:val="16"/>
          <w:lang w:val="en"/>
        </w:rPr>
        <w:t>Developer of HIE interfaces for CDR’s (Clinical Data Repositories) for PD, DQ and DR message transactions</w:t>
      </w:r>
    </w:p>
    <w:p w14:paraId="6E9339DD" w14:textId="3738E837" w:rsidR="00645A15" w:rsidRPr="00677C1D" w:rsidRDefault="0042599B" w:rsidP="00677C1D">
      <w:pPr>
        <w:pStyle w:val="ListParagraph"/>
        <w:numPr>
          <w:ilvl w:val="0"/>
          <w:numId w:val="7"/>
        </w:numPr>
        <w:ind w:left="270" w:hanging="270"/>
        <w:rPr>
          <w:rFonts w:ascii="Calibri" w:eastAsia="Calibri" w:hAnsi="Calibri" w:cs="Calibri"/>
          <w:color w:val="auto"/>
          <w:sz w:val="16"/>
          <w:szCs w:val="16"/>
          <w:lang w:val="en"/>
        </w:rPr>
      </w:pPr>
      <w:r w:rsidRPr="00677C1D">
        <w:rPr>
          <w:rFonts w:ascii="Calibri" w:eastAsia="Calibri" w:hAnsi="Calibri" w:cs="Calibri"/>
          <w:color w:val="auto"/>
          <w:sz w:val="16"/>
          <w:szCs w:val="16"/>
          <w:lang w:val="en"/>
        </w:rPr>
        <w:t>Developed Channel ‘State’ Controller allowing to stop/start/pause channels remotely (with response)</w:t>
      </w:r>
    </w:p>
    <w:p w14:paraId="531F6D19" w14:textId="09C89D58" w:rsidR="00645A15" w:rsidRPr="00677C1D" w:rsidRDefault="0042599B" w:rsidP="00677C1D">
      <w:pPr>
        <w:pStyle w:val="ListParagraph"/>
        <w:numPr>
          <w:ilvl w:val="0"/>
          <w:numId w:val="7"/>
        </w:numPr>
        <w:ind w:left="270" w:hanging="270"/>
        <w:rPr>
          <w:rFonts w:ascii="Calibri" w:eastAsia="Calibri" w:hAnsi="Calibri" w:cs="Calibri"/>
          <w:color w:val="auto"/>
          <w:sz w:val="16"/>
          <w:szCs w:val="16"/>
          <w:lang w:val="en"/>
        </w:rPr>
      </w:pPr>
      <w:r w:rsidRPr="00677C1D">
        <w:rPr>
          <w:rFonts w:ascii="Calibri" w:eastAsia="Calibri" w:hAnsi="Calibri" w:cs="Calibri"/>
          <w:color w:val="auto"/>
          <w:sz w:val="16"/>
          <w:szCs w:val="16"/>
          <w:lang w:val="en"/>
        </w:rPr>
        <w:t>Technical Project Manager of Hospital CDR solutions and Mirth Results custom plugins</w:t>
      </w:r>
    </w:p>
    <w:p w14:paraId="708BE959" w14:textId="77777777" w:rsidR="00814499" w:rsidRPr="00F55732" w:rsidRDefault="00814499" w:rsidP="00645A15">
      <w:pPr>
        <w:rPr>
          <w:sz w:val="12"/>
          <w:szCs w:val="12"/>
        </w:rPr>
      </w:pP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0"/>
        <w:gridCol w:w="1759"/>
        <w:gridCol w:w="2021"/>
        <w:gridCol w:w="2216"/>
      </w:tblGrid>
      <w:tr w:rsidR="00814499" w14:paraId="3A981B95" w14:textId="77777777" w:rsidTr="00982249">
        <w:tc>
          <w:tcPr>
            <w:tcW w:w="2327" w:type="pct"/>
            <w:vAlign w:val="bottom"/>
          </w:tcPr>
          <w:p w14:paraId="2BDCB5A6" w14:textId="3D785475" w:rsidR="00814499" w:rsidRPr="00A57DA7" w:rsidRDefault="0042599B" w:rsidP="003A6993">
            <w:pPr>
              <w:pStyle w:val="Subsection"/>
            </w:pPr>
            <w:proofErr w:type="spellStart"/>
            <w:r>
              <w:rPr>
                <w:sz w:val="28"/>
                <w:szCs w:val="28"/>
              </w:rPr>
              <w:t>Zoho</w:t>
            </w:r>
            <w:proofErr w:type="spellEnd"/>
            <w:r>
              <w:rPr>
                <w:sz w:val="28"/>
                <w:szCs w:val="28"/>
              </w:rPr>
              <w:t xml:space="preserve"> Analytics Engineer</w:t>
            </w:r>
          </w:p>
        </w:tc>
        <w:tc>
          <w:tcPr>
            <w:tcW w:w="784" w:type="pct"/>
            <w:vAlign w:val="bottom"/>
          </w:tcPr>
          <w:p w14:paraId="4D31754C" w14:textId="0B5E0AE2" w:rsidR="00814499" w:rsidRPr="00A86082" w:rsidRDefault="0042599B" w:rsidP="003A6993">
            <w:pPr>
              <w:rPr>
                <w:b/>
                <w:bCs/>
                <w:color w:val="FF0000"/>
              </w:rPr>
            </w:pPr>
            <w:r>
              <w:rPr>
                <w:b/>
                <w:bCs/>
              </w:rPr>
              <w:t>SCA Performance</w:t>
            </w:r>
          </w:p>
        </w:tc>
        <w:tc>
          <w:tcPr>
            <w:tcW w:w="901" w:type="pct"/>
            <w:vAlign w:val="bottom"/>
          </w:tcPr>
          <w:p w14:paraId="7D6DD632" w14:textId="175F3728" w:rsidR="00814499" w:rsidRPr="003C3494" w:rsidRDefault="00123D53" w:rsidP="003A6993">
            <w:pPr>
              <w:jc w:val="right"/>
            </w:pPr>
            <w:r w:rsidRPr="0067147D">
              <w:rPr>
                <w:sz w:val="18"/>
                <w:szCs w:val="18"/>
              </w:rPr>
              <w:t>Trussville, AL</w:t>
            </w:r>
          </w:p>
        </w:tc>
        <w:tc>
          <w:tcPr>
            <w:tcW w:w="988" w:type="pct"/>
            <w:vAlign w:val="bottom"/>
          </w:tcPr>
          <w:p w14:paraId="79BF4A73" w14:textId="1276C8B5" w:rsidR="00814499" w:rsidRPr="003C3494" w:rsidRDefault="00814499" w:rsidP="003A6993">
            <w:pPr>
              <w:jc w:val="right"/>
            </w:pPr>
            <w:proofErr w:type="gramStart"/>
            <w:r>
              <w:t>J</w:t>
            </w:r>
            <w:r w:rsidR="00123D53">
              <w:t>an</w:t>
            </w:r>
            <w:r>
              <w:t xml:space="preserve"> </w:t>
            </w:r>
            <w:r w:rsidRPr="003C3494">
              <w:t xml:space="preserve"> 20</w:t>
            </w:r>
            <w:r>
              <w:t>20</w:t>
            </w:r>
            <w:proofErr w:type="gramEnd"/>
            <w:r w:rsidRPr="003C3494">
              <w:t xml:space="preserve"> – </w:t>
            </w:r>
            <w:r w:rsidR="00123D53">
              <w:t>June 2020</w:t>
            </w:r>
          </w:p>
        </w:tc>
      </w:tr>
    </w:tbl>
    <w:p w14:paraId="512F4D0E" w14:textId="60B009C5" w:rsidR="00814499" w:rsidRPr="00677C1D" w:rsidRDefault="00123D53" w:rsidP="00677C1D">
      <w:pPr>
        <w:pStyle w:val="ListParagraph"/>
        <w:numPr>
          <w:ilvl w:val="0"/>
          <w:numId w:val="7"/>
        </w:numPr>
        <w:ind w:left="270" w:hanging="270"/>
        <w:rPr>
          <w:rFonts w:ascii="Calibri" w:eastAsia="Calibri" w:hAnsi="Calibri" w:cs="Calibri"/>
          <w:color w:val="auto"/>
          <w:sz w:val="16"/>
          <w:szCs w:val="16"/>
          <w:lang w:val="en"/>
        </w:rPr>
      </w:pPr>
      <w:r w:rsidRPr="00677C1D">
        <w:rPr>
          <w:rFonts w:ascii="Calibri" w:eastAsia="Calibri" w:hAnsi="Calibri" w:cs="Calibri"/>
          <w:color w:val="auto"/>
          <w:sz w:val="16"/>
          <w:szCs w:val="16"/>
          <w:lang w:val="en"/>
        </w:rPr>
        <w:t xml:space="preserve">Developer of </w:t>
      </w:r>
      <w:proofErr w:type="spellStart"/>
      <w:r w:rsidRPr="00677C1D">
        <w:rPr>
          <w:rFonts w:ascii="Calibri" w:eastAsia="Calibri" w:hAnsi="Calibri" w:cs="Calibri"/>
          <w:color w:val="auto"/>
          <w:sz w:val="16"/>
          <w:szCs w:val="16"/>
          <w:lang w:val="en"/>
        </w:rPr>
        <w:t>Zoho</w:t>
      </w:r>
      <w:proofErr w:type="spellEnd"/>
      <w:r w:rsidRPr="00677C1D">
        <w:rPr>
          <w:rFonts w:ascii="Calibri" w:eastAsia="Calibri" w:hAnsi="Calibri" w:cs="Calibri"/>
          <w:color w:val="auto"/>
          <w:sz w:val="16"/>
          <w:szCs w:val="16"/>
          <w:lang w:val="en"/>
        </w:rPr>
        <w:t xml:space="preserve"> Analytics, </w:t>
      </w:r>
      <w:proofErr w:type="spellStart"/>
      <w:r w:rsidRPr="00677C1D">
        <w:rPr>
          <w:rFonts w:ascii="Calibri" w:eastAsia="Calibri" w:hAnsi="Calibri" w:cs="Calibri"/>
          <w:color w:val="auto"/>
          <w:sz w:val="16"/>
          <w:szCs w:val="16"/>
          <w:lang w:val="en"/>
        </w:rPr>
        <w:t>Zoho</w:t>
      </w:r>
      <w:proofErr w:type="spellEnd"/>
      <w:r w:rsidRPr="00677C1D">
        <w:rPr>
          <w:rFonts w:ascii="Calibri" w:eastAsia="Calibri" w:hAnsi="Calibri" w:cs="Calibri"/>
          <w:color w:val="auto"/>
          <w:sz w:val="16"/>
          <w:szCs w:val="16"/>
          <w:lang w:val="en"/>
        </w:rPr>
        <w:t xml:space="preserve"> Forms, </w:t>
      </w:r>
      <w:proofErr w:type="spellStart"/>
      <w:r w:rsidRPr="00677C1D">
        <w:rPr>
          <w:rFonts w:ascii="Calibri" w:eastAsia="Calibri" w:hAnsi="Calibri" w:cs="Calibri"/>
          <w:color w:val="auto"/>
          <w:sz w:val="16"/>
          <w:szCs w:val="16"/>
          <w:lang w:val="en"/>
        </w:rPr>
        <w:t>Zoho</w:t>
      </w:r>
      <w:proofErr w:type="spellEnd"/>
      <w:r w:rsidRPr="00677C1D">
        <w:rPr>
          <w:rFonts w:ascii="Calibri" w:eastAsia="Calibri" w:hAnsi="Calibri" w:cs="Calibri"/>
          <w:color w:val="auto"/>
          <w:sz w:val="16"/>
          <w:szCs w:val="16"/>
          <w:lang w:val="en"/>
        </w:rPr>
        <w:t xml:space="preserve"> CRM, </w:t>
      </w:r>
      <w:proofErr w:type="spellStart"/>
      <w:r w:rsidRPr="00677C1D">
        <w:rPr>
          <w:rFonts w:ascii="Calibri" w:eastAsia="Calibri" w:hAnsi="Calibri" w:cs="Calibri"/>
          <w:color w:val="auto"/>
          <w:sz w:val="16"/>
          <w:szCs w:val="16"/>
          <w:lang w:val="en"/>
        </w:rPr>
        <w:t>Zoho</w:t>
      </w:r>
      <w:proofErr w:type="spellEnd"/>
      <w:r w:rsidRPr="00677C1D">
        <w:rPr>
          <w:rFonts w:ascii="Calibri" w:eastAsia="Calibri" w:hAnsi="Calibri" w:cs="Calibri"/>
          <w:color w:val="auto"/>
          <w:sz w:val="16"/>
          <w:szCs w:val="16"/>
          <w:lang w:val="en"/>
        </w:rPr>
        <w:t xml:space="preserve"> Creator</w:t>
      </w:r>
    </w:p>
    <w:p w14:paraId="2D3943A0" w14:textId="77777777" w:rsidR="00814499" w:rsidRPr="00F55732" w:rsidRDefault="00814499" w:rsidP="00645A15">
      <w:pPr>
        <w:rPr>
          <w:sz w:val="12"/>
          <w:szCs w:val="12"/>
        </w:rPr>
      </w:pP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1"/>
        <w:gridCol w:w="2429"/>
        <w:gridCol w:w="1350"/>
        <w:gridCol w:w="2216"/>
      </w:tblGrid>
      <w:tr w:rsidR="00A86082" w14:paraId="1CF932DE" w14:textId="77777777" w:rsidTr="00982249">
        <w:tc>
          <w:tcPr>
            <w:tcW w:w="2327" w:type="pct"/>
            <w:vAlign w:val="bottom"/>
          </w:tcPr>
          <w:p w14:paraId="7BD781FF" w14:textId="47BB2BEE" w:rsidR="00A86082" w:rsidRPr="00A57DA7" w:rsidRDefault="003C3494" w:rsidP="00F736B4">
            <w:pPr>
              <w:pStyle w:val="Subsection"/>
            </w:pPr>
            <w:r w:rsidRPr="003C3494">
              <w:rPr>
                <w:sz w:val="28"/>
                <w:szCs w:val="28"/>
              </w:rPr>
              <w:t>HL7/Mirth Operations Specialist</w:t>
            </w:r>
          </w:p>
        </w:tc>
        <w:tc>
          <w:tcPr>
            <w:tcW w:w="1083" w:type="pct"/>
            <w:vAlign w:val="bottom"/>
          </w:tcPr>
          <w:p w14:paraId="15A302E8" w14:textId="117F80EB" w:rsidR="00A86082" w:rsidRPr="00A86082" w:rsidRDefault="003C3494" w:rsidP="00F736B4">
            <w:pPr>
              <w:rPr>
                <w:b/>
                <w:bCs/>
                <w:color w:val="FF0000"/>
              </w:rPr>
            </w:pPr>
            <w:r w:rsidRPr="003C3494">
              <w:rPr>
                <w:b/>
                <w:bCs/>
              </w:rPr>
              <w:t>Envision Physician Services</w:t>
            </w:r>
          </w:p>
        </w:tc>
        <w:tc>
          <w:tcPr>
            <w:tcW w:w="602" w:type="pct"/>
            <w:vAlign w:val="bottom"/>
          </w:tcPr>
          <w:p w14:paraId="29B34E15" w14:textId="373BEA61" w:rsidR="00A86082" w:rsidRPr="003C3494" w:rsidRDefault="003C3494" w:rsidP="00F736B4">
            <w:pPr>
              <w:jc w:val="right"/>
            </w:pPr>
            <w:r w:rsidRPr="0067147D">
              <w:rPr>
                <w:sz w:val="18"/>
                <w:szCs w:val="18"/>
              </w:rPr>
              <w:t>Sunrise, FL</w:t>
            </w:r>
          </w:p>
        </w:tc>
        <w:tc>
          <w:tcPr>
            <w:tcW w:w="988" w:type="pct"/>
            <w:vAlign w:val="bottom"/>
          </w:tcPr>
          <w:p w14:paraId="5EC74043" w14:textId="072BCB1B" w:rsidR="00A86082" w:rsidRPr="003C3494" w:rsidRDefault="003C3494" w:rsidP="00F736B4">
            <w:pPr>
              <w:jc w:val="right"/>
            </w:pPr>
            <w:r w:rsidRPr="003C3494">
              <w:t>Aug</w:t>
            </w:r>
            <w:r w:rsidR="00A86082" w:rsidRPr="003C3494">
              <w:t xml:space="preserve"> 201</w:t>
            </w:r>
            <w:r w:rsidRPr="003C3494">
              <w:t>9</w:t>
            </w:r>
            <w:r w:rsidR="00A86082" w:rsidRPr="003C3494">
              <w:t xml:space="preserve"> – </w:t>
            </w:r>
            <w:r w:rsidRPr="003C3494">
              <w:t>Dec 2019</w:t>
            </w:r>
          </w:p>
        </w:tc>
      </w:tr>
    </w:tbl>
    <w:p w14:paraId="2BA2A056" w14:textId="77777777"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Managed 3 Clustered Enterprise Mirth Connect Sites</w:t>
      </w:r>
    </w:p>
    <w:p w14:paraId="18EDBEAA" w14:textId="0D4ADD43"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Managed 141 </w:t>
      </w:r>
      <w:r w:rsidR="00F17601" w:rsidRPr="002A2146">
        <w:rPr>
          <w:rFonts w:ascii="Calibri" w:eastAsia="Calibri" w:hAnsi="Calibri" w:cs="Calibri"/>
          <w:color w:val="auto"/>
          <w:sz w:val="16"/>
          <w:szCs w:val="16"/>
          <w:lang w:val="en"/>
        </w:rPr>
        <w:t>Community</w:t>
      </w:r>
      <w:r w:rsidRPr="002A2146">
        <w:rPr>
          <w:rFonts w:ascii="Calibri" w:eastAsia="Calibri" w:hAnsi="Calibri" w:cs="Calibri"/>
          <w:color w:val="auto"/>
          <w:sz w:val="16"/>
          <w:szCs w:val="16"/>
          <w:lang w:val="en"/>
        </w:rPr>
        <w:t xml:space="preserve"> Mirth Connect Sites</w:t>
      </w:r>
    </w:p>
    <w:p w14:paraId="73B84BCF" w14:textId="77777777"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Managed 1150+ Mirth Connect Interfaces</w:t>
      </w:r>
    </w:p>
    <w:p w14:paraId="00412C0E" w14:textId="77777777"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Maintained &amp; Enhanced CSV, ORM, ORU, ADT, SIU, MDM HL7 message interfaces</w:t>
      </w:r>
    </w:p>
    <w:p w14:paraId="5F43BF45" w14:textId="77777777"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Developed Message Activity Alert solution using Mirth Connect API</w:t>
      </w:r>
    </w:p>
    <w:p w14:paraId="450D9E06" w14:textId="77777777"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Developed Clustering Activity Alert solution using Mirth Connect API</w:t>
      </w:r>
    </w:p>
    <w:p w14:paraId="367419E2" w14:textId="77777777"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Queried, updated &amp; monitored both </w:t>
      </w:r>
      <w:proofErr w:type="spellStart"/>
      <w:r w:rsidRPr="002A2146">
        <w:rPr>
          <w:rFonts w:ascii="Calibri" w:eastAsia="Calibri" w:hAnsi="Calibri" w:cs="Calibri"/>
          <w:color w:val="auto"/>
          <w:sz w:val="16"/>
          <w:szCs w:val="16"/>
          <w:lang w:val="en"/>
        </w:rPr>
        <w:t>PostGres</w:t>
      </w:r>
      <w:proofErr w:type="spellEnd"/>
      <w:r w:rsidRPr="002A2146">
        <w:rPr>
          <w:rFonts w:ascii="Calibri" w:eastAsia="Calibri" w:hAnsi="Calibri" w:cs="Calibri"/>
          <w:color w:val="auto"/>
          <w:sz w:val="16"/>
          <w:szCs w:val="16"/>
          <w:lang w:val="en"/>
        </w:rPr>
        <w:t xml:space="preserve"> &amp; SQL Database Servers</w:t>
      </w:r>
    </w:p>
    <w:p w14:paraId="1F11B471" w14:textId="77777777" w:rsidR="007F05FB"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Monitored Server Hardware, Mirth Connect and Server applications using SolarWinds, Nagios &amp; Zabbix</w:t>
      </w:r>
    </w:p>
    <w:p w14:paraId="43289BB1" w14:textId="3206F521" w:rsidR="00F82756" w:rsidRPr="002A2146" w:rsidRDefault="007F05FB" w:rsidP="007F05F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Monitored, Created and Processed service and bug tickets using Team </w:t>
      </w:r>
      <w:r w:rsidR="00F17601" w:rsidRPr="002A2146">
        <w:rPr>
          <w:rFonts w:ascii="Calibri" w:eastAsia="Calibri" w:hAnsi="Calibri" w:cs="Calibri"/>
          <w:color w:val="auto"/>
          <w:sz w:val="16"/>
          <w:szCs w:val="16"/>
          <w:lang w:val="en"/>
        </w:rPr>
        <w:t>Foundation</w:t>
      </w:r>
      <w:r w:rsidRPr="002A2146">
        <w:rPr>
          <w:rFonts w:ascii="Calibri" w:eastAsia="Calibri" w:hAnsi="Calibri" w:cs="Calibri"/>
          <w:color w:val="auto"/>
          <w:sz w:val="16"/>
          <w:szCs w:val="16"/>
          <w:lang w:val="en"/>
        </w:rPr>
        <w:t xml:space="preserve"> and Service Now</w:t>
      </w: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0"/>
        <w:gridCol w:w="1759"/>
        <w:gridCol w:w="2021"/>
        <w:gridCol w:w="2216"/>
      </w:tblGrid>
      <w:tr w:rsidR="00912C58" w14:paraId="66D9C6D7" w14:textId="77777777" w:rsidTr="00982249">
        <w:tc>
          <w:tcPr>
            <w:tcW w:w="2327" w:type="pct"/>
            <w:vAlign w:val="bottom"/>
          </w:tcPr>
          <w:p w14:paraId="59FCE7F6" w14:textId="77777777" w:rsidR="00A86082" w:rsidRPr="00F55732" w:rsidRDefault="00A86082" w:rsidP="008D46E0">
            <w:pPr>
              <w:pStyle w:val="NoSpacing"/>
              <w:rPr>
                <w:sz w:val="12"/>
                <w:szCs w:val="12"/>
              </w:rPr>
            </w:pPr>
          </w:p>
          <w:p w14:paraId="30C45208" w14:textId="53DCD0BB" w:rsidR="00912C58" w:rsidRPr="00A57DA7" w:rsidRDefault="0062453E" w:rsidP="00F736B4">
            <w:pPr>
              <w:pStyle w:val="Subsection"/>
            </w:pPr>
            <w:proofErr w:type="gramStart"/>
            <w:r>
              <w:rPr>
                <w:sz w:val="28"/>
                <w:szCs w:val="28"/>
              </w:rPr>
              <w:lastRenderedPageBreak/>
              <w:t>HIE</w:t>
            </w:r>
            <w:proofErr w:type="gramEnd"/>
            <w:r>
              <w:rPr>
                <w:sz w:val="28"/>
                <w:szCs w:val="28"/>
              </w:rPr>
              <w:t xml:space="preserve"> </w:t>
            </w:r>
            <w:r w:rsidRPr="0062453E">
              <w:rPr>
                <w:sz w:val="28"/>
                <w:szCs w:val="28"/>
              </w:rPr>
              <w:t>Integration Architect</w:t>
            </w:r>
          </w:p>
        </w:tc>
        <w:tc>
          <w:tcPr>
            <w:tcW w:w="784" w:type="pct"/>
            <w:vAlign w:val="bottom"/>
          </w:tcPr>
          <w:p w14:paraId="768BC595" w14:textId="445E96BA" w:rsidR="00912C58" w:rsidRPr="00DC1FA9" w:rsidRDefault="00912C58" w:rsidP="00F736B4">
            <w:pPr>
              <w:rPr>
                <w:b/>
                <w:bCs/>
              </w:rPr>
            </w:pPr>
            <w:r>
              <w:rPr>
                <w:b/>
                <w:bCs/>
              </w:rPr>
              <w:lastRenderedPageBreak/>
              <w:t>Tellus LLC</w:t>
            </w:r>
          </w:p>
        </w:tc>
        <w:tc>
          <w:tcPr>
            <w:tcW w:w="901" w:type="pct"/>
            <w:vAlign w:val="bottom"/>
          </w:tcPr>
          <w:p w14:paraId="6B27ECAC" w14:textId="77777777" w:rsidR="00912C58" w:rsidRDefault="00912C58" w:rsidP="00F736B4">
            <w:pPr>
              <w:jc w:val="right"/>
            </w:pPr>
            <w:r w:rsidRPr="0067147D">
              <w:rPr>
                <w:sz w:val="18"/>
                <w:szCs w:val="18"/>
              </w:rPr>
              <w:t>Boca Raton, FL</w:t>
            </w:r>
          </w:p>
        </w:tc>
        <w:tc>
          <w:tcPr>
            <w:tcW w:w="988" w:type="pct"/>
            <w:vAlign w:val="bottom"/>
          </w:tcPr>
          <w:p w14:paraId="75AF72F3" w14:textId="3D454A4D" w:rsidR="00912C58" w:rsidRDefault="00912C58" w:rsidP="00F736B4">
            <w:pPr>
              <w:jc w:val="right"/>
            </w:pPr>
            <w:r>
              <w:t xml:space="preserve">Jan 2018 – </w:t>
            </w:r>
            <w:r w:rsidR="003C3494" w:rsidRPr="003C3494">
              <w:t>June 2019</w:t>
            </w:r>
          </w:p>
        </w:tc>
      </w:tr>
    </w:tbl>
    <w:p w14:paraId="66BFE76C" w14:textId="5C7A5ECA" w:rsidR="000B3D48" w:rsidRPr="002A2146" w:rsidRDefault="000B3D48" w:rsidP="00912C5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Established and managed organizations integration department, hiring &amp; training staff engineers &amp; offshore team along with HIE vendor</w:t>
      </w:r>
    </w:p>
    <w:p w14:paraId="4BAE1BF8" w14:textId="5AD85241" w:rsidR="00912C58" w:rsidRPr="002A2146" w:rsidRDefault="00A86082" w:rsidP="00912C5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Designed &amp; </w:t>
      </w:r>
      <w:proofErr w:type="gramStart"/>
      <w:r w:rsidR="000B3D48" w:rsidRPr="002A2146">
        <w:rPr>
          <w:rFonts w:ascii="Calibri" w:eastAsia="Calibri" w:hAnsi="Calibri" w:cs="Calibri"/>
          <w:color w:val="auto"/>
          <w:sz w:val="16"/>
          <w:szCs w:val="16"/>
          <w:lang w:val="en"/>
        </w:rPr>
        <w:t>Developed</w:t>
      </w:r>
      <w:proofErr w:type="gramEnd"/>
      <w:r w:rsidR="000B3D48" w:rsidRPr="002A2146">
        <w:rPr>
          <w:rFonts w:ascii="Calibri" w:eastAsia="Calibri" w:hAnsi="Calibri" w:cs="Calibri"/>
          <w:color w:val="auto"/>
          <w:sz w:val="16"/>
          <w:szCs w:val="16"/>
          <w:lang w:val="en"/>
        </w:rPr>
        <w:t xml:space="preserve"> bi-directional API's for patient, payer, provider, prior authorization, visit and claims processing payloads</w:t>
      </w:r>
    </w:p>
    <w:p w14:paraId="288C39FC" w14:textId="37D863ED" w:rsidR="00092A0A" w:rsidRPr="002A2146" w:rsidRDefault="00A86082" w:rsidP="00912C5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Designed &amp; </w:t>
      </w:r>
      <w:proofErr w:type="gramStart"/>
      <w:r w:rsidR="000B3D48" w:rsidRPr="002A2146">
        <w:rPr>
          <w:rFonts w:ascii="Calibri" w:eastAsia="Calibri" w:hAnsi="Calibri" w:cs="Calibri"/>
          <w:color w:val="auto"/>
          <w:sz w:val="16"/>
          <w:szCs w:val="16"/>
          <w:lang w:val="en"/>
        </w:rPr>
        <w:t>Developed</w:t>
      </w:r>
      <w:proofErr w:type="gramEnd"/>
      <w:r w:rsidR="000B3D48" w:rsidRPr="002A2146">
        <w:rPr>
          <w:rFonts w:ascii="Calibri" w:eastAsia="Calibri" w:hAnsi="Calibri" w:cs="Calibri"/>
          <w:color w:val="auto"/>
          <w:sz w:val="16"/>
          <w:szCs w:val="16"/>
          <w:lang w:val="en"/>
        </w:rPr>
        <w:t xml:space="preserve"> a single API solution allowing multiple </w:t>
      </w:r>
      <w:proofErr w:type="gramStart"/>
      <w:r w:rsidR="000B3D48" w:rsidRPr="002A2146">
        <w:rPr>
          <w:rFonts w:ascii="Calibri" w:eastAsia="Calibri" w:hAnsi="Calibri" w:cs="Calibri"/>
          <w:color w:val="auto"/>
          <w:sz w:val="16"/>
          <w:szCs w:val="16"/>
          <w:lang w:val="en"/>
        </w:rPr>
        <w:t>connector</w:t>
      </w:r>
      <w:proofErr w:type="gramEnd"/>
      <w:r w:rsidR="000B3D48" w:rsidRPr="002A2146">
        <w:rPr>
          <w:rFonts w:ascii="Calibri" w:eastAsia="Calibri" w:hAnsi="Calibri" w:cs="Calibri"/>
          <w:color w:val="auto"/>
          <w:sz w:val="16"/>
          <w:szCs w:val="16"/>
          <w:lang w:val="en"/>
        </w:rPr>
        <w:t>, payload and file types to process from single source location and ensuring ordered payload processing</w:t>
      </w:r>
    </w:p>
    <w:p w14:paraId="334EBD03" w14:textId="037E4C8C" w:rsidR="00ED4BE0" w:rsidRPr="002A2146" w:rsidRDefault="00A86082" w:rsidP="00912C5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Designed &amp; </w:t>
      </w:r>
      <w:r w:rsidR="000B3D48" w:rsidRPr="002A2146">
        <w:rPr>
          <w:rFonts w:ascii="Calibri" w:eastAsia="Calibri" w:hAnsi="Calibri" w:cs="Calibri"/>
          <w:color w:val="auto"/>
          <w:sz w:val="16"/>
          <w:szCs w:val="16"/>
          <w:lang w:val="en"/>
        </w:rPr>
        <w:t>Developed SMTP/S3 processing response solution that reports accepted/rejected messages to client that then posts original message file along with separate files reflecting accepted/rejected messages for client review and reprocessing</w:t>
      </w:r>
    </w:p>
    <w:p w14:paraId="3FE15D15" w14:textId="767D05BF" w:rsidR="00ED4BE0" w:rsidRPr="002A2146" w:rsidRDefault="000B3D48" w:rsidP="00912C5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Designed </w:t>
      </w:r>
      <w:r w:rsidR="00A86082" w:rsidRPr="002A2146">
        <w:rPr>
          <w:rFonts w:ascii="Calibri" w:eastAsia="Calibri" w:hAnsi="Calibri" w:cs="Calibri"/>
          <w:color w:val="auto"/>
          <w:sz w:val="16"/>
          <w:szCs w:val="16"/>
          <w:lang w:val="en"/>
        </w:rPr>
        <w:t>&amp;</w:t>
      </w:r>
      <w:r w:rsidRPr="002A2146">
        <w:rPr>
          <w:rFonts w:ascii="Calibri" w:eastAsia="Calibri" w:hAnsi="Calibri" w:cs="Calibri"/>
          <w:color w:val="auto"/>
          <w:sz w:val="16"/>
          <w:szCs w:val="16"/>
          <w:lang w:val="en"/>
        </w:rPr>
        <w:t xml:space="preserve"> Developed Database tables and stored procedures for processing of inbound data before making available to EVV application and claims processing</w:t>
      </w:r>
    </w:p>
    <w:p w14:paraId="2B0441C5" w14:textId="1F4B5B59" w:rsidR="00ED4BE0" w:rsidRPr="002A2146" w:rsidRDefault="00A86082" w:rsidP="00912C5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Designed &amp; </w:t>
      </w:r>
      <w:r w:rsidR="000B3D48" w:rsidRPr="002A2146">
        <w:rPr>
          <w:rFonts w:ascii="Calibri" w:eastAsia="Calibri" w:hAnsi="Calibri" w:cs="Calibri"/>
          <w:color w:val="auto"/>
          <w:sz w:val="16"/>
          <w:szCs w:val="16"/>
          <w:lang w:val="en"/>
        </w:rPr>
        <w:t>Developed successful UAT strategy for x.12 Claims Processing Interface with state Medicaid dept., achieving signoff and deployment to production on schedule</w:t>
      </w:r>
    </w:p>
    <w:p w14:paraId="62AD2ED4" w14:textId="607C9A12" w:rsidR="00ED4BE0" w:rsidRPr="002A2146" w:rsidRDefault="000B3D48" w:rsidP="00912C5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Implemented AWS DTAP environments using RDS, EC2, S3</w:t>
      </w:r>
    </w:p>
    <w:p w14:paraId="165E2BBB" w14:textId="40D4B17C" w:rsidR="00912C58" w:rsidRPr="002A2146" w:rsidRDefault="000B3D48" w:rsidP="000B3D48">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 xml:space="preserve">Implemented API's between </w:t>
      </w:r>
      <w:proofErr w:type="spellStart"/>
      <w:r w:rsidRPr="002A2146">
        <w:rPr>
          <w:rFonts w:ascii="Calibri" w:eastAsia="Calibri" w:hAnsi="Calibri" w:cs="Calibri"/>
          <w:color w:val="auto"/>
          <w:sz w:val="16"/>
          <w:szCs w:val="16"/>
          <w:lang w:val="en"/>
        </w:rPr>
        <w:t>Zoho</w:t>
      </w:r>
      <w:proofErr w:type="spellEnd"/>
      <w:r w:rsidRPr="002A2146">
        <w:rPr>
          <w:rFonts w:ascii="Calibri" w:eastAsia="Calibri" w:hAnsi="Calibri" w:cs="Calibri"/>
          <w:color w:val="auto"/>
          <w:sz w:val="16"/>
          <w:szCs w:val="16"/>
          <w:lang w:val="en"/>
        </w:rPr>
        <w:t xml:space="preserve"> (Desk, CRM, Reports, Campaigns, Recruit) Jira, </w:t>
      </w:r>
      <w:proofErr w:type="spellStart"/>
      <w:r w:rsidRPr="002A2146">
        <w:rPr>
          <w:rFonts w:ascii="Calibri" w:eastAsia="Calibri" w:hAnsi="Calibri" w:cs="Calibri"/>
          <w:color w:val="auto"/>
          <w:sz w:val="16"/>
          <w:szCs w:val="16"/>
          <w:lang w:val="en"/>
        </w:rPr>
        <w:t>Quickbooks</w:t>
      </w:r>
      <w:proofErr w:type="spellEnd"/>
      <w:r w:rsidRPr="002A2146">
        <w:rPr>
          <w:rFonts w:ascii="Calibri" w:eastAsia="Calibri" w:hAnsi="Calibri" w:cs="Calibri"/>
          <w:color w:val="auto"/>
          <w:sz w:val="16"/>
          <w:szCs w:val="16"/>
          <w:lang w:val="en"/>
        </w:rPr>
        <w:t xml:space="preserve"> and Google Analytics</w:t>
      </w:r>
    </w:p>
    <w:p w14:paraId="3AA9A808" w14:textId="77777777" w:rsidR="008D46E0" w:rsidRPr="00F55732" w:rsidRDefault="008D46E0" w:rsidP="008D46E0">
      <w:pPr>
        <w:rPr>
          <w:rFonts w:ascii="Calibri" w:eastAsia="Calibri" w:hAnsi="Calibri" w:cs="Calibri"/>
          <w:sz w:val="12"/>
          <w:szCs w:val="12"/>
          <w:lang w:val="en"/>
        </w:rPr>
      </w:pP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1"/>
        <w:gridCol w:w="2878"/>
        <w:gridCol w:w="1261"/>
        <w:gridCol w:w="2216"/>
      </w:tblGrid>
      <w:tr w:rsidR="00506187" w14:paraId="3E6285B1" w14:textId="77777777" w:rsidTr="00D453C8">
        <w:tc>
          <w:tcPr>
            <w:tcW w:w="2167" w:type="pct"/>
            <w:vAlign w:val="bottom"/>
          </w:tcPr>
          <w:p w14:paraId="5F918676" w14:textId="261507AB" w:rsidR="00506187" w:rsidRPr="00A57DA7" w:rsidRDefault="0508675B" w:rsidP="0508675B">
            <w:pPr>
              <w:pStyle w:val="Subsection"/>
            </w:pPr>
            <w:r w:rsidRPr="0508675B">
              <w:rPr>
                <w:sz w:val="28"/>
                <w:szCs w:val="28"/>
              </w:rPr>
              <w:t>HIE Implementation Manager</w:t>
            </w:r>
          </w:p>
        </w:tc>
        <w:tc>
          <w:tcPr>
            <w:tcW w:w="1283" w:type="pct"/>
            <w:vAlign w:val="bottom"/>
          </w:tcPr>
          <w:p w14:paraId="6CE036EE" w14:textId="3EA23C9B" w:rsidR="00506187" w:rsidRPr="00DC1FA9" w:rsidRDefault="0508675B" w:rsidP="0508675B">
            <w:pPr>
              <w:rPr>
                <w:b/>
                <w:bCs/>
              </w:rPr>
            </w:pPr>
            <w:r w:rsidRPr="0508675B">
              <w:rPr>
                <w:b/>
                <w:bCs/>
              </w:rPr>
              <w:t>Alda &amp; Associates International</w:t>
            </w:r>
          </w:p>
        </w:tc>
        <w:tc>
          <w:tcPr>
            <w:tcW w:w="562" w:type="pct"/>
            <w:vAlign w:val="bottom"/>
          </w:tcPr>
          <w:p w14:paraId="70A82F09" w14:textId="77777777" w:rsidR="00506187" w:rsidRDefault="4F0E991E" w:rsidP="00F736B4">
            <w:pPr>
              <w:jc w:val="right"/>
            </w:pPr>
            <w:r w:rsidRPr="0067147D">
              <w:rPr>
                <w:sz w:val="18"/>
                <w:szCs w:val="18"/>
              </w:rPr>
              <w:t>Boca Raton, FL</w:t>
            </w:r>
          </w:p>
        </w:tc>
        <w:tc>
          <w:tcPr>
            <w:tcW w:w="988" w:type="pct"/>
            <w:vAlign w:val="bottom"/>
          </w:tcPr>
          <w:p w14:paraId="7F215FBB" w14:textId="11A97673" w:rsidR="00506187" w:rsidRDefault="4F0E991E" w:rsidP="00F736B4">
            <w:pPr>
              <w:jc w:val="right"/>
            </w:pPr>
            <w:r>
              <w:t xml:space="preserve">Sept 2013 – </w:t>
            </w:r>
            <w:r w:rsidR="003C3494">
              <w:t xml:space="preserve">June </w:t>
            </w:r>
            <w:r w:rsidR="003C3494" w:rsidRPr="003C3494">
              <w:t>2018</w:t>
            </w:r>
          </w:p>
        </w:tc>
      </w:tr>
    </w:tbl>
    <w:p w14:paraId="5AE450D8" w14:textId="77777777" w:rsidR="00CD0648" w:rsidRPr="002A2146" w:rsidRDefault="00CD0648" w:rsidP="00CD0648">
      <w:pPr>
        <w:pStyle w:val="ListParagraph"/>
        <w:numPr>
          <w:ilvl w:val="0"/>
          <w:numId w:val="7"/>
        </w:numPr>
        <w:ind w:left="270" w:hanging="270"/>
        <w:rPr>
          <w:color w:val="auto"/>
          <w:sz w:val="16"/>
          <w:szCs w:val="16"/>
        </w:rPr>
      </w:pPr>
      <w:r w:rsidRPr="002A2146">
        <w:rPr>
          <w:color w:val="auto"/>
          <w:sz w:val="16"/>
          <w:szCs w:val="16"/>
        </w:rPr>
        <w:t>Manage implementation of new Mirth Connect intermediary MLLP Gateway Server in live environment</w:t>
      </w:r>
    </w:p>
    <w:p w14:paraId="03FE4910" w14:textId="77777777" w:rsidR="00CD0648" w:rsidRPr="002A2146" w:rsidRDefault="00CD0648" w:rsidP="00CD0648">
      <w:pPr>
        <w:pStyle w:val="ListParagraph"/>
        <w:numPr>
          <w:ilvl w:val="0"/>
          <w:numId w:val="7"/>
        </w:numPr>
        <w:ind w:left="270" w:hanging="270"/>
        <w:rPr>
          <w:color w:val="auto"/>
          <w:sz w:val="16"/>
          <w:szCs w:val="16"/>
        </w:rPr>
      </w:pPr>
      <w:r w:rsidRPr="002A2146">
        <w:rPr>
          <w:color w:val="auto"/>
          <w:sz w:val="16"/>
          <w:szCs w:val="16"/>
        </w:rPr>
        <w:t xml:space="preserve">Migrate 42 inbound Source connectors from Mirth Connect </w:t>
      </w:r>
      <w:proofErr w:type="spellStart"/>
      <w:r w:rsidRPr="002A2146">
        <w:rPr>
          <w:color w:val="auto"/>
          <w:sz w:val="16"/>
          <w:szCs w:val="16"/>
        </w:rPr>
        <w:t>Trx</w:t>
      </w:r>
      <w:proofErr w:type="spellEnd"/>
      <w:r w:rsidRPr="002A2146">
        <w:rPr>
          <w:color w:val="auto"/>
          <w:sz w:val="16"/>
          <w:szCs w:val="16"/>
        </w:rPr>
        <w:t xml:space="preserve"> Server to MLLP Gateway Server</w:t>
      </w:r>
    </w:p>
    <w:p w14:paraId="4D458F14" w14:textId="77777777" w:rsidR="00CD0648" w:rsidRPr="002A2146" w:rsidRDefault="00CD0648" w:rsidP="00CD0648">
      <w:pPr>
        <w:pStyle w:val="ListParagraph"/>
        <w:numPr>
          <w:ilvl w:val="0"/>
          <w:numId w:val="7"/>
        </w:numPr>
        <w:ind w:left="270" w:hanging="270"/>
        <w:rPr>
          <w:color w:val="auto"/>
          <w:sz w:val="16"/>
          <w:szCs w:val="16"/>
        </w:rPr>
      </w:pPr>
      <w:r w:rsidRPr="002A2146">
        <w:rPr>
          <w:color w:val="auto"/>
          <w:sz w:val="16"/>
          <w:szCs w:val="16"/>
        </w:rPr>
        <w:t>Migrate existing vendor managed interfaces to internal Mirth Connect solutions</w:t>
      </w:r>
    </w:p>
    <w:p w14:paraId="008EC8D0" w14:textId="77777777" w:rsidR="00CD0648" w:rsidRPr="002A2146" w:rsidRDefault="00CD0648" w:rsidP="00CD0648">
      <w:pPr>
        <w:pStyle w:val="ListParagraph"/>
        <w:numPr>
          <w:ilvl w:val="0"/>
          <w:numId w:val="7"/>
        </w:numPr>
        <w:ind w:left="270" w:hanging="270"/>
        <w:rPr>
          <w:color w:val="auto"/>
          <w:sz w:val="16"/>
          <w:szCs w:val="16"/>
        </w:rPr>
      </w:pPr>
      <w:r w:rsidRPr="002A2146">
        <w:rPr>
          <w:color w:val="auto"/>
          <w:sz w:val="16"/>
          <w:szCs w:val="16"/>
        </w:rPr>
        <w:t>Develop FRD and IRD (Interface Relationship Diagram) for Mirth Connect Migration, new and existing business lines</w:t>
      </w:r>
    </w:p>
    <w:p w14:paraId="5E50C00B" w14:textId="1774ED27" w:rsidR="00CD0648" w:rsidRPr="002A2146" w:rsidRDefault="00CD0648" w:rsidP="00CD0648">
      <w:pPr>
        <w:pStyle w:val="ListParagraph"/>
        <w:numPr>
          <w:ilvl w:val="0"/>
          <w:numId w:val="7"/>
        </w:numPr>
        <w:ind w:left="270" w:hanging="270"/>
        <w:rPr>
          <w:color w:val="auto"/>
          <w:sz w:val="16"/>
          <w:szCs w:val="16"/>
        </w:rPr>
      </w:pPr>
      <w:r w:rsidRPr="002A2146">
        <w:rPr>
          <w:color w:val="auto"/>
          <w:sz w:val="16"/>
          <w:szCs w:val="16"/>
        </w:rPr>
        <w:t>Review, validate and report on Live inbound, outbound and bi-directional ADT, SIU, ORM, ORU and MDM HL7 interfaces</w:t>
      </w:r>
    </w:p>
    <w:p w14:paraId="64AF9B69" w14:textId="54766D6D" w:rsidR="00506187"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color w:val="auto"/>
          <w:sz w:val="16"/>
          <w:szCs w:val="16"/>
        </w:rPr>
        <w:t>Developed and implemented ADT/DFT/ORU/MDM HL7 interfaces using Mirth for several primary and specialty care practices</w:t>
      </w:r>
    </w:p>
    <w:p w14:paraId="3FE9E941" w14:textId="77777777" w:rsidR="00506187"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color w:val="auto"/>
          <w:sz w:val="16"/>
          <w:szCs w:val="16"/>
        </w:rPr>
        <w:t>Consulted with many South Florida Practices in the adoption and implementation of both EMR and PMS solutions.</w:t>
      </w:r>
    </w:p>
    <w:p w14:paraId="0BA641DA" w14:textId="77777777" w:rsidR="00506187"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color w:val="auto"/>
          <w:sz w:val="16"/>
          <w:szCs w:val="16"/>
        </w:rPr>
        <w:t xml:space="preserve">Provided technical services to </w:t>
      </w:r>
      <w:proofErr w:type="gramStart"/>
      <w:r w:rsidRPr="002A2146">
        <w:rPr>
          <w:color w:val="auto"/>
          <w:sz w:val="16"/>
          <w:szCs w:val="16"/>
        </w:rPr>
        <w:t>practices in</w:t>
      </w:r>
      <w:proofErr w:type="gramEnd"/>
      <w:r w:rsidRPr="002A2146">
        <w:rPr>
          <w:color w:val="auto"/>
          <w:sz w:val="16"/>
          <w:szCs w:val="16"/>
        </w:rPr>
        <w:t xml:space="preserve"> designing/upgrading LAN/WAN networks, PC upgrades and peripheral equipment</w:t>
      </w:r>
    </w:p>
    <w:p w14:paraId="0438F681" w14:textId="77777777" w:rsidR="00506187"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color w:val="auto"/>
          <w:sz w:val="16"/>
          <w:szCs w:val="16"/>
        </w:rPr>
        <w:t>Assisted several practices in the implementation of new and dormant Practice Management Systems. (Cerner, NextGen)</w:t>
      </w:r>
    </w:p>
    <w:p w14:paraId="5E5FB22E" w14:textId="18557015" w:rsidR="00506187" w:rsidRPr="002A2146" w:rsidRDefault="4F0E991E" w:rsidP="4F0E991E">
      <w:pPr>
        <w:pStyle w:val="ListParagraph"/>
        <w:numPr>
          <w:ilvl w:val="0"/>
          <w:numId w:val="7"/>
        </w:numPr>
        <w:ind w:left="270" w:hanging="270"/>
        <w:rPr>
          <w:color w:val="auto"/>
          <w:sz w:val="16"/>
          <w:szCs w:val="16"/>
        </w:rPr>
      </w:pPr>
      <w:r w:rsidRPr="002A2146">
        <w:rPr>
          <w:color w:val="auto"/>
          <w:sz w:val="16"/>
          <w:szCs w:val="16"/>
        </w:rPr>
        <w:t>Implemented VPN and SFTP services for practices to allow for monitoring and support of HL7 interfaces</w:t>
      </w:r>
    </w:p>
    <w:p w14:paraId="40385FC0" w14:textId="77777777" w:rsidR="00387EE9" w:rsidRPr="00F55732" w:rsidRDefault="00387EE9" w:rsidP="00387EE9">
      <w:pPr>
        <w:rPr>
          <w:sz w:val="12"/>
          <w:szCs w:val="12"/>
        </w:rPr>
      </w:pP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1"/>
        <w:gridCol w:w="3062"/>
        <w:gridCol w:w="1079"/>
        <w:gridCol w:w="2214"/>
      </w:tblGrid>
      <w:tr w:rsidR="00D43E96" w14:paraId="4AAACBE2" w14:textId="77777777" w:rsidTr="001E2A65">
        <w:tc>
          <w:tcPr>
            <w:tcW w:w="2167" w:type="pct"/>
            <w:vAlign w:val="bottom"/>
          </w:tcPr>
          <w:p w14:paraId="79BAC376" w14:textId="2CB258BE" w:rsidR="002E69B5" w:rsidRPr="00A57DA7" w:rsidRDefault="003A6B13" w:rsidP="4F0E991E">
            <w:pPr>
              <w:pStyle w:val="Subsection"/>
              <w:rPr>
                <w:sz w:val="28"/>
                <w:szCs w:val="28"/>
              </w:rPr>
            </w:pPr>
            <w:r>
              <w:rPr>
                <w:sz w:val="28"/>
                <w:szCs w:val="28"/>
              </w:rPr>
              <w:t>HIE Integration</w:t>
            </w:r>
            <w:r w:rsidR="4F0E991E" w:rsidRPr="4F0E991E">
              <w:rPr>
                <w:sz w:val="28"/>
                <w:szCs w:val="28"/>
              </w:rPr>
              <w:t xml:space="preserve"> Architect </w:t>
            </w:r>
            <w:r w:rsidR="4F0E991E" w:rsidRPr="4F0E991E">
              <w:rPr>
                <w:sz w:val="20"/>
                <w:szCs w:val="20"/>
              </w:rPr>
              <w:t>(remote)</w:t>
            </w:r>
          </w:p>
        </w:tc>
        <w:tc>
          <w:tcPr>
            <w:tcW w:w="1365" w:type="pct"/>
            <w:vAlign w:val="bottom"/>
          </w:tcPr>
          <w:p w14:paraId="0CE98313" w14:textId="77777777" w:rsidR="00D43E96" w:rsidRPr="00DC1FA9" w:rsidRDefault="4F0E991E" w:rsidP="4F0E991E">
            <w:pPr>
              <w:rPr>
                <w:b/>
                <w:bCs/>
              </w:rPr>
            </w:pPr>
            <w:r w:rsidRPr="4F0E991E">
              <w:rPr>
                <w:b/>
                <w:bCs/>
              </w:rPr>
              <w:t>MDLIVE Inc.</w:t>
            </w:r>
          </w:p>
        </w:tc>
        <w:tc>
          <w:tcPr>
            <w:tcW w:w="481" w:type="pct"/>
            <w:vAlign w:val="bottom"/>
          </w:tcPr>
          <w:p w14:paraId="75563775" w14:textId="77777777" w:rsidR="00D43E96" w:rsidRDefault="4F0E991E" w:rsidP="00181122">
            <w:r>
              <w:t>Sunrise, FL</w:t>
            </w:r>
          </w:p>
        </w:tc>
        <w:tc>
          <w:tcPr>
            <w:tcW w:w="988" w:type="pct"/>
            <w:vAlign w:val="bottom"/>
          </w:tcPr>
          <w:p w14:paraId="079A6F41" w14:textId="77777777" w:rsidR="00D43E96" w:rsidRDefault="4F0E991E" w:rsidP="00055301">
            <w:pPr>
              <w:jc w:val="right"/>
            </w:pPr>
            <w:r>
              <w:t>Sept 2016 – Mar 2017</w:t>
            </w:r>
          </w:p>
        </w:tc>
      </w:tr>
    </w:tbl>
    <w:p w14:paraId="15718290" w14:textId="77777777" w:rsidR="00D43E96"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Developed automated Data Ingestion solution that polls and traverses across 100’s of source folders, picks up and identifies all new files of different types (834, HL7, Delimited, JSON, XML, etc.) then automatically forwards to transformation logic before loading to production business application system</w:t>
      </w:r>
    </w:p>
    <w:p w14:paraId="3EAA9D23" w14:textId="77777777" w:rsidR="005321FD"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Migrated existing Production Mirth Connect instance from Linux using Derby Database to Windows Server using MySQL Database.  Created additional DEV, Stage and 2</w:t>
      </w:r>
      <w:r w:rsidRPr="002A2146">
        <w:rPr>
          <w:rFonts w:ascii="Calibri" w:eastAsia="Calibri" w:hAnsi="Calibri" w:cs="Calibri"/>
          <w:color w:val="auto"/>
          <w:sz w:val="16"/>
          <w:szCs w:val="16"/>
          <w:vertAlign w:val="superscript"/>
          <w:lang w:val="en"/>
        </w:rPr>
        <w:t>nd</w:t>
      </w:r>
      <w:r w:rsidRPr="002A2146">
        <w:rPr>
          <w:rFonts w:ascii="Calibri" w:eastAsia="Calibri" w:hAnsi="Calibri" w:cs="Calibri"/>
          <w:color w:val="auto"/>
          <w:sz w:val="16"/>
          <w:szCs w:val="16"/>
          <w:lang w:val="en"/>
        </w:rPr>
        <w:t xml:space="preserve"> Production server environments.  Tuned MySQL for optimum Mirth Connect performance</w:t>
      </w:r>
    </w:p>
    <w:p w14:paraId="325B24DA" w14:textId="77214D61" w:rsidR="00346FC0" w:rsidRPr="002A2146" w:rsidRDefault="00F82756" w:rsidP="4F0E991E">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Redeveloped</w:t>
      </w:r>
      <w:r w:rsidR="4F0E991E" w:rsidRPr="002A2146">
        <w:rPr>
          <w:rFonts w:ascii="Calibri" w:eastAsia="Calibri" w:hAnsi="Calibri" w:cs="Calibri"/>
          <w:color w:val="auto"/>
          <w:sz w:val="16"/>
          <w:szCs w:val="16"/>
          <w:lang w:val="en"/>
        </w:rPr>
        <w:t xml:space="preserve"> 100’s of Mirth </w:t>
      </w:r>
      <w:r w:rsidR="003A6B13" w:rsidRPr="002A2146">
        <w:rPr>
          <w:rFonts w:ascii="Calibri" w:eastAsia="Calibri" w:hAnsi="Calibri" w:cs="Calibri"/>
          <w:color w:val="auto"/>
          <w:sz w:val="16"/>
          <w:szCs w:val="16"/>
          <w:lang w:val="en"/>
        </w:rPr>
        <w:t xml:space="preserve">Connect </w:t>
      </w:r>
      <w:r w:rsidR="4F0E991E" w:rsidRPr="002A2146">
        <w:rPr>
          <w:rFonts w:ascii="Calibri" w:eastAsia="Calibri" w:hAnsi="Calibri" w:cs="Calibri"/>
          <w:color w:val="auto"/>
          <w:sz w:val="16"/>
          <w:szCs w:val="16"/>
          <w:lang w:val="en"/>
        </w:rPr>
        <w:t>Channels and resolved to single Channel Templates.  Completed the same with Code Templates</w:t>
      </w:r>
    </w:p>
    <w:p w14:paraId="6C365916" w14:textId="0B7F5CF9" w:rsidR="00B63976"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Implemented fully automated Mirth Connect Backup solution for 5 Mirth Servers across 4 different Networks</w:t>
      </w: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1"/>
        <w:gridCol w:w="3062"/>
        <w:gridCol w:w="1350"/>
        <w:gridCol w:w="1943"/>
      </w:tblGrid>
      <w:tr w:rsidR="008822FF" w14:paraId="0D17500B" w14:textId="77777777" w:rsidTr="001E2A65">
        <w:tc>
          <w:tcPr>
            <w:tcW w:w="2167" w:type="pct"/>
            <w:vAlign w:val="bottom"/>
          </w:tcPr>
          <w:p w14:paraId="0A23F126" w14:textId="3F6F39D8" w:rsidR="00B63976" w:rsidRPr="00F55732" w:rsidRDefault="00B63976" w:rsidP="008822FF">
            <w:pPr>
              <w:pStyle w:val="NoSpacing"/>
              <w:rPr>
                <w:sz w:val="12"/>
                <w:szCs w:val="18"/>
              </w:rPr>
            </w:pPr>
          </w:p>
          <w:p w14:paraId="65539C5E" w14:textId="022C12C1" w:rsidR="008822FF" w:rsidRPr="00A57DA7" w:rsidRDefault="4F0E991E" w:rsidP="4F0E991E">
            <w:pPr>
              <w:pStyle w:val="Subsection"/>
              <w:rPr>
                <w:sz w:val="28"/>
                <w:szCs w:val="28"/>
              </w:rPr>
            </w:pPr>
            <w:r w:rsidRPr="4F0E991E">
              <w:rPr>
                <w:sz w:val="28"/>
                <w:szCs w:val="28"/>
              </w:rPr>
              <w:t xml:space="preserve">HIE Lead Developer </w:t>
            </w:r>
            <w:r w:rsidRPr="4F0E991E">
              <w:rPr>
                <w:sz w:val="20"/>
                <w:szCs w:val="20"/>
              </w:rPr>
              <w:t>(remote)</w:t>
            </w:r>
          </w:p>
        </w:tc>
        <w:tc>
          <w:tcPr>
            <w:tcW w:w="1365" w:type="pct"/>
            <w:vAlign w:val="bottom"/>
          </w:tcPr>
          <w:p w14:paraId="53A2B9BC" w14:textId="77777777" w:rsidR="008822FF" w:rsidRPr="00DC1FA9" w:rsidRDefault="4F0E991E" w:rsidP="4F0E991E">
            <w:pPr>
              <w:rPr>
                <w:b/>
                <w:bCs/>
              </w:rPr>
            </w:pPr>
            <w:proofErr w:type="spellStart"/>
            <w:r w:rsidRPr="4F0E991E">
              <w:rPr>
                <w:b/>
                <w:bCs/>
              </w:rPr>
              <w:t>InnovAge</w:t>
            </w:r>
            <w:proofErr w:type="spellEnd"/>
          </w:p>
        </w:tc>
        <w:tc>
          <w:tcPr>
            <w:tcW w:w="602" w:type="pct"/>
            <w:vAlign w:val="bottom"/>
          </w:tcPr>
          <w:p w14:paraId="24BC373E" w14:textId="77777777" w:rsidR="008822FF" w:rsidRPr="0067147D" w:rsidRDefault="4F0E991E" w:rsidP="00181122">
            <w:pPr>
              <w:rPr>
                <w:sz w:val="18"/>
                <w:szCs w:val="18"/>
              </w:rPr>
            </w:pPr>
            <w:r w:rsidRPr="0067147D">
              <w:rPr>
                <w:sz w:val="18"/>
                <w:szCs w:val="18"/>
              </w:rPr>
              <w:t>Denver, CO</w:t>
            </w:r>
          </w:p>
        </w:tc>
        <w:tc>
          <w:tcPr>
            <w:tcW w:w="867" w:type="pct"/>
            <w:vAlign w:val="bottom"/>
          </w:tcPr>
          <w:p w14:paraId="63A0061C" w14:textId="77777777" w:rsidR="008822FF" w:rsidRDefault="4F0E991E" w:rsidP="00F736B4">
            <w:pPr>
              <w:jc w:val="right"/>
            </w:pPr>
            <w:r>
              <w:t>June 2015 – Aug 2016</w:t>
            </w:r>
          </w:p>
        </w:tc>
      </w:tr>
    </w:tbl>
    <w:p w14:paraId="3EFFEC16" w14:textId="77777777" w:rsidR="008822FF"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Technical Manager of Enterprise Mirth Solution with 5 V1000 Appliances using Mirth Connect, Match and Results</w:t>
      </w:r>
    </w:p>
    <w:p w14:paraId="7B10D145" w14:textId="1D38D8FB" w:rsidR="008822FF" w:rsidRPr="002A2146" w:rsidRDefault="0508675B" w:rsidP="0508675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Lead Developer of HIE interfaces between JIVA(</w:t>
      </w:r>
      <w:proofErr w:type="spellStart"/>
      <w:r w:rsidRPr="002A2146">
        <w:rPr>
          <w:rFonts w:ascii="Calibri" w:eastAsia="Calibri" w:hAnsi="Calibri" w:cs="Calibri"/>
          <w:color w:val="auto"/>
          <w:sz w:val="16"/>
          <w:szCs w:val="16"/>
          <w:lang w:val="en"/>
        </w:rPr>
        <w:t>ZeOmega</w:t>
      </w:r>
      <w:proofErr w:type="spellEnd"/>
      <w:r w:rsidRPr="002A2146">
        <w:rPr>
          <w:rFonts w:ascii="Calibri" w:eastAsia="Calibri" w:hAnsi="Calibri" w:cs="Calibri"/>
          <w:color w:val="auto"/>
          <w:sz w:val="16"/>
          <w:szCs w:val="16"/>
          <w:lang w:val="en"/>
        </w:rPr>
        <w:t xml:space="preserve">), Mirth Results, NANT(IMT), </w:t>
      </w:r>
      <w:proofErr w:type="spellStart"/>
      <w:proofErr w:type="gramStart"/>
      <w:r w:rsidRPr="002A2146">
        <w:rPr>
          <w:rFonts w:ascii="Calibri" w:eastAsia="Calibri" w:hAnsi="Calibri" w:cs="Calibri"/>
          <w:color w:val="auto"/>
          <w:sz w:val="16"/>
          <w:szCs w:val="16"/>
          <w:lang w:val="en"/>
        </w:rPr>
        <w:t>PrimeSuite</w:t>
      </w:r>
      <w:proofErr w:type="spellEnd"/>
      <w:r w:rsidRPr="002A2146">
        <w:rPr>
          <w:rFonts w:ascii="Calibri" w:eastAsia="Calibri" w:hAnsi="Calibri" w:cs="Calibri"/>
          <w:color w:val="auto"/>
          <w:sz w:val="16"/>
          <w:szCs w:val="16"/>
          <w:lang w:val="en"/>
        </w:rPr>
        <w:t>(</w:t>
      </w:r>
      <w:proofErr w:type="gramEnd"/>
      <w:r w:rsidRPr="002A2146">
        <w:rPr>
          <w:rFonts w:ascii="Calibri" w:eastAsia="Calibri" w:hAnsi="Calibri" w:cs="Calibri"/>
          <w:color w:val="auto"/>
          <w:sz w:val="16"/>
          <w:szCs w:val="16"/>
          <w:lang w:val="en"/>
        </w:rPr>
        <w:t xml:space="preserve">Greenway), </w:t>
      </w:r>
      <w:proofErr w:type="spellStart"/>
      <w:r w:rsidRPr="002A2146">
        <w:rPr>
          <w:rFonts w:ascii="Calibri" w:eastAsia="Calibri" w:hAnsi="Calibri" w:cs="Calibri"/>
          <w:color w:val="auto"/>
          <w:sz w:val="16"/>
          <w:szCs w:val="16"/>
          <w:lang w:val="en"/>
        </w:rPr>
        <w:t>Plexis</w:t>
      </w:r>
      <w:proofErr w:type="spellEnd"/>
      <w:r w:rsidRPr="002A2146">
        <w:rPr>
          <w:rFonts w:ascii="Calibri" w:eastAsia="Calibri" w:hAnsi="Calibri" w:cs="Calibri"/>
          <w:color w:val="auto"/>
          <w:sz w:val="16"/>
          <w:szCs w:val="16"/>
          <w:lang w:val="en"/>
        </w:rPr>
        <w:t>, etc...</w:t>
      </w:r>
    </w:p>
    <w:p w14:paraId="4F3936A2" w14:textId="77777777" w:rsidR="008822FF" w:rsidRPr="002A2146" w:rsidRDefault="0508675B" w:rsidP="0508675B">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Lead Developer of API/Hl7 Interface between JIVA(</w:t>
      </w:r>
      <w:proofErr w:type="spellStart"/>
      <w:r w:rsidRPr="002A2146">
        <w:rPr>
          <w:rFonts w:ascii="Calibri" w:eastAsia="Calibri" w:hAnsi="Calibri" w:cs="Calibri"/>
          <w:color w:val="auto"/>
          <w:sz w:val="16"/>
          <w:szCs w:val="16"/>
          <w:lang w:val="en"/>
        </w:rPr>
        <w:t>ZeOmega</w:t>
      </w:r>
      <w:proofErr w:type="spellEnd"/>
      <w:r w:rsidRPr="002A2146">
        <w:rPr>
          <w:rFonts w:ascii="Calibri" w:eastAsia="Calibri" w:hAnsi="Calibri" w:cs="Calibri"/>
          <w:color w:val="auto"/>
          <w:sz w:val="16"/>
          <w:szCs w:val="16"/>
          <w:lang w:val="en"/>
        </w:rPr>
        <w:t>), Mirth Results and NANT(IMT)</w:t>
      </w:r>
    </w:p>
    <w:p w14:paraId="60F1B459" w14:textId="77777777" w:rsidR="008822FF"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rFonts w:ascii="Calibri" w:eastAsia="Calibri" w:hAnsi="Calibri" w:cs="Calibri"/>
          <w:color w:val="auto"/>
          <w:sz w:val="16"/>
          <w:szCs w:val="16"/>
          <w:lang w:val="en"/>
        </w:rPr>
        <w:t>Implemented agile developing cycle, release review and structured departmental processes and documents</w:t>
      </w:r>
    </w:p>
    <w:p w14:paraId="33A0AFD2" w14:textId="77777777" w:rsidR="00D43E96" w:rsidRPr="00F55732" w:rsidRDefault="00D43E96" w:rsidP="00D43E96">
      <w:pPr>
        <w:rPr>
          <w:sz w:val="12"/>
          <w:szCs w:val="18"/>
        </w:rPr>
      </w:pP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1"/>
        <w:gridCol w:w="3062"/>
        <w:gridCol w:w="1350"/>
        <w:gridCol w:w="1943"/>
      </w:tblGrid>
      <w:tr w:rsidR="00B34A43" w14:paraId="0A5FC82A" w14:textId="77777777" w:rsidTr="001E2A65">
        <w:tc>
          <w:tcPr>
            <w:tcW w:w="2167" w:type="pct"/>
            <w:vAlign w:val="bottom"/>
          </w:tcPr>
          <w:p w14:paraId="7594A4B6" w14:textId="51BDA32B" w:rsidR="00B34A43" w:rsidRPr="00A57DA7" w:rsidRDefault="4F0E991E" w:rsidP="4F0E991E">
            <w:pPr>
              <w:pStyle w:val="Subsection"/>
              <w:rPr>
                <w:sz w:val="28"/>
                <w:szCs w:val="28"/>
              </w:rPr>
            </w:pPr>
            <w:r w:rsidRPr="4F0E991E">
              <w:rPr>
                <w:sz w:val="28"/>
                <w:szCs w:val="28"/>
              </w:rPr>
              <w:t xml:space="preserve">HIE Integration Engineer </w:t>
            </w:r>
            <w:r w:rsidRPr="4F0E991E">
              <w:rPr>
                <w:sz w:val="20"/>
                <w:szCs w:val="20"/>
              </w:rPr>
              <w:t>(remote)</w:t>
            </w:r>
          </w:p>
        </w:tc>
        <w:tc>
          <w:tcPr>
            <w:tcW w:w="1365" w:type="pct"/>
            <w:vAlign w:val="bottom"/>
          </w:tcPr>
          <w:p w14:paraId="627FBEAB" w14:textId="77777777" w:rsidR="00B34A43" w:rsidRPr="00DC1FA9" w:rsidRDefault="4F0E991E" w:rsidP="4F0E991E">
            <w:pPr>
              <w:rPr>
                <w:b/>
                <w:bCs/>
              </w:rPr>
            </w:pPr>
            <w:proofErr w:type="spellStart"/>
            <w:r w:rsidRPr="4F0E991E">
              <w:rPr>
                <w:b/>
                <w:bCs/>
              </w:rPr>
              <w:t>Ameriderm</w:t>
            </w:r>
            <w:proofErr w:type="spellEnd"/>
            <w:r w:rsidRPr="4F0E991E">
              <w:rPr>
                <w:b/>
                <w:bCs/>
              </w:rPr>
              <w:t xml:space="preserve">, </w:t>
            </w:r>
            <w:proofErr w:type="gramStart"/>
            <w:r w:rsidRPr="4F0E991E">
              <w:rPr>
                <w:b/>
                <w:bCs/>
              </w:rPr>
              <w:t>a Leavitt</w:t>
            </w:r>
            <w:proofErr w:type="gramEnd"/>
            <w:r w:rsidRPr="4F0E991E">
              <w:rPr>
                <w:b/>
                <w:bCs/>
              </w:rPr>
              <w:t xml:space="preserve"> Mgt. Co.</w:t>
            </w:r>
          </w:p>
        </w:tc>
        <w:tc>
          <w:tcPr>
            <w:tcW w:w="602" w:type="pct"/>
            <w:vAlign w:val="bottom"/>
          </w:tcPr>
          <w:p w14:paraId="59C29D55" w14:textId="77777777" w:rsidR="00B34A43" w:rsidRPr="0067147D" w:rsidRDefault="4F0E991E" w:rsidP="008B4A33">
            <w:pPr>
              <w:rPr>
                <w:sz w:val="18"/>
                <w:szCs w:val="18"/>
              </w:rPr>
            </w:pPr>
            <w:r w:rsidRPr="0067147D">
              <w:rPr>
                <w:sz w:val="18"/>
                <w:szCs w:val="18"/>
              </w:rPr>
              <w:t>Maitland, FL</w:t>
            </w:r>
          </w:p>
        </w:tc>
        <w:tc>
          <w:tcPr>
            <w:tcW w:w="867" w:type="pct"/>
            <w:vAlign w:val="bottom"/>
          </w:tcPr>
          <w:p w14:paraId="1A1A9F59" w14:textId="072A60AA" w:rsidR="00B34A43" w:rsidRDefault="4F0E991E" w:rsidP="007E643E">
            <w:pPr>
              <w:jc w:val="right"/>
            </w:pPr>
            <w:r>
              <w:t>April 2014 – Jun 2015</w:t>
            </w:r>
          </w:p>
        </w:tc>
      </w:tr>
    </w:tbl>
    <w:p w14:paraId="59A4892E" w14:textId="3DAAF121" w:rsidR="00B34A43" w:rsidRPr="002A2146" w:rsidRDefault="4F0E991E" w:rsidP="4F0E991E">
      <w:pPr>
        <w:pStyle w:val="ListParagraph"/>
        <w:numPr>
          <w:ilvl w:val="0"/>
          <w:numId w:val="7"/>
        </w:numPr>
        <w:ind w:left="270" w:hanging="270"/>
        <w:rPr>
          <w:rFonts w:ascii="Calibri" w:eastAsia="Calibri" w:hAnsi="Calibri" w:cs="Calibri"/>
          <w:color w:val="auto"/>
          <w:sz w:val="16"/>
          <w:szCs w:val="16"/>
          <w:lang w:val="en"/>
        </w:rPr>
      </w:pPr>
      <w:r w:rsidRPr="002A2146">
        <w:rPr>
          <w:color w:val="auto"/>
          <w:sz w:val="16"/>
          <w:szCs w:val="16"/>
        </w:rPr>
        <w:t>Researched, Vetted and deployed TALEND, the companies first enterprise ETL (Extract, Transform and Load) solution</w:t>
      </w:r>
    </w:p>
    <w:p w14:paraId="182F8713" w14:textId="77777777" w:rsidR="00B34A43" w:rsidRPr="002A2146" w:rsidRDefault="4F0E991E" w:rsidP="4F0E991E">
      <w:pPr>
        <w:pStyle w:val="ListParagraph"/>
        <w:numPr>
          <w:ilvl w:val="0"/>
          <w:numId w:val="7"/>
        </w:numPr>
        <w:ind w:left="270" w:hanging="270"/>
        <w:rPr>
          <w:color w:val="auto"/>
          <w:sz w:val="16"/>
          <w:szCs w:val="16"/>
        </w:rPr>
      </w:pPr>
      <w:r w:rsidRPr="002A2146">
        <w:rPr>
          <w:color w:val="auto"/>
          <w:sz w:val="16"/>
          <w:szCs w:val="16"/>
        </w:rPr>
        <w:t>Created and managed companies first HL7 interface engine, deployed for multiple practice data exchanges</w:t>
      </w:r>
    </w:p>
    <w:p w14:paraId="725DA3D0" w14:textId="77777777" w:rsidR="00B34A43" w:rsidRPr="002A2146" w:rsidRDefault="4F0E991E" w:rsidP="4F0E991E">
      <w:pPr>
        <w:pStyle w:val="ListParagraph"/>
        <w:numPr>
          <w:ilvl w:val="0"/>
          <w:numId w:val="7"/>
        </w:numPr>
        <w:ind w:left="270" w:hanging="270"/>
        <w:rPr>
          <w:color w:val="auto"/>
          <w:sz w:val="16"/>
          <w:szCs w:val="16"/>
        </w:rPr>
      </w:pPr>
      <w:r w:rsidRPr="002A2146">
        <w:rPr>
          <w:color w:val="auto"/>
          <w:sz w:val="16"/>
          <w:szCs w:val="16"/>
        </w:rPr>
        <w:t>Created and managed a bidirectional information exchange between SQL Server and flat file source objects across multiple sftp source and destination locations</w:t>
      </w:r>
    </w:p>
    <w:p w14:paraId="0D626072" w14:textId="77777777" w:rsidR="00B34A43" w:rsidRPr="002A2146" w:rsidRDefault="4F0E991E" w:rsidP="4F0E991E">
      <w:pPr>
        <w:pStyle w:val="ListParagraph"/>
        <w:numPr>
          <w:ilvl w:val="0"/>
          <w:numId w:val="7"/>
        </w:numPr>
        <w:ind w:left="270" w:hanging="270"/>
        <w:rPr>
          <w:color w:val="auto"/>
          <w:sz w:val="16"/>
          <w:szCs w:val="16"/>
        </w:rPr>
      </w:pPr>
      <w:r w:rsidRPr="002A2146">
        <w:rPr>
          <w:color w:val="auto"/>
          <w:sz w:val="16"/>
          <w:szCs w:val="16"/>
        </w:rPr>
        <w:t>Exploited features of both TALEND (an ETL enterprise solution) and Windows task scheduler that allowed for the automated scheduling of various ETL jobs, saving the company more than 40K in the purchasing of a fee based TALEND solution</w:t>
      </w:r>
    </w:p>
    <w:p w14:paraId="121AAEE3" w14:textId="77777777" w:rsidR="00B34A43" w:rsidRPr="002A2146" w:rsidRDefault="4F0E991E" w:rsidP="4F0E991E">
      <w:pPr>
        <w:pStyle w:val="ListParagraph"/>
        <w:numPr>
          <w:ilvl w:val="0"/>
          <w:numId w:val="7"/>
        </w:numPr>
        <w:ind w:left="270" w:hanging="270"/>
        <w:rPr>
          <w:color w:val="auto"/>
          <w:sz w:val="16"/>
          <w:szCs w:val="16"/>
        </w:rPr>
      </w:pPr>
      <w:r w:rsidRPr="002A2146">
        <w:rPr>
          <w:color w:val="auto"/>
          <w:sz w:val="16"/>
          <w:szCs w:val="16"/>
        </w:rPr>
        <w:t>Provided training and overall adoption of TALEND to IT and development and managers and staff</w:t>
      </w:r>
    </w:p>
    <w:p w14:paraId="24B3FA28" w14:textId="77777777" w:rsidR="00390DD5" w:rsidRPr="002A2146" w:rsidRDefault="4F0E991E" w:rsidP="4F0E991E">
      <w:pPr>
        <w:pStyle w:val="ListParagraph"/>
        <w:numPr>
          <w:ilvl w:val="0"/>
          <w:numId w:val="7"/>
        </w:numPr>
        <w:ind w:left="270" w:hanging="270"/>
        <w:rPr>
          <w:color w:val="auto"/>
          <w:sz w:val="16"/>
          <w:szCs w:val="16"/>
        </w:rPr>
      </w:pPr>
      <w:r w:rsidRPr="002A2146">
        <w:rPr>
          <w:color w:val="auto"/>
          <w:sz w:val="16"/>
          <w:szCs w:val="16"/>
        </w:rPr>
        <w:t>Provided training and overall understanding of meaningful use I and II as well as migration from ICD-9 to ICD-10</w:t>
      </w:r>
    </w:p>
    <w:p w14:paraId="27909325" w14:textId="77777777" w:rsidR="00B34A43" w:rsidRPr="00F55732" w:rsidRDefault="00B34A43" w:rsidP="00B34A43">
      <w:pPr>
        <w:rPr>
          <w:sz w:val="12"/>
          <w:szCs w:val="18"/>
        </w:rPr>
      </w:pPr>
    </w:p>
    <w:tbl>
      <w:tblPr>
        <w:tblStyle w:val="TableGrid"/>
        <w:tblW w:w="4993"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1"/>
        <w:gridCol w:w="2970"/>
        <w:gridCol w:w="1440"/>
        <w:gridCol w:w="1855"/>
      </w:tblGrid>
      <w:tr w:rsidR="007E792A" w14:paraId="696AD7D9" w14:textId="77777777" w:rsidTr="00B0602B">
        <w:tc>
          <w:tcPr>
            <w:tcW w:w="2207" w:type="pct"/>
            <w:vAlign w:val="bottom"/>
          </w:tcPr>
          <w:p w14:paraId="7069B846" w14:textId="1BFA2978" w:rsidR="007E792A" w:rsidRPr="00A57DA7" w:rsidRDefault="4F0E991E" w:rsidP="4F0E991E">
            <w:pPr>
              <w:pStyle w:val="Subsection"/>
              <w:rPr>
                <w:sz w:val="28"/>
                <w:szCs w:val="28"/>
              </w:rPr>
            </w:pPr>
            <w:r w:rsidRPr="4F0E991E">
              <w:rPr>
                <w:sz w:val="28"/>
                <w:szCs w:val="28"/>
              </w:rPr>
              <w:t>HIE Integration Engineer</w:t>
            </w:r>
          </w:p>
        </w:tc>
        <w:tc>
          <w:tcPr>
            <w:tcW w:w="1324" w:type="pct"/>
            <w:vAlign w:val="bottom"/>
          </w:tcPr>
          <w:p w14:paraId="22CF3A5C" w14:textId="77777777" w:rsidR="007E792A" w:rsidRPr="00DC1FA9" w:rsidRDefault="4F0E991E" w:rsidP="4F0E991E">
            <w:pPr>
              <w:rPr>
                <w:b/>
                <w:bCs/>
              </w:rPr>
            </w:pPr>
            <w:r w:rsidRPr="4F0E991E">
              <w:rPr>
                <w:b/>
                <w:bCs/>
              </w:rPr>
              <w:t>Modernizing Medicine, Inc.</w:t>
            </w:r>
          </w:p>
        </w:tc>
        <w:tc>
          <w:tcPr>
            <w:tcW w:w="642" w:type="pct"/>
            <w:vAlign w:val="bottom"/>
          </w:tcPr>
          <w:p w14:paraId="02FEA8AD" w14:textId="77777777" w:rsidR="007E792A" w:rsidRPr="00B0602B" w:rsidRDefault="4F0E991E" w:rsidP="008B4A33">
            <w:pPr>
              <w:rPr>
                <w:sz w:val="18"/>
                <w:szCs w:val="18"/>
              </w:rPr>
            </w:pPr>
            <w:r w:rsidRPr="00B0602B">
              <w:rPr>
                <w:sz w:val="18"/>
                <w:szCs w:val="18"/>
              </w:rPr>
              <w:t>Boca Raton, FL</w:t>
            </w:r>
          </w:p>
        </w:tc>
        <w:tc>
          <w:tcPr>
            <w:tcW w:w="827" w:type="pct"/>
            <w:vAlign w:val="bottom"/>
          </w:tcPr>
          <w:p w14:paraId="7E99B2BC" w14:textId="48995B83" w:rsidR="007E792A" w:rsidRDefault="4F0E991E" w:rsidP="007E643E">
            <w:pPr>
              <w:jc w:val="right"/>
            </w:pPr>
            <w:r>
              <w:t>Oct 2011 – Mar 2014</w:t>
            </w:r>
          </w:p>
        </w:tc>
      </w:tr>
    </w:tbl>
    <w:p w14:paraId="48F961B4" w14:textId="3D32992C" w:rsidR="00ED56A3" w:rsidRPr="003B25B8" w:rsidRDefault="0508675B" w:rsidP="00EA4AD8">
      <w:pPr>
        <w:rPr>
          <w:sz w:val="12"/>
          <w:szCs w:val="16"/>
        </w:rPr>
      </w:pPr>
      <w:r w:rsidRPr="0508675B">
        <w:rPr>
          <w:sz w:val="20"/>
          <w:szCs w:val="20"/>
        </w:rPr>
        <w:t xml:space="preserve">HL7 Integration Engineer of iOS SAAS medical software, responsible for developing and implementing multiple HL7 ADT/DFT interfaces.  Managed 5 Mirth ETL Server and Production Environments.  Provide </w:t>
      </w:r>
      <w:proofErr w:type="gramStart"/>
      <w:r w:rsidRPr="0508675B">
        <w:rPr>
          <w:sz w:val="20"/>
          <w:szCs w:val="20"/>
        </w:rPr>
        <w:t>2nd tier</w:t>
      </w:r>
      <w:proofErr w:type="gramEnd"/>
      <w:r w:rsidRPr="0508675B">
        <w:rPr>
          <w:sz w:val="20"/>
          <w:szCs w:val="20"/>
        </w:rPr>
        <w:t xml:space="preserve"> business analysis of practice technologies.  Provide workflow analysis, UI design and system adoption support.</w:t>
      </w:r>
    </w:p>
    <w:p w14:paraId="22260C30" w14:textId="77777777" w:rsidR="005D72FC" w:rsidRPr="003B25B8" w:rsidRDefault="0508675B" w:rsidP="0508675B">
      <w:pPr>
        <w:pStyle w:val="ListParagraph"/>
        <w:numPr>
          <w:ilvl w:val="0"/>
          <w:numId w:val="7"/>
        </w:numPr>
        <w:ind w:left="270" w:hanging="270"/>
        <w:rPr>
          <w:rFonts w:ascii="Calibri" w:eastAsia="Calibri" w:hAnsi="Calibri" w:cs="Calibri"/>
          <w:color w:val="auto"/>
          <w:sz w:val="16"/>
          <w:szCs w:val="16"/>
          <w:lang w:val="en"/>
        </w:rPr>
      </w:pPr>
      <w:r w:rsidRPr="003B25B8">
        <w:rPr>
          <w:color w:val="auto"/>
          <w:sz w:val="16"/>
          <w:szCs w:val="16"/>
        </w:rPr>
        <w:t>Developed, Configured and supported 2000+ inbound/outbound interface projects</w:t>
      </w:r>
      <w:r w:rsidRPr="003B25B8">
        <w:rPr>
          <w:rFonts w:ascii="Calibri" w:eastAsia="Calibri" w:hAnsi="Calibri" w:cs="Calibri"/>
          <w:color w:val="auto"/>
          <w:sz w:val="16"/>
          <w:szCs w:val="16"/>
          <w:lang w:val="en"/>
        </w:rPr>
        <w:t xml:space="preserve"> supporting the interoperability of HL7 transactions for clinical data exchange with 11 vendor systems, (Cerner, Allscripts, </w:t>
      </w:r>
      <w:proofErr w:type="spellStart"/>
      <w:r w:rsidRPr="003B25B8">
        <w:rPr>
          <w:rFonts w:ascii="Calibri" w:eastAsia="Calibri" w:hAnsi="Calibri" w:cs="Calibri"/>
          <w:color w:val="auto"/>
          <w:sz w:val="16"/>
          <w:szCs w:val="16"/>
          <w:lang w:val="en"/>
        </w:rPr>
        <w:t>AdvancedMD</w:t>
      </w:r>
      <w:proofErr w:type="spellEnd"/>
      <w:r w:rsidRPr="003B25B8">
        <w:rPr>
          <w:rFonts w:ascii="Calibri" w:eastAsia="Calibri" w:hAnsi="Calibri" w:cs="Calibri"/>
          <w:color w:val="auto"/>
          <w:sz w:val="16"/>
          <w:szCs w:val="16"/>
          <w:lang w:val="en"/>
        </w:rPr>
        <w:t xml:space="preserve">, </w:t>
      </w:r>
      <w:proofErr w:type="spellStart"/>
      <w:r w:rsidRPr="003B25B8">
        <w:rPr>
          <w:rFonts w:ascii="Calibri" w:eastAsia="Calibri" w:hAnsi="Calibri" w:cs="Calibri"/>
          <w:color w:val="auto"/>
          <w:sz w:val="16"/>
          <w:szCs w:val="16"/>
          <w:lang w:val="en"/>
        </w:rPr>
        <w:t>Ellkay</w:t>
      </w:r>
      <w:proofErr w:type="spellEnd"/>
      <w:r w:rsidRPr="003B25B8">
        <w:rPr>
          <w:rFonts w:ascii="Calibri" w:eastAsia="Calibri" w:hAnsi="Calibri" w:cs="Calibri"/>
          <w:color w:val="auto"/>
          <w:sz w:val="16"/>
          <w:szCs w:val="16"/>
          <w:lang w:val="en"/>
        </w:rPr>
        <w:t xml:space="preserve">, </w:t>
      </w:r>
      <w:proofErr w:type="spellStart"/>
      <w:r w:rsidRPr="003B25B8">
        <w:rPr>
          <w:rFonts w:ascii="Calibri" w:eastAsia="Calibri" w:hAnsi="Calibri" w:cs="Calibri"/>
          <w:color w:val="auto"/>
          <w:sz w:val="16"/>
          <w:szCs w:val="16"/>
          <w:lang w:val="en"/>
        </w:rPr>
        <w:t>etc</w:t>
      </w:r>
      <w:proofErr w:type="spellEnd"/>
      <w:r w:rsidRPr="003B25B8">
        <w:rPr>
          <w:rFonts w:ascii="Calibri" w:eastAsia="Calibri" w:hAnsi="Calibri" w:cs="Calibri"/>
          <w:color w:val="auto"/>
          <w:sz w:val="16"/>
          <w:szCs w:val="16"/>
          <w:lang w:val="en"/>
        </w:rPr>
        <w:t>…) using XML, Restful web services and other technologies</w:t>
      </w:r>
    </w:p>
    <w:p w14:paraId="28AE4017" w14:textId="77777777" w:rsidR="00EA4AD8" w:rsidRPr="003B25B8" w:rsidRDefault="4F0E991E" w:rsidP="4F0E991E">
      <w:pPr>
        <w:pStyle w:val="ListParagraph"/>
        <w:numPr>
          <w:ilvl w:val="0"/>
          <w:numId w:val="7"/>
        </w:numPr>
        <w:ind w:left="270" w:hanging="270"/>
        <w:rPr>
          <w:color w:val="auto"/>
          <w:sz w:val="16"/>
          <w:szCs w:val="16"/>
        </w:rPr>
      </w:pPr>
      <w:r w:rsidRPr="003B25B8">
        <w:rPr>
          <w:color w:val="auto"/>
          <w:sz w:val="16"/>
          <w:szCs w:val="16"/>
        </w:rPr>
        <w:t xml:space="preserve">Reduced channel creation by 90% using automated processes and simplifying methods as well as developing a simple </w:t>
      </w:r>
      <w:proofErr w:type="gramStart"/>
      <w:r w:rsidRPr="003B25B8">
        <w:rPr>
          <w:color w:val="auto"/>
          <w:sz w:val="16"/>
          <w:szCs w:val="16"/>
        </w:rPr>
        <w:t>front end</w:t>
      </w:r>
      <w:proofErr w:type="gramEnd"/>
      <w:r w:rsidRPr="003B25B8">
        <w:rPr>
          <w:color w:val="auto"/>
          <w:sz w:val="16"/>
          <w:szCs w:val="16"/>
        </w:rPr>
        <w:t xml:space="preserve"> tool that collects channel specific data that then creates, tests, launches and then provides initial output for review</w:t>
      </w:r>
    </w:p>
    <w:p w14:paraId="3FDD841A" w14:textId="77777777" w:rsidR="00ED56A3" w:rsidRPr="003B25B8" w:rsidRDefault="4F0E991E" w:rsidP="4F0E991E">
      <w:pPr>
        <w:pStyle w:val="ListParagraph"/>
        <w:numPr>
          <w:ilvl w:val="0"/>
          <w:numId w:val="7"/>
        </w:numPr>
        <w:ind w:left="270" w:hanging="270"/>
        <w:rPr>
          <w:color w:val="auto"/>
          <w:sz w:val="16"/>
          <w:szCs w:val="16"/>
        </w:rPr>
      </w:pPr>
      <w:r w:rsidRPr="003B25B8">
        <w:rPr>
          <w:color w:val="auto"/>
          <w:sz w:val="16"/>
          <w:szCs w:val="16"/>
        </w:rPr>
        <w:t>Established technical relationships with external and internal customers while consistently delivering exceptional services in an accurate, cost-effective, and timely manner</w:t>
      </w:r>
    </w:p>
    <w:p w14:paraId="3021B9CE" w14:textId="77777777" w:rsidR="00ED56A3" w:rsidRPr="003B25B8" w:rsidRDefault="4F0E991E" w:rsidP="4F0E991E">
      <w:pPr>
        <w:pStyle w:val="ListParagraph"/>
        <w:numPr>
          <w:ilvl w:val="0"/>
          <w:numId w:val="7"/>
        </w:numPr>
        <w:ind w:left="270" w:hanging="270"/>
        <w:rPr>
          <w:color w:val="auto"/>
          <w:sz w:val="16"/>
          <w:szCs w:val="16"/>
        </w:rPr>
      </w:pPr>
      <w:r w:rsidRPr="003B25B8">
        <w:rPr>
          <w:color w:val="auto"/>
          <w:sz w:val="16"/>
          <w:szCs w:val="16"/>
        </w:rPr>
        <w:t xml:space="preserve">Managed 5 production and 2 test Mirth HIE </w:t>
      </w:r>
      <w:proofErr w:type="gramStart"/>
      <w:r w:rsidRPr="003B25B8">
        <w:rPr>
          <w:color w:val="auto"/>
          <w:sz w:val="16"/>
          <w:szCs w:val="16"/>
        </w:rPr>
        <w:t>cloud based</w:t>
      </w:r>
      <w:proofErr w:type="gramEnd"/>
      <w:r w:rsidRPr="003B25B8">
        <w:rPr>
          <w:color w:val="auto"/>
          <w:sz w:val="16"/>
          <w:szCs w:val="16"/>
        </w:rPr>
        <w:t xml:space="preserve"> systems including performance management, system updates, propagation of code improvements and additions to extend MU1 data and preparation for MU2 data</w:t>
      </w:r>
    </w:p>
    <w:p w14:paraId="18E1DDF1" w14:textId="77777777" w:rsidR="00ED56A3" w:rsidRPr="00F55732" w:rsidRDefault="00ED56A3" w:rsidP="00ED56A3">
      <w:pPr>
        <w:rPr>
          <w:sz w:val="12"/>
          <w:szCs w:val="16"/>
        </w:rPr>
      </w:pPr>
    </w:p>
    <w:tbl>
      <w:tblPr>
        <w:tblStyle w:val="TableGrid"/>
        <w:tblW w:w="5048" w:type="pct"/>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70"/>
        <w:gridCol w:w="3150"/>
        <w:gridCol w:w="1619"/>
        <w:gridCol w:w="1801"/>
      </w:tblGrid>
      <w:tr w:rsidR="00331A63" w14:paraId="65C8E78D" w14:textId="77777777" w:rsidTr="00B0602B">
        <w:tc>
          <w:tcPr>
            <w:tcW w:w="2103" w:type="pct"/>
            <w:vAlign w:val="bottom"/>
          </w:tcPr>
          <w:p w14:paraId="2C0C32AE" w14:textId="77777777" w:rsidR="00331A63" w:rsidRPr="00A57DA7" w:rsidRDefault="4F0E991E" w:rsidP="4F0E991E">
            <w:pPr>
              <w:pStyle w:val="Subsection"/>
              <w:rPr>
                <w:sz w:val="28"/>
                <w:szCs w:val="28"/>
              </w:rPr>
            </w:pPr>
            <w:r w:rsidRPr="4F0E991E">
              <w:rPr>
                <w:sz w:val="28"/>
                <w:szCs w:val="28"/>
              </w:rPr>
              <w:t>EMR Implementation Manager</w:t>
            </w:r>
          </w:p>
        </w:tc>
        <w:tc>
          <w:tcPr>
            <w:tcW w:w="1389" w:type="pct"/>
            <w:vAlign w:val="bottom"/>
          </w:tcPr>
          <w:p w14:paraId="6B0105AA" w14:textId="77777777" w:rsidR="00331A63" w:rsidRPr="00DC1FA9" w:rsidRDefault="4F0E991E" w:rsidP="4F0E991E">
            <w:pPr>
              <w:rPr>
                <w:b/>
                <w:bCs/>
              </w:rPr>
            </w:pPr>
            <w:r w:rsidRPr="4F0E991E">
              <w:rPr>
                <w:b/>
                <w:bCs/>
              </w:rPr>
              <w:t>Medical Management Resources</w:t>
            </w:r>
          </w:p>
        </w:tc>
        <w:tc>
          <w:tcPr>
            <w:tcW w:w="714" w:type="pct"/>
            <w:vAlign w:val="bottom"/>
          </w:tcPr>
          <w:p w14:paraId="21433D66" w14:textId="77777777" w:rsidR="00331A63" w:rsidRPr="00B0602B" w:rsidRDefault="4F0E991E" w:rsidP="00361142">
            <w:pPr>
              <w:rPr>
                <w:sz w:val="18"/>
                <w:szCs w:val="18"/>
              </w:rPr>
            </w:pPr>
            <w:r w:rsidRPr="00B0602B">
              <w:rPr>
                <w:sz w:val="18"/>
                <w:szCs w:val="18"/>
              </w:rPr>
              <w:t>Ft Lauderdale, FL</w:t>
            </w:r>
          </w:p>
        </w:tc>
        <w:tc>
          <w:tcPr>
            <w:tcW w:w="794" w:type="pct"/>
            <w:vAlign w:val="bottom"/>
          </w:tcPr>
          <w:p w14:paraId="2B974899" w14:textId="45056E51" w:rsidR="00331A63" w:rsidRDefault="4F0E991E" w:rsidP="00F703E3">
            <w:r>
              <w:t>Nov 2010 – Sep 2011</w:t>
            </w:r>
          </w:p>
        </w:tc>
      </w:tr>
    </w:tbl>
    <w:p w14:paraId="1C0DD627" w14:textId="5F070852" w:rsidR="00ED56A3" w:rsidRPr="003B25B8" w:rsidRDefault="0508675B" w:rsidP="00030B2D">
      <w:pPr>
        <w:rPr>
          <w:sz w:val="10"/>
          <w:szCs w:val="14"/>
        </w:rPr>
      </w:pPr>
      <w:r w:rsidRPr="0508675B">
        <w:rPr>
          <w:sz w:val="20"/>
          <w:szCs w:val="20"/>
        </w:rPr>
        <w:t>Senior Implementation Manager of scalable Medical Practice EMR solution, working directly with client from requirements analysis, system deployment, training and ongoing account management.  Provide workflow analysis, UI design, system adoption support and ongoing medical billing management.</w:t>
      </w:r>
    </w:p>
    <w:p w14:paraId="1D3BE421" w14:textId="178F6801" w:rsidR="00030B2D" w:rsidRPr="003B25B8" w:rsidRDefault="4F0E991E" w:rsidP="005E4FFD">
      <w:pPr>
        <w:pStyle w:val="ListParagraph"/>
        <w:numPr>
          <w:ilvl w:val="0"/>
          <w:numId w:val="7"/>
        </w:numPr>
        <w:ind w:left="270" w:hanging="270"/>
        <w:rPr>
          <w:color w:val="auto"/>
          <w:sz w:val="16"/>
          <w:szCs w:val="16"/>
        </w:rPr>
      </w:pPr>
      <w:r w:rsidRPr="003B25B8">
        <w:rPr>
          <w:color w:val="auto"/>
          <w:sz w:val="16"/>
          <w:szCs w:val="16"/>
        </w:rPr>
        <w:t>Reduced Implementation Lifecycle by 50% using nonlinear processes that allowed multiple teams to work on projects at the same time</w:t>
      </w:r>
    </w:p>
    <w:p w14:paraId="1DAB7AD1" w14:textId="77777777" w:rsidR="00030B2D" w:rsidRPr="003B25B8" w:rsidRDefault="4F0E991E" w:rsidP="4F0E991E">
      <w:pPr>
        <w:pStyle w:val="ListParagraph"/>
        <w:numPr>
          <w:ilvl w:val="0"/>
          <w:numId w:val="7"/>
        </w:numPr>
        <w:ind w:left="270" w:hanging="270"/>
        <w:rPr>
          <w:color w:val="auto"/>
          <w:sz w:val="16"/>
          <w:szCs w:val="16"/>
        </w:rPr>
      </w:pPr>
      <w:r w:rsidRPr="003B25B8">
        <w:rPr>
          <w:color w:val="auto"/>
          <w:sz w:val="16"/>
          <w:szCs w:val="16"/>
        </w:rPr>
        <w:t>Reduced revenue loss by more than 10% in a separate billing system by identifying medical billing deficiencies in the software as well as introducing additional functionality, allowing managed oversight of the billing process</w:t>
      </w:r>
    </w:p>
    <w:p w14:paraId="56935993" w14:textId="77777777" w:rsidR="00030B2D" w:rsidRPr="003B25B8" w:rsidRDefault="0508675B" w:rsidP="0508675B">
      <w:pPr>
        <w:pStyle w:val="ListParagraph"/>
        <w:numPr>
          <w:ilvl w:val="0"/>
          <w:numId w:val="7"/>
        </w:numPr>
        <w:ind w:left="270" w:hanging="270"/>
        <w:rPr>
          <w:color w:val="auto"/>
          <w:sz w:val="16"/>
          <w:szCs w:val="16"/>
        </w:rPr>
      </w:pPr>
      <w:r w:rsidRPr="003B25B8">
        <w:rPr>
          <w:color w:val="auto"/>
          <w:sz w:val="16"/>
          <w:szCs w:val="16"/>
        </w:rPr>
        <w:t xml:space="preserve">Developed application that allowed multiple instances of the software to run and connect to multiple client sites through VPN connections.  Defined multiple strategic decisions, allowing </w:t>
      </w:r>
      <w:proofErr w:type="gramStart"/>
      <w:r w:rsidRPr="003B25B8">
        <w:rPr>
          <w:color w:val="auto"/>
          <w:sz w:val="16"/>
          <w:szCs w:val="16"/>
        </w:rPr>
        <w:t>system</w:t>
      </w:r>
      <w:proofErr w:type="gramEnd"/>
      <w:r w:rsidRPr="003B25B8">
        <w:rPr>
          <w:color w:val="auto"/>
          <w:sz w:val="16"/>
          <w:szCs w:val="16"/>
        </w:rPr>
        <w:t xml:space="preserve"> to be datacenter scalable</w:t>
      </w:r>
    </w:p>
    <w:p w14:paraId="6DE03856" w14:textId="77777777" w:rsidR="00030B2D" w:rsidRPr="00F55732" w:rsidRDefault="00030B2D" w:rsidP="00030B2D">
      <w:pPr>
        <w:rPr>
          <w:sz w:val="12"/>
          <w:szCs w:val="16"/>
        </w:rPr>
      </w:pPr>
    </w:p>
    <w:tbl>
      <w:tblPr>
        <w:tblStyle w:val="TableGrid"/>
        <w:tblW w:w="11250" w:type="dxa"/>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0"/>
        <w:gridCol w:w="2970"/>
        <w:gridCol w:w="1530"/>
        <w:gridCol w:w="1800"/>
      </w:tblGrid>
      <w:tr w:rsidR="00475489" w14:paraId="4BAFA630" w14:textId="77777777" w:rsidTr="00B0602B">
        <w:tc>
          <w:tcPr>
            <w:tcW w:w="4950" w:type="dxa"/>
            <w:vAlign w:val="bottom"/>
          </w:tcPr>
          <w:p w14:paraId="4DDE3693" w14:textId="77777777" w:rsidR="00475489" w:rsidRPr="00A57DA7" w:rsidRDefault="4F0E991E" w:rsidP="4F0E991E">
            <w:pPr>
              <w:pStyle w:val="Subsection"/>
              <w:rPr>
                <w:sz w:val="28"/>
                <w:szCs w:val="28"/>
              </w:rPr>
            </w:pPr>
            <w:r w:rsidRPr="4F0E991E">
              <w:rPr>
                <w:sz w:val="28"/>
                <w:szCs w:val="28"/>
              </w:rPr>
              <w:lastRenderedPageBreak/>
              <w:t>Pharma SFA Implementation Manager</w:t>
            </w:r>
          </w:p>
        </w:tc>
        <w:tc>
          <w:tcPr>
            <w:tcW w:w="2970" w:type="dxa"/>
            <w:vAlign w:val="bottom"/>
          </w:tcPr>
          <w:p w14:paraId="60E07EA4" w14:textId="77777777" w:rsidR="00475489" w:rsidRPr="00114959" w:rsidRDefault="4F0E991E" w:rsidP="4F0E991E">
            <w:pPr>
              <w:rPr>
                <w:b/>
                <w:bCs/>
              </w:rPr>
            </w:pPr>
            <w:r w:rsidRPr="4F0E991E">
              <w:rPr>
                <w:b/>
                <w:bCs/>
              </w:rPr>
              <w:t>Synergistix, Inc.</w:t>
            </w:r>
          </w:p>
        </w:tc>
        <w:tc>
          <w:tcPr>
            <w:tcW w:w="1530" w:type="dxa"/>
            <w:vAlign w:val="bottom"/>
          </w:tcPr>
          <w:p w14:paraId="1F67403B" w14:textId="77777777" w:rsidR="00475489" w:rsidRPr="00B0602B" w:rsidRDefault="4F0E991E" w:rsidP="008234AC">
            <w:pPr>
              <w:rPr>
                <w:sz w:val="18"/>
                <w:szCs w:val="18"/>
              </w:rPr>
            </w:pPr>
            <w:r w:rsidRPr="00B0602B">
              <w:rPr>
                <w:sz w:val="18"/>
                <w:szCs w:val="18"/>
              </w:rPr>
              <w:t>Sunrise, FL</w:t>
            </w:r>
          </w:p>
        </w:tc>
        <w:tc>
          <w:tcPr>
            <w:tcW w:w="1800" w:type="dxa"/>
            <w:vAlign w:val="bottom"/>
          </w:tcPr>
          <w:p w14:paraId="5717EB6D" w14:textId="77777777" w:rsidR="00475489" w:rsidRDefault="0508675B" w:rsidP="00475489">
            <w:pPr>
              <w:jc w:val="right"/>
            </w:pPr>
            <w:r>
              <w:t>Jun 2008 – Nov 2010</w:t>
            </w:r>
          </w:p>
        </w:tc>
      </w:tr>
    </w:tbl>
    <w:p w14:paraId="61953226" w14:textId="6907E8A5" w:rsidR="00626EFD" w:rsidRPr="003B25B8" w:rsidRDefault="0508675B" w:rsidP="00DF2F91">
      <w:pPr>
        <w:rPr>
          <w:sz w:val="12"/>
          <w:szCs w:val="16"/>
        </w:rPr>
      </w:pPr>
      <w:r w:rsidRPr="0508675B">
        <w:rPr>
          <w:sz w:val="20"/>
          <w:szCs w:val="20"/>
        </w:rPr>
        <w:t xml:space="preserve">Senior Implementation Manager and Business Analyst of extremely flexible pharmaceutical SFA solution, working directly with </w:t>
      </w:r>
      <w:proofErr w:type="gramStart"/>
      <w:r w:rsidRPr="0508675B">
        <w:rPr>
          <w:sz w:val="20"/>
          <w:szCs w:val="20"/>
        </w:rPr>
        <w:t>client</w:t>
      </w:r>
      <w:proofErr w:type="gramEnd"/>
      <w:r w:rsidRPr="0508675B">
        <w:rPr>
          <w:sz w:val="20"/>
          <w:szCs w:val="20"/>
        </w:rPr>
        <w:t xml:space="preserve"> from contract to launch.  Provide onsite consultative meetings, collecting the various requirements &amp; functional solutions.  Managed multiple projects of various complexity using Project Plans &amp; other managing instruments.  Worked closely with internal department to manage priorities &amp; delivery schedules.  Managed and ran all user acceptance and IQ/OQ/PQ testing and certifications.</w:t>
      </w:r>
    </w:p>
    <w:p w14:paraId="33B1D411" w14:textId="77777777" w:rsidR="00DF2F91" w:rsidRPr="003B25B8" w:rsidRDefault="4F0E991E" w:rsidP="4F0E991E">
      <w:pPr>
        <w:pStyle w:val="ListParagraph"/>
        <w:numPr>
          <w:ilvl w:val="0"/>
          <w:numId w:val="7"/>
        </w:numPr>
        <w:ind w:left="270" w:hanging="270"/>
        <w:rPr>
          <w:color w:val="auto"/>
          <w:sz w:val="16"/>
          <w:szCs w:val="16"/>
        </w:rPr>
      </w:pPr>
      <w:r w:rsidRPr="003B25B8">
        <w:rPr>
          <w:color w:val="auto"/>
          <w:sz w:val="16"/>
          <w:szCs w:val="16"/>
        </w:rPr>
        <w:t>Reduced system configuration from 12 to 3 weeks by standardizing application configuration &amp; creating configuration tools, reducing implementation costs by more than 50%</w:t>
      </w:r>
    </w:p>
    <w:p w14:paraId="4821581B" w14:textId="77777777" w:rsidR="00DF2F91" w:rsidRPr="003B25B8" w:rsidRDefault="4F0E991E" w:rsidP="4F0E991E">
      <w:pPr>
        <w:pStyle w:val="ListParagraph"/>
        <w:numPr>
          <w:ilvl w:val="0"/>
          <w:numId w:val="7"/>
        </w:numPr>
        <w:ind w:left="270" w:hanging="270"/>
        <w:rPr>
          <w:color w:val="auto"/>
          <w:sz w:val="16"/>
          <w:szCs w:val="16"/>
        </w:rPr>
      </w:pPr>
      <w:r w:rsidRPr="003B25B8">
        <w:rPr>
          <w:color w:val="auto"/>
          <w:sz w:val="16"/>
          <w:szCs w:val="16"/>
        </w:rPr>
        <w:t>Increased client involvement &amp; satisfaction by introducing methods of developing customer solutions in real time during the consultative meeting process, allowing the client to experience the final solution during the implementation cycle</w:t>
      </w:r>
    </w:p>
    <w:p w14:paraId="423DEC09" w14:textId="77777777" w:rsidR="00DF2F91" w:rsidRPr="003B25B8" w:rsidRDefault="4F0E991E" w:rsidP="4F0E991E">
      <w:pPr>
        <w:pStyle w:val="ListParagraph"/>
        <w:numPr>
          <w:ilvl w:val="0"/>
          <w:numId w:val="7"/>
        </w:numPr>
        <w:ind w:left="270" w:hanging="270"/>
        <w:rPr>
          <w:color w:val="auto"/>
          <w:sz w:val="16"/>
          <w:szCs w:val="16"/>
        </w:rPr>
      </w:pPr>
      <w:r w:rsidRPr="003B25B8">
        <w:rPr>
          <w:color w:val="auto"/>
          <w:sz w:val="16"/>
          <w:szCs w:val="16"/>
        </w:rPr>
        <w:t>Improved efficiency &amp; customer acceptance by developing standardized vendor interfaces &amp; requirements documentation to integrate onetime/ongoing syndicated pharmaceutical sales data</w:t>
      </w:r>
    </w:p>
    <w:p w14:paraId="5C94E225" w14:textId="77777777" w:rsidR="00DF2F91" w:rsidRPr="003B25B8" w:rsidRDefault="0508675B" w:rsidP="0508675B">
      <w:pPr>
        <w:pStyle w:val="ListParagraph"/>
        <w:numPr>
          <w:ilvl w:val="0"/>
          <w:numId w:val="7"/>
        </w:numPr>
        <w:ind w:left="270" w:hanging="270"/>
        <w:rPr>
          <w:color w:val="auto"/>
          <w:sz w:val="16"/>
          <w:szCs w:val="16"/>
        </w:rPr>
      </w:pPr>
      <w:r w:rsidRPr="003B25B8">
        <w:rPr>
          <w:color w:val="auto"/>
          <w:sz w:val="16"/>
          <w:szCs w:val="16"/>
        </w:rPr>
        <w:t xml:space="preserve">Developed tools used to demonstrate real-time examples of the various methods in which syndicated data would be expressed in charts, line trends, data grids &amp; other methods.  Previously, </w:t>
      </w:r>
      <w:proofErr w:type="gramStart"/>
      <w:r w:rsidRPr="003B25B8">
        <w:rPr>
          <w:color w:val="auto"/>
          <w:sz w:val="16"/>
          <w:szCs w:val="16"/>
        </w:rPr>
        <w:t>solution</w:t>
      </w:r>
      <w:proofErr w:type="gramEnd"/>
      <w:r w:rsidRPr="003B25B8">
        <w:rPr>
          <w:color w:val="auto"/>
          <w:sz w:val="16"/>
          <w:szCs w:val="16"/>
        </w:rPr>
        <w:t xml:space="preserve"> was not visually available until after implemented</w:t>
      </w:r>
    </w:p>
    <w:p w14:paraId="56B48D37" w14:textId="77777777" w:rsidR="00475489" w:rsidRPr="003B25B8" w:rsidRDefault="4F0E991E" w:rsidP="4F0E991E">
      <w:pPr>
        <w:pStyle w:val="ListParagraph"/>
        <w:numPr>
          <w:ilvl w:val="0"/>
          <w:numId w:val="7"/>
        </w:numPr>
        <w:ind w:left="270" w:hanging="270"/>
        <w:rPr>
          <w:color w:val="auto"/>
          <w:sz w:val="16"/>
          <w:szCs w:val="16"/>
        </w:rPr>
      </w:pPr>
      <w:r w:rsidRPr="003B25B8">
        <w:rPr>
          <w:color w:val="auto"/>
          <w:sz w:val="16"/>
          <w:szCs w:val="16"/>
        </w:rPr>
        <w:t xml:space="preserve">Developed SQL queries &amp; stored procedures used to configure </w:t>
      </w:r>
      <w:proofErr w:type="gramStart"/>
      <w:r w:rsidRPr="003B25B8">
        <w:rPr>
          <w:color w:val="auto"/>
          <w:sz w:val="16"/>
          <w:szCs w:val="16"/>
        </w:rPr>
        <w:t>system</w:t>
      </w:r>
      <w:proofErr w:type="gramEnd"/>
      <w:r w:rsidRPr="003B25B8">
        <w:rPr>
          <w:color w:val="auto"/>
          <w:sz w:val="16"/>
          <w:szCs w:val="16"/>
        </w:rPr>
        <w:t xml:space="preserve"> directly from configuration worksheet(s)</w:t>
      </w:r>
    </w:p>
    <w:p w14:paraId="679A66C5" w14:textId="77777777" w:rsidR="00030B2D" w:rsidRPr="00F55732" w:rsidRDefault="00030B2D" w:rsidP="00030B2D">
      <w:pPr>
        <w:rPr>
          <w:sz w:val="12"/>
          <w:szCs w:val="16"/>
        </w:rPr>
      </w:pPr>
    </w:p>
    <w:tbl>
      <w:tblPr>
        <w:tblStyle w:val="TableGrid"/>
        <w:tblW w:w="11340" w:type="dxa"/>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0"/>
        <w:gridCol w:w="2970"/>
        <w:gridCol w:w="1530"/>
        <w:gridCol w:w="1890"/>
      </w:tblGrid>
      <w:tr w:rsidR="000C2F24" w14:paraId="38599302" w14:textId="77777777" w:rsidTr="00B0602B">
        <w:tc>
          <w:tcPr>
            <w:tcW w:w="4950" w:type="dxa"/>
            <w:vAlign w:val="bottom"/>
          </w:tcPr>
          <w:p w14:paraId="29659412" w14:textId="77777777" w:rsidR="000C2F24" w:rsidRPr="00A57DA7" w:rsidRDefault="4F0E991E" w:rsidP="4F0E991E">
            <w:pPr>
              <w:pStyle w:val="Subsection"/>
              <w:rPr>
                <w:sz w:val="28"/>
                <w:szCs w:val="28"/>
              </w:rPr>
            </w:pPr>
            <w:r w:rsidRPr="4F0E991E">
              <w:rPr>
                <w:sz w:val="28"/>
                <w:szCs w:val="28"/>
              </w:rPr>
              <w:t>ERP Systems Engineer</w:t>
            </w:r>
          </w:p>
        </w:tc>
        <w:tc>
          <w:tcPr>
            <w:tcW w:w="2970" w:type="dxa"/>
            <w:vAlign w:val="bottom"/>
          </w:tcPr>
          <w:p w14:paraId="38EE3DB9" w14:textId="77777777" w:rsidR="000C2F24" w:rsidRPr="00114959" w:rsidRDefault="4F0E991E" w:rsidP="4F0E991E">
            <w:pPr>
              <w:rPr>
                <w:b/>
                <w:bCs/>
              </w:rPr>
            </w:pPr>
            <w:proofErr w:type="spellStart"/>
            <w:r w:rsidRPr="4F0E991E">
              <w:rPr>
                <w:b/>
                <w:bCs/>
              </w:rPr>
              <w:t>VizuAll</w:t>
            </w:r>
            <w:proofErr w:type="spellEnd"/>
            <w:r w:rsidRPr="4F0E991E">
              <w:rPr>
                <w:b/>
                <w:bCs/>
              </w:rPr>
              <w:t>, Inc.</w:t>
            </w:r>
          </w:p>
        </w:tc>
        <w:tc>
          <w:tcPr>
            <w:tcW w:w="1530" w:type="dxa"/>
            <w:vAlign w:val="bottom"/>
          </w:tcPr>
          <w:p w14:paraId="26C2AB1D" w14:textId="77777777" w:rsidR="000C2F24" w:rsidRPr="00B0602B" w:rsidRDefault="4F0E991E" w:rsidP="008234AC">
            <w:pPr>
              <w:rPr>
                <w:sz w:val="18"/>
                <w:szCs w:val="18"/>
              </w:rPr>
            </w:pPr>
            <w:r w:rsidRPr="00B0602B">
              <w:rPr>
                <w:sz w:val="18"/>
                <w:szCs w:val="18"/>
              </w:rPr>
              <w:t>Hollywood, FL</w:t>
            </w:r>
          </w:p>
        </w:tc>
        <w:tc>
          <w:tcPr>
            <w:tcW w:w="1890" w:type="dxa"/>
            <w:vAlign w:val="bottom"/>
          </w:tcPr>
          <w:p w14:paraId="152B4743" w14:textId="77777777" w:rsidR="000C2F24" w:rsidRDefault="4F0E991E" w:rsidP="00AE0381">
            <w:r>
              <w:t>July 2005 – July 2008</w:t>
            </w:r>
          </w:p>
        </w:tc>
      </w:tr>
    </w:tbl>
    <w:p w14:paraId="6C7A8719" w14:textId="65E76743" w:rsidR="000C2F24" w:rsidRPr="00F55732" w:rsidRDefault="4F0E991E" w:rsidP="00DF2F91">
      <w:pPr>
        <w:rPr>
          <w:sz w:val="20"/>
          <w:szCs w:val="20"/>
        </w:rPr>
      </w:pPr>
      <w:r w:rsidRPr="4F0E991E">
        <w:rPr>
          <w:sz w:val="20"/>
          <w:szCs w:val="20"/>
        </w:rPr>
        <w:t xml:space="preserve">Managed scalable Enterprise Resource Planning application which includes modules from quoting &amp; cost analysis to completion &amp; billing of physical &amp; personnel resources.  Developed numerous data interface queries used in integrating </w:t>
      </w:r>
      <w:proofErr w:type="gramStart"/>
      <w:r w:rsidRPr="4F0E991E">
        <w:rPr>
          <w:sz w:val="20"/>
          <w:szCs w:val="20"/>
        </w:rPr>
        <w:t>clients</w:t>
      </w:r>
      <w:proofErr w:type="gramEnd"/>
      <w:r w:rsidRPr="4F0E991E">
        <w:rPr>
          <w:sz w:val="20"/>
          <w:szCs w:val="20"/>
        </w:rPr>
        <w:t xml:space="preserve"> existing data to our own system.  Designed ERP systems in both SQL Server and Oracle.</w:t>
      </w:r>
    </w:p>
    <w:p w14:paraId="339DCB42" w14:textId="77777777" w:rsidR="00101C64" w:rsidRPr="00214DB6" w:rsidRDefault="4F0E991E" w:rsidP="00677C1D">
      <w:pPr>
        <w:pStyle w:val="ListParagraph"/>
        <w:numPr>
          <w:ilvl w:val="0"/>
          <w:numId w:val="7"/>
        </w:numPr>
        <w:ind w:left="270" w:hanging="270"/>
        <w:rPr>
          <w:color w:val="auto"/>
          <w:sz w:val="16"/>
          <w:szCs w:val="16"/>
        </w:rPr>
      </w:pPr>
      <w:r w:rsidRPr="00214DB6">
        <w:rPr>
          <w:color w:val="auto"/>
          <w:sz w:val="16"/>
          <w:szCs w:val="16"/>
        </w:rPr>
        <w:t>Assigned &amp; successfully implemented international projects from both Quebec (UQAM) &amp; Europe (BBC) that previously had become dormant &amp; at risk of contract cancellation</w:t>
      </w:r>
    </w:p>
    <w:p w14:paraId="478B8283" w14:textId="77777777" w:rsidR="00101C64" w:rsidRPr="00214DB6" w:rsidRDefault="0508675B" w:rsidP="00677C1D">
      <w:pPr>
        <w:pStyle w:val="ListParagraph"/>
        <w:numPr>
          <w:ilvl w:val="0"/>
          <w:numId w:val="7"/>
        </w:numPr>
        <w:ind w:left="270" w:hanging="270"/>
        <w:rPr>
          <w:color w:val="auto"/>
          <w:sz w:val="16"/>
          <w:szCs w:val="16"/>
        </w:rPr>
      </w:pPr>
      <w:r w:rsidRPr="00214DB6">
        <w:rPr>
          <w:color w:val="auto"/>
          <w:sz w:val="16"/>
          <w:szCs w:val="16"/>
        </w:rPr>
        <w:t xml:space="preserve">Eliminated the difficulty of moving client’s data from existing systems by creating a set of standardized interfaces requiring a simple method of matching fields &amp; their properties from the client’s current system to the </w:t>
      </w:r>
      <w:proofErr w:type="spellStart"/>
      <w:r w:rsidRPr="00214DB6">
        <w:rPr>
          <w:color w:val="auto"/>
          <w:sz w:val="16"/>
          <w:szCs w:val="16"/>
        </w:rPr>
        <w:t>ScheduAll</w:t>
      </w:r>
      <w:proofErr w:type="spellEnd"/>
      <w:r w:rsidRPr="00214DB6">
        <w:rPr>
          <w:color w:val="auto"/>
          <w:sz w:val="16"/>
          <w:szCs w:val="16"/>
        </w:rPr>
        <w:t xml:space="preserve"> system.  Indirectly, this created a very profitable Professional Services offering</w:t>
      </w:r>
    </w:p>
    <w:p w14:paraId="4E1AA5C5" w14:textId="77777777" w:rsidR="00101C64" w:rsidRPr="00214DB6" w:rsidRDefault="4F0E991E" w:rsidP="00677C1D">
      <w:pPr>
        <w:pStyle w:val="ListParagraph"/>
        <w:numPr>
          <w:ilvl w:val="0"/>
          <w:numId w:val="7"/>
        </w:numPr>
        <w:ind w:left="270" w:hanging="270"/>
        <w:rPr>
          <w:color w:val="auto"/>
          <w:sz w:val="16"/>
          <w:szCs w:val="16"/>
        </w:rPr>
      </w:pPr>
      <w:r w:rsidRPr="00214DB6">
        <w:rPr>
          <w:color w:val="auto"/>
          <w:sz w:val="16"/>
          <w:szCs w:val="16"/>
        </w:rPr>
        <w:t>Improved overall look &amp; feel of application by standardizing control &amp; screen layout design, providing a more professional look &amp; feel &amp; reduced TCO</w:t>
      </w:r>
    </w:p>
    <w:p w14:paraId="6F5649A9" w14:textId="77777777" w:rsidR="00114959" w:rsidRPr="00214DB6" w:rsidRDefault="4F0E991E" w:rsidP="00677C1D">
      <w:pPr>
        <w:pStyle w:val="ListParagraph"/>
        <w:numPr>
          <w:ilvl w:val="0"/>
          <w:numId w:val="7"/>
        </w:numPr>
        <w:ind w:left="270" w:hanging="270"/>
        <w:rPr>
          <w:color w:val="auto"/>
          <w:sz w:val="16"/>
          <w:szCs w:val="16"/>
        </w:rPr>
      </w:pPr>
      <w:r w:rsidRPr="00214DB6">
        <w:rPr>
          <w:color w:val="auto"/>
          <w:sz w:val="16"/>
          <w:szCs w:val="16"/>
        </w:rPr>
        <w:t>Reduced implementation cycle &amp; increased profitability of professional services by creating more intuitive training &amp; configuration documentation</w:t>
      </w:r>
    </w:p>
    <w:p w14:paraId="5C54C317" w14:textId="77777777" w:rsidR="00AE534E" w:rsidRPr="00F55732" w:rsidRDefault="00AE534E" w:rsidP="00AE534E">
      <w:pPr>
        <w:rPr>
          <w:sz w:val="12"/>
          <w:szCs w:val="16"/>
        </w:rPr>
      </w:pPr>
    </w:p>
    <w:tbl>
      <w:tblPr>
        <w:tblStyle w:val="TableGrid"/>
        <w:tblW w:w="11340" w:type="dxa"/>
        <w:tblBorders>
          <w:top w:val="none" w:sz="0" w:space="0" w:color="auto"/>
          <w:left w:val="none" w:sz="0" w:space="0" w:color="auto"/>
          <w:bottom w:val="single" w:sz="4" w:space="0" w:color="549E39"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0"/>
        <w:gridCol w:w="2970"/>
        <w:gridCol w:w="1620"/>
        <w:gridCol w:w="1800"/>
      </w:tblGrid>
      <w:tr w:rsidR="00AE534E" w14:paraId="0D54B473" w14:textId="77777777" w:rsidTr="00B0602B">
        <w:tc>
          <w:tcPr>
            <w:tcW w:w="4950" w:type="dxa"/>
            <w:vAlign w:val="bottom"/>
          </w:tcPr>
          <w:p w14:paraId="3ACD3C5F" w14:textId="77777777" w:rsidR="00AE534E" w:rsidRPr="00A57DA7" w:rsidRDefault="4F0E991E" w:rsidP="4F0E991E">
            <w:pPr>
              <w:pStyle w:val="Subsection"/>
              <w:rPr>
                <w:sz w:val="28"/>
                <w:szCs w:val="28"/>
              </w:rPr>
            </w:pPr>
            <w:r w:rsidRPr="4F0E991E">
              <w:rPr>
                <w:sz w:val="28"/>
                <w:szCs w:val="28"/>
              </w:rPr>
              <w:t>Law Enforcement Software Engineer</w:t>
            </w:r>
          </w:p>
        </w:tc>
        <w:tc>
          <w:tcPr>
            <w:tcW w:w="2970" w:type="dxa"/>
            <w:vAlign w:val="bottom"/>
          </w:tcPr>
          <w:p w14:paraId="6E91DB61" w14:textId="77777777" w:rsidR="00AE534E" w:rsidRPr="005E4B0F" w:rsidRDefault="4F0E991E" w:rsidP="4F0E991E">
            <w:pPr>
              <w:rPr>
                <w:b/>
                <w:bCs/>
              </w:rPr>
            </w:pPr>
            <w:r w:rsidRPr="4F0E991E">
              <w:rPr>
                <w:b/>
                <w:bCs/>
              </w:rPr>
              <w:t>SunGard - Public Sector</w:t>
            </w:r>
          </w:p>
        </w:tc>
        <w:tc>
          <w:tcPr>
            <w:tcW w:w="1620" w:type="dxa"/>
            <w:vAlign w:val="bottom"/>
          </w:tcPr>
          <w:p w14:paraId="6C9A1464" w14:textId="77777777" w:rsidR="00AE534E" w:rsidRPr="00B0602B" w:rsidRDefault="4F0E991E" w:rsidP="008234AC">
            <w:pPr>
              <w:rPr>
                <w:sz w:val="18"/>
                <w:szCs w:val="18"/>
              </w:rPr>
            </w:pPr>
            <w:r w:rsidRPr="00B0602B">
              <w:rPr>
                <w:sz w:val="18"/>
                <w:szCs w:val="18"/>
              </w:rPr>
              <w:t>Lake Mary, FL</w:t>
            </w:r>
          </w:p>
        </w:tc>
        <w:tc>
          <w:tcPr>
            <w:tcW w:w="1800" w:type="dxa"/>
            <w:vAlign w:val="bottom"/>
          </w:tcPr>
          <w:p w14:paraId="6E0D3FC7" w14:textId="6E52D5D0" w:rsidR="00AE534E" w:rsidRDefault="4F0E991E" w:rsidP="0068413C">
            <w:pPr>
              <w:jc w:val="right"/>
            </w:pPr>
            <w:r>
              <w:t>July 1997 – July 2005</w:t>
            </w:r>
          </w:p>
        </w:tc>
      </w:tr>
    </w:tbl>
    <w:p w14:paraId="343FE5FE" w14:textId="24AB3628" w:rsidR="00AE534E" w:rsidRPr="008822FF" w:rsidRDefault="4F0E991E" w:rsidP="00DF2F91">
      <w:pPr>
        <w:rPr>
          <w:sz w:val="16"/>
          <w:szCs w:val="20"/>
        </w:rPr>
      </w:pPr>
      <w:r w:rsidRPr="4F0E991E">
        <w:rPr>
          <w:sz w:val="20"/>
          <w:szCs w:val="20"/>
        </w:rPr>
        <w:t>Senior Software Engineer and Developer of one the first and leading law enforcement Field Reporting Systems called ‘</w:t>
      </w:r>
      <w:proofErr w:type="spellStart"/>
      <w:r w:rsidRPr="4F0E991E">
        <w:rPr>
          <w:sz w:val="20"/>
          <w:szCs w:val="20"/>
        </w:rPr>
        <w:t>PoliceWorks</w:t>
      </w:r>
      <w:proofErr w:type="spellEnd"/>
      <w:r w:rsidRPr="4F0E991E">
        <w:rPr>
          <w:sz w:val="20"/>
          <w:szCs w:val="20"/>
        </w:rPr>
        <w:t>’, allowing officers to remotely and electronically communicate with Dispatch, generate vehicle/driver citations, electronically create accident scenes and other reporting documents.</w:t>
      </w:r>
    </w:p>
    <w:p w14:paraId="12670623" w14:textId="77777777" w:rsidR="0068413C" w:rsidRPr="00214DB6" w:rsidRDefault="4F0E991E" w:rsidP="4F0E991E">
      <w:pPr>
        <w:pStyle w:val="ListParagraph"/>
        <w:numPr>
          <w:ilvl w:val="0"/>
          <w:numId w:val="7"/>
        </w:numPr>
        <w:ind w:left="270" w:hanging="270"/>
        <w:rPr>
          <w:color w:val="auto"/>
          <w:sz w:val="16"/>
          <w:szCs w:val="16"/>
        </w:rPr>
      </w:pPr>
      <w:r w:rsidRPr="00214DB6">
        <w:rPr>
          <w:color w:val="auto"/>
          <w:sz w:val="16"/>
          <w:szCs w:val="16"/>
        </w:rPr>
        <w:t>Directly managed many Government agency projects from design requirements through deployment &amp; continued support</w:t>
      </w:r>
    </w:p>
    <w:p w14:paraId="15631D6C" w14:textId="77777777" w:rsidR="00AE534E" w:rsidRPr="00214DB6" w:rsidRDefault="4F0E991E" w:rsidP="4F0E991E">
      <w:pPr>
        <w:pStyle w:val="ListParagraph"/>
        <w:numPr>
          <w:ilvl w:val="0"/>
          <w:numId w:val="7"/>
        </w:numPr>
        <w:ind w:left="270" w:hanging="270"/>
        <w:rPr>
          <w:color w:val="auto"/>
          <w:sz w:val="16"/>
          <w:szCs w:val="16"/>
        </w:rPr>
      </w:pPr>
      <w:r w:rsidRPr="00214DB6">
        <w:rPr>
          <w:color w:val="auto"/>
          <w:sz w:val="16"/>
          <w:szCs w:val="16"/>
        </w:rPr>
        <w:t xml:space="preserve">Increased profitability &amp; overall quality of law enforcement software </w:t>
      </w:r>
      <w:proofErr w:type="gramStart"/>
      <w:r w:rsidRPr="00214DB6">
        <w:rPr>
          <w:color w:val="auto"/>
          <w:sz w:val="16"/>
          <w:szCs w:val="16"/>
        </w:rPr>
        <w:t>suite</w:t>
      </w:r>
      <w:proofErr w:type="gramEnd"/>
      <w:r w:rsidRPr="00214DB6">
        <w:rPr>
          <w:color w:val="auto"/>
          <w:sz w:val="16"/>
          <w:szCs w:val="16"/>
        </w:rPr>
        <w:t xml:space="preserve"> by Re-engineering a difficult state to state law enforcement software suite into a national standard solution, reducing development, testing &amp; release cycles</w:t>
      </w:r>
    </w:p>
    <w:p w14:paraId="166C6E43" w14:textId="77777777" w:rsidR="00AE534E" w:rsidRPr="00214DB6" w:rsidRDefault="4F0E991E" w:rsidP="4F0E991E">
      <w:pPr>
        <w:pStyle w:val="ListParagraph"/>
        <w:numPr>
          <w:ilvl w:val="0"/>
          <w:numId w:val="7"/>
        </w:numPr>
        <w:ind w:left="270" w:hanging="270"/>
        <w:rPr>
          <w:color w:val="auto"/>
          <w:sz w:val="16"/>
          <w:szCs w:val="16"/>
        </w:rPr>
      </w:pPr>
      <w:r w:rsidRPr="00214DB6">
        <w:rPr>
          <w:color w:val="auto"/>
          <w:sz w:val="16"/>
          <w:szCs w:val="16"/>
        </w:rPr>
        <w:t>Developed many applications with existing system logic difficulties into releasable products</w:t>
      </w:r>
    </w:p>
    <w:p w14:paraId="58CEB264" w14:textId="77777777" w:rsidR="00AE534E" w:rsidRPr="00214DB6" w:rsidRDefault="4F0E991E" w:rsidP="4F0E991E">
      <w:pPr>
        <w:pStyle w:val="ListParagraph"/>
        <w:numPr>
          <w:ilvl w:val="0"/>
          <w:numId w:val="7"/>
        </w:numPr>
        <w:ind w:left="270" w:hanging="270"/>
        <w:rPr>
          <w:color w:val="auto"/>
          <w:sz w:val="16"/>
          <w:szCs w:val="16"/>
        </w:rPr>
      </w:pPr>
      <w:r w:rsidRPr="00214DB6">
        <w:rPr>
          <w:color w:val="auto"/>
          <w:sz w:val="16"/>
          <w:szCs w:val="16"/>
        </w:rPr>
        <w:t>Presenter for many National Government Conferences &amp; local agencies, end-user training &amp; on-site deployment &amp; support</w:t>
      </w:r>
    </w:p>
    <w:p w14:paraId="0C9E8D0F" w14:textId="77777777" w:rsidR="00DD1BB1" w:rsidRPr="00214DB6" w:rsidRDefault="4F0E991E" w:rsidP="4F0E991E">
      <w:pPr>
        <w:pStyle w:val="ListParagraph"/>
        <w:numPr>
          <w:ilvl w:val="0"/>
          <w:numId w:val="7"/>
        </w:numPr>
        <w:ind w:left="270" w:hanging="270"/>
        <w:rPr>
          <w:color w:val="auto"/>
          <w:sz w:val="16"/>
          <w:szCs w:val="16"/>
        </w:rPr>
      </w:pPr>
      <w:r w:rsidRPr="00214DB6">
        <w:rPr>
          <w:color w:val="auto"/>
          <w:sz w:val="16"/>
          <w:szCs w:val="16"/>
        </w:rPr>
        <w:t>Held additional positions as Account Manager, Support Manager, Product/Project Manager &amp; Team Lead</w:t>
      </w:r>
    </w:p>
    <w:p w14:paraId="1E0AC402" w14:textId="77777777" w:rsidR="00F82756" w:rsidRPr="00F55732" w:rsidRDefault="00F82756" w:rsidP="00F82756">
      <w:pPr>
        <w:rPr>
          <w:sz w:val="1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4"/>
      </w:tblGrid>
      <w:tr w:rsidR="00F82756" w14:paraId="43D3DA4C" w14:textId="77777777" w:rsidTr="00F82756">
        <w:tc>
          <w:tcPr>
            <w:tcW w:w="10934" w:type="dxa"/>
            <w:vAlign w:val="bottom"/>
          </w:tcPr>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4"/>
            </w:tblGrid>
            <w:tr w:rsidR="00F82756" w14:paraId="255F5940" w14:textId="77777777" w:rsidTr="00F736B4">
              <w:tc>
                <w:tcPr>
                  <w:tcW w:w="10934" w:type="dxa"/>
                  <w:vAlign w:val="bottom"/>
                </w:tcPr>
                <w:p w14:paraId="1E0E4AFC" w14:textId="77777777" w:rsidR="00F82756" w:rsidRPr="00A57DA7" w:rsidRDefault="00F82756" w:rsidP="00F736B4">
                  <w:pPr>
                    <w:pStyle w:val="Subsection"/>
                    <w:rPr>
                      <w:sz w:val="28"/>
                      <w:szCs w:val="28"/>
                    </w:rPr>
                  </w:pPr>
                  <w:r w:rsidRPr="4F0E991E">
                    <w:rPr>
                      <w:sz w:val="28"/>
                      <w:szCs w:val="28"/>
                    </w:rPr>
                    <w:t>Knowledge, Skills and Languages</w:t>
                  </w:r>
                </w:p>
              </w:tc>
            </w:tr>
          </w:tbl>
          <w:p w14:paraId="55EFAC76" w14:textId="4D71E03D" w:rsidR="00F82756" w:rsidRPr="004159DB" w:rsidRDefault="00F82756" w:rsidP="00F736B4">
            <w:pPr>
              <w:pStyle w:val="ListParagraph"/>
              <w:numPr>
                <w:ilvl w:val="0"/>
                <w:numId w:val="7"/>
              </w:numPr>
              <w:ind w:left="270" w:hanging="270"/>
              <w:rPr>
                <w:color w:val="auto"/>
                <w:sz w:val="16"/>
                <w:szCs w:val="16"/>
              </w:rPr>
            </w:pPr>
            <w:r w:rsidRPr="004159DB">
              <w:rPr>
                <w:color w:val="auto"/>
                <w:sz w:val="16"/>
                <w:szCs w:val="16"/>
              </w:rPr>
              <w:t>2</w:t>
            </w:r>
            <w:r w:rsidR="008D018A">
              <w:rPr>
                <w:color w:val="auto"/>
                <w:sz w:val="16"/>
                <w:szCs w:val="16"/>
              </w:rPr>
              <w:t>7</w:t>
            </w:r>
            <w:r w:rsidRPr="004159DB">
              <w:rPr>
                <w:color w:val="auto"/>
                <w:sz w:val="16"/>
                <w:szCs w:val="16"/>
              </w:rPr>
              <w:t xml:space="preserve"> years’ experience in Agile Software development/engineering</w:t>
            </w:r>
          </w:p>
          <w:p w14:paraId="66B81E41" w14:textId="77777777" w:rsidR="00F82756" w:rsidRPr="004159DB" w:rsidRDefault="00F82756" w:rsidP="00F736B4">
            <w:pPr>
              <w:pStyle w:val="ListParagraph"/>
              <w:numPr>
                <w:ilvl w:val="0"/>
                <w:numId w:val="7"/>
              </w:numPr>
              <w:ind w:left="270" w:hanging="270"/>
              <w:rPr>
                <w:color w:val="auto"/>
                <w:sz w:val="16"/>
                <w:szCs w:val="16"/>
              </w:rPr>
            </w:pPr>
            <w:r w:rsidRPr="004159DB">
              <w:rPr>
                <w:color w:val="auto"/>
                <w:sz w:val="16"/>
                <w:szCs w:val="16"/>
              </w:rPr>
              <w:t>Healthcare and other interoperability data exchange interfaces using many API methodologies and disciplines</w:t>
            </w:r>
          </w:p>
          <w:p w14:paraId="406D9953" w14:textId="04216300" w:rsidR="00F82756" w:rsidRPr="004159DB" w:rsidRDefault="00F82756" w:rsidP="00F736B4">
            <w:pPr>
              <w:pStyle w:val="ListParagraph"/>
              <w:numPr>
                <w:ilvl w:val="0"/>
                <w:numId w:val="7"/>
              </w:numPr>
              <w:ind w:left="270" w:hanging="270"/>
              <w:rPr>
                <w:color w:val="auto"/>
                <w:sz w:val="16"/>
                <w:szCs w:val="16"/>
              </w:rPr>
            </w:pPr>
            <w:r w:rsidRPr="004159DB">
              <w:rPr>
                <w:color w:val="auto"/>
                <w:sz w:val="16"/>
                <w:szCs w:val="16"/>
              </w:rPr>
              <w:t>Strong knowledge and experience with RDMS’ used in the application of CRM, SFA, ERM, PMS</w:t>
            </w:r>
            <w:r w:rsidR="00F17601" w:rsidRPr="004159DB">
              <w:rPr>
                <w:color w:val="auto"/>
                <w:sz w:val="16"/>
                <w:szCs w:val="16"/>
              </w:rPr>
              <w:t>, PACS</w:t>
            </w:r>
            <w:r w:rsidR="00161548" w:rsidRPr="004159DB">
              <w:rPr>
                <w:color w:val="auto"/>
                <w:sz w:val="16"/>
                <w:szCs w:val="16"/>
              </w:rPr>
              <w:t xml:space="preserve">, RIS </w:t>
            </w:r>
            <w:r w:rsidRPr="004159DB">
              <w:rPr>
                <w:color w:val="auto"/>
                <w:sz w:val="16"/>
                <w:szCs w:val="16"/>
              </w:rPr>
              <w:t>and EMR/EHR solutions</w:t>
            </w:r>
          </w:p>
          <w:p w14:paraId="479FECB4" w14:textId="77777777" w:rsidR="00F82756" w:rsidRPr="004159DB" w:rsidRDefault="00F82756" w:rsidP="00F736B4">
            <w:pPr>
              <w:pStyle w:val="ListParagraph"/>
              <w:numPr>
                <w:ilvl w:val="0"/>
                <w:numId w:val="7"/>
              </w:numPr>
              <w:ind w:left="270" w:hanging="270"/>
              <w:rPr>
                <w:color w:val="auto"/>
                <w:sz w:val="16"/>
                <w:szCs w:val="16"/>
              </w:rPr>
            </w:pPr>
            <w:r w:rsidRPr="004159DB">
              <w:rPr>
                <w:color w:val="auto"/>
                <w:sz w:val="16"/>
                <w:szCs w:val="16"/>
              </w:rPr>
              <w:t>Strong knowledge and experience with multi-directional interfaces from HIEs, Practice, Clinical and Financial systems</w:t>
            </w:r>
          </w:p>
          <w:p w14:paraId="5D489047" w14:textId="6E562F48" w:rsidR="00F82756" w:rsidRPr="007D7F8A" w:rsidRDefault="00F82756" w:rsidP="00F736B4">
            <w:pPr>
              <w:pStyle w:val="ListParagraph"/>
              <w:numPr>
                <w:ilvl w:val="0"/>
                <w:numId w:val="7"/>
              </w:numPr>
              <w:ind w:left="270" w:hanging="270"/>
              <w:rPr>
                <w:sz w:val="18"/>
                <w:szCs w:val="18"/>
              </w:rPr>
            </w:pPr>
            <w:r w:rsidRPr="004159DB">
              <w:rPr>
                <w:color w:val="auto"/>
                <w:sz w:val="16"/>
                <w:szCs w:val="16"/>
              </w:rPr>
              <w:t>Languages</w:t>
            </w:r>
            <w:proofErr w:type="gramStart"/>
            <w:r w:rsidRPr="004159DB">
              <w:rPr>
                <w:color w:val="auto"/>
                <w:sz w:val="16"/>
                <w:szCs w:val="16"/>
              </w:rPr>
              <w:t xml:space="preserve">:  </w:t>
            </w:r>
            <w:proofErr w:type="spellStart"/>
            <w:r w:rsidR="00AA53AE" w:rsidRPr="004159DB">
              <w:rPr>
                <w:color w:val="auto"/>
                <w:sz w:val="16"/>
                <w:szCs w:val="16"/>
              </w:rPr>
              <w:t>PostGres</w:t>
            </w:r>
            <w:proofErr w:type="spellEnd"/>
            <w:proofErr w:type="gramEnd"/>
            <w:r w:rsidR="00AA53AE" w:rsidRPr="004159DB">
              <w:rPr>
                <w:color w:val="auto"/>
                <w:sz w:val="16"/>
                <w:szCs w:val="16"/>
              </w:rPr>
              <w:t xml:space="preserve">, </w:t>
            </w:r>
            <w:r w:rsidRPr="004159DB">
              <w:rPr>
                <w:color w:val="auto"/>
                <w:sz w:val="16"/>
                <w:szCs w:val="16"/>
              </w:rPr>
              <w:t>SQL/</w:t>
            </w:r>
            <w:proofErr w:type="spellStart"/>
            <w:r w:rsidRPr="004159DB">
              <w:rPr>
                <w:color w:val="auto"/>
                <w:sz w:val="16"/>
                <w:szCs w:val="16"/>
              </w:rPr>
              <w:t>Tsql</w:t>
            </w:r>
            <w:proofErr w:type="spellEnd"/>
            <w:r w:rsidRPr="004159DB">
              <w:rPr>
                <w:color w:val="auto"/>
                <w:sz w:val="16"/>
                <w:szCs w:val="16"/>
              </w:rPr>
              <w:t xml:space="preserve">/MySQL, HL7 </w:t>
            </w:r>
            <w:r w:rsidR="00F17601" w:rsidRPr="004159DB">
              <w:rPr>
                <w:color w:val="auto"/>
                <w:sz w:val="16"/>
                <w:szCs w:val="16"/>
              </w:rPr>
              <w:t xml:space="preserve">ADT, DFT, MDM, ORU-M, SIE, </w:t>
            </w:r>
            <w:r w:rsidRPr="004159DB">
              <w:rPr>
                <w:color w:val="auto"/>
                <w:sz w:val="16"/>
                <w:szCs w:val="16"/>
              </w:rPr>
              <w:t>X12 (271,278,834,837), CCD</w:t>
            </w:r>
            <w:r w:rsidR="00E416B9">
              <w:rPr>
                <w:color w:val="auto"/>
                <w:sz w:val="16"/>
                <w:szCs w:val="16"/>
              </w:rPr>
              <w:t>, C-CDA, CDM</w:t>
            </w:r>
            <w:r w:rsidRPr="004159DB">
              <w:rPr>
                <w:color w:val="auto"/>
                <w:sz w:val="16"/>
                <w:szCs w:val="16"/>
              </w:rPr>
              <w:t>, XML, RESTful &amp; SOAP web services, Java(I/O), JavaScript, JSON, SQL, SSL/TLS protocols, C++, HTML.  Minimum Experience: Ruby on Rails, C#, PHP</w:t>
            </w:r>
          </w:p>
        </w:tc>
      </w:tr>
    </w:tbl>
    <w:p w14:paraId="54A34998" w14:textId="77777777" w:rsidR="00F82756" w:rsidRPr="00F55732" w:rsidRDefault="00F82756" w:rsidP="005E4B0F">
      <w:pPr>
        <w:rPr>
          <w:sz w:val="12"/>
          <w:szCs w:val="16"/>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4"/>
      </w:tblGrid>
      <w:tr w:rsidR="002F6A6F" w14:paraId="481E3751" w14:textId="77777777" w:rsidTr="4F0E991E">
        <w:tc>
          <w:tcPr>
            <w:tcW w:w="10934" w:type="dxa"/>
            <w:vAlign w:val="bottom"/>
          </w:tcPr>
          <w:p w14:paraId="514B12D4" w14:textId="77777777" w:rsidR="002F6A6F" w:rsidRPr="00A57DA7" w:rsidRDefault="4F0E991E" w:rsidP="4F0E991E">
            <w:pPr>
              <w:pStyle w:val="Subsection"/>
              <w:rPr>
                <w:sz w:val="28"/>
                <w:szCs w:val="28"/>
              </w:rPr>
            </w:pPr>
            <w:r w:rsidRPr="4F0E991E">
              <w:rPr>
                <w:sz w:val="28"/>
                <w:szCs w:val="28"/>
              </w:rPr>
              <w:t>Education</w:t>
            </w:r>
          </w:p>
        </w:tc>
      </w:tr>
    </w:tbl>
    <w:p w14:paraId="369B3A79" w14:textId="1E238908" w:rsidR="00A81F16" w:rsidRPr="004159DB" w:rsidRDefault="00A81F16" w:rsidP="4F0E991E">
      <w:pPr>
        <w:pStyle w:val="ListParagraph"/>
        <w:numPr>
          <w:ilvl w:val="0"/>
          <w:numId w:val="7"/>
        </w:numPr>
        <w:ind w:left="270" w:hanging="270"/>
        <w:rPr>
          <w:color w:val="auto"/>
          <w:sz w:val="16"/>
          <w:szCs w:val="16"/>
        </w:rPr>
      </w:pPr>
      <w:r w:rsidRPr="004159DB">
        <w:rPr>
          <w:color w:val="auto"/>
          <w:sz w:val="16"/>
          <w:szCs w:val="16"/>
        </w:rPr>
        <w:t>Florida State University, BA Computer Science, 1991</w:t>
      </w:r>
    </w:p>
    <w:p w14:paraId="6089C160" w14:textId="6E0E5336" w:rsidR="007F05FB" w:rsidRPr="004159DB" w:rsidRDefault="007F05FB" w:rsidP="4F0E991E">
      <w:pPr>
        <w:pStyle w:val="ListParagraph"/>
        <w:numPr>
          <w:ilvl w:val="0"/>
          <w:numId w:val="7"/>
        </w:numPr>
        <w:ind w:left="270" w:hanging="270"/>
        <w:rPr>
          <w:color w:val="auto"/>
          <w:sz w:val="16"/>
          <w:szCs w:val="16"/>
        </w:rPr>
      </w:pPr>
      <w:r w:rsidRPr="004159DB">
        <w:rPr>
          <w:color w:val="auto"/>
          <w:sz w:val="16"/>
          <w:szCs w:val="16"/>
        </w:rPr>
        <w:t>AWS (Amazon Web</w:t>
      </w:r>
      <w:r w:rsidR="002F6E8F" w:rsidRPr="004159DB">
        <w:rPr>
          <w:color w:val="auto"/>
          <w:sz w:val="16"/>
          <w:szCs w:val="16"/>
        </w:rPr>
        <w:t xml:space="preserve"> Services) – Associate Solutions Architect - working</w:t>
      </w:r>
    </w:p>
    <w:p w14:paraId="1F2724B9" w14:textId="6EBE9507" w:rsidR="002E52E9" w:rsidRPr="004159DB" w:rsidRDefault="4F0E991E" w:rsidP="4F0E991E">
      <w:pPr>
        <w:pStyle w:val="ListParagraph"/>
        <w:numPr>
          <w:ilvl w:val="0"/>
          <w:numId w:val="7"/>
        </w:numPr>
        <w:ind w:left="270" w:hanging="270"/>
        <w:rPr>
          <w:color w:val="auto"/>
          <w:sz w:val="16"/>
          <w:szCs w:val="16"/>
        </w:rPr>
      </w:pPr>
      <w:r w:rsidRPr="004159DB">
        <w:rPr>
          <w:color w:val="auto"/>
          <w:sz w:val="16"/>
          <w:szCs w:val="16"/>
        </w:rPr>
        <w:t>Certified HIPAA Professional (CHP) course completed</w:t>
      </w:r>
    </w:p>
    <w:p w14:paraId="3BB89703" w14:textId="77777777" w:rsidR="00D05908" w:rsidRPr="004159DB" w:rsidRDefault="4F0E991E" w:rsidP="4F0E991E">
      <w:pPr>
        <w:pStyle w:val="ListParagraph"/>
        <w:numPr>
          <w:ilvl w:val="0"/>
          <w:numId w:val="7"/>
        </w:numPr>
        <w:ind w:left="270" w:hanging="270"/>
        <w:rPr>
          <w:color w:val="auto"/>
          <w:sz w:val="16"/>
          <w:szCs w:val="16"/>
        </w:rPr>
      </w:pPr>
      <w:r w:rsidRPr="004159DB">
        <w:rPr>
          <w:color w:val="auto"/>
          <w:sz w:val="16"/>
          <w:szCs w:val="16"/>
        </w:rPr>
        <w:t>MCSA-SQL 461, 462 course completed. 463 working</w:t>
      </w:r>
    </w:p>
    <w:p w14:paraId="338624B5" w14:textId="77777777" w:rsidR="0065087C" w:rsidRPr="004159DB" w:rsidRDefault="4F0E991E" w:rsidP="4F0E991E">
      <w:pPr>
        <w:pStyle w:val="ListParagraph"/>
        <w:numPr>
          <w:ilvl w:val="0"/>
          <w:numId w:val="7"/>
        </w:numPr>
        <w:ind w:left="270" w:hanging="270"/>
        <w:rPr>
          <w:color w:val="auto"/>
          <w:sz w:val="16"/>
          <w:szCs w:val="16"/>
        </w:rPr>
      </w:pPr>
      <w:r w:rsidRPr="004159DB">
        <w:rPr>
          <w:color w:val="auto"/>
          <w:sz w:val="16"/>
          <w:szCs w:val="16"/>
        </w:rPr>
        <w:t>Mirth Connect 2.4 course completed. Self-Study</w:t>
      </w:r>
    </w:p>
    <w:p w14:paraId="3C3B0CB2" w14:textId="77777777" w:rsidR="002E52E9" w:rsidRPr="004159DB" w:rsidRDefault="4F0E991E" w:rsidP="4F0E991E">
      <w:pPr>
        <w:pStyle w:val="ListParagraph"/>
        <w:numPr>
          <w:ilvl w:val="0"/>
          <w:numId w:val="7"/>
        </w:numPr>
        <w:ind w:left="270" w:hanging="270"/>
        <w:rPr>
          <w:color w:val="auto"/>
          <w:sz w:val="16"/>
          <w:szCs w:val="16"/>
        </w:rPr>
      </w:pPr>
      <w:r w:rsidRPr="004159DB">
        <w:rPr>
          <w:color w:val="auto"/>
          <w:sz w:val="16"/>
          <w:szCs w:val="16"/>
        </w:rPr>
        <w:t>FDA Drug Sampling Accountability Rules and Regulations course completed</w:t>
      </w:r>
    </w:p>
    <w:p w14:paraId="4062D371" w14:textId="77777777" w:rsidR="002E52E9" w:rsidRPr="004159DB" w:rsidRDefault="4F0E991E" w:rsidP="4F0E991E">
      <w:pPr>
        <w:pStyle w:val="ListParagraph"/>
        <w:numPr>
          <w:ilvl w:val="0"/>
          <w:numId w:val="7"/>
        </w:numPr>
        <w:ind w:left="270" w:hanging="270"/>
        <w:rPr>
          <w:color w:val="auto"/>
          <w:sz w:val="16"/>
          <w:szCs w:val="16"/>
        </w:rPr>
      </w:pPr>
      <w:r w:rsidRPr="004159DB">
        <w:rPr>
          <w:color w:val="auto"/>
          <w:sz w:val="16"/>
          <w:szCs w:val="16"/>
        </w:rPr>
        <w:t>PMI, Software Requirements: Best Practices course completed</w:t>
      </w:r>
    </w:p>
    <w:p w14:paraId="2A567A88" w14:textId="77777777" w:rsidR="002E52E9" w:rsidRPr="004159DB" w:rsidRDefault="4F0E991E" w:rsidP="4F0E991E">
      <w:pPr>
        <w:pStyle w:val="ListParagraph"/>
        <w:numPr>
          <w:ilvl w:val="0"/>
          <w:numId w:val="7"/>
        </w:numPr>
        <w:ind w:left="270" w:hanging="270"/>
        <w:rPr>
          <w:color w:val="auto"/>
          <w:sz w:val="16"/>
          <w:szCs w:val="16"/>
        </w:rPr>
      </w:pPr>
      <w:r w:rsidRPr="004159DB">
        <w:rPr>
          <w:color w:val="auto"/>
          <w:sz w:val="16"/>
          <w:szCs w:val="16"/>
        </w:rPr>
        <w:t xml:space="preserve">PMI, South Florida Chapter, </w:t>
      </w:r>
      <w:proofErr w:type="gramStart"/>
      <w:r w:rsidRPr="004159DB">
        <w:rPr>
          <w:color w:val="auto"/>
          <w:sz w:val="16"/>
          <w:szCs w:val="16"/>
        </w:rPr>
        <w:t>6 week</w:t>
      </w:r>
      <w:proofErr w:type="gramEnd"/>
      <w:r w:rsidRPr="004159DB">
        <w:rPr>
          <w:color w:val="auto"/>
          <w:sz w:val="16"/>
          <w:szCs w:val="16"/>
        </w:rPr>
        <w:t xml:space="preserve"> PMP course completed</w:t>
      </w:r>
    </w:p>
    <w:p w14:paraId="229DA75A" w14:textId="00E1A7E3" w:rsidR="001A7373" w:rsidRPr="004159DB" w:rsidRDefault="0508675B" w:rsidP="00F82756">
      <w:pPr>
        <w:pStyle w:val="ListParagraph"/>
        <w:numPr>
          <w:ilvl w:val="0"/>
          <w:numId w:val="7"/>
        </w:numPr>
        <w:ind w:left="270" w:hanging="270"/>
        <w:rPr>
          <w:color w:val="auto"/>
          <w:sz w:val="16"/>
          <w:szCs w:val="16"/>
        </w:rPr>
      </w:pPr>
      <w:r w:rsidRPr="004159DB">
        <w:rPr>
          <w:color w:val="auto"/>
          <w:sz w:val="16"/>
          <w:szCs w:val="16"/>
        </w:rPr>
        <w:t>DCIC Low Voltage Certification</w:t>
      </w:r>
    </w:p>
    <w:p w14:paraId="4D5B5BC3" w14:textId="77777777" w:rsidR="00814499" w:rsidRPr="00814499" w:rsidRDefault="00814499" w:rsidP="00814499"/>
    <w:sectPr w:rsidR="00814499" w:rsidRPr="00814499" w:rsidSect="00961878">
      <w:type w:val="continuous"/>
      <w:pgSz w:w="12240" w:h="15840" w:code="1"/>
      <w:pgMar w:top="288" w:right="288" w:bottom="288"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D8CF2" w14:textId="77777777" w:rsidR="00507AE6" w:rsidRDefault="00507AE6">
      <w:r>
        <w:separator/>
      </w:r>
    </w:p>
  </w:endnote>
  <w:endnote w:type="continuationSeparator" w:id="0">
    <w:p w14:paraId="3FA5002A" w14:textId="77777777" w:rsidR="00507AE6" w:rsidRDefault="00507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F5103" w14:textId="77777777" w:rsidR="00B16ED4" w:rsidRDefault="00931D5C" w:rsidP="00055226">
    <w:pPr>
      <w:pStyle w:val="Footer"/>
      <w:tabs>
        <w:tab w:val="clear" w:pos="4680"/>
        <w:tab w:val="clear" w:pos="9360"/>
        <w:tab w:val="center" w:pos="4500"/>
      </w:tabs>
    </w:pPr>
    <w:r>
      <w:rPr>
        <w:noProof/>
      </w:rPr>
      <mc:AlternateContent>
        <mc:Choice Requires="wps">
          <w:drawing>
            <wp:anchor distT="0" distB="0" distL="114300" distR="114300" simplePos="0" relativeHeight="251669504" behindDoc="1" locked="0" layoutInCell="1" allowOverlap="1" wp14:anchorId="6DA797CB"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BED38" w14:textId="77777777" w:rsidR="00B16ED4" w:rsidRDefault="00B16ED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DA797CB" id="_x0000_s1031"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DnHdQmBgIAAFkEAAAOAAAAAAAA&#10;AAAAAAAAAC4CAABkcnMvZTJvRG9jLnhtbFBLAQItABQABgAIAAAAIQCOYCMa2QAAAAYBAAAPAAAA&#10;AAAAAAAAAAAAAGAEAABkcnMvZG93bnJldi54bWxQSwUGAAAAAAQABADzAAAAZgUAAAAA&#10;" fillcolor="#455f51 [3215]" stroked="f" strokeweight="2pt">
              <v:textbox>
                <w:txbxContent>
                  <w:p w14:paraId="6F8BED38" w14:textId="77777777" w:rsidR="00B16ED4" w:rsidRDefault="00B16ED4">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anchorId="00DC58EC"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DC740" w14:textId="77777777" w:rsidR="00B16ED4" w:rsidRDefault="00B16ED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0DC58EC" id="_x0000_s1032"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28yYxvsBAABbBAAADgAAAAAAAAAAAAAAAAAu&#10;AgAAZHJzL2Uyb0RvYy54bWxQSwECLQAUAAYACAAAACEAe98tQtwAAAAFAQAADwAAAAAAAAAAAAAA&#10;AABVBAAAZHJzL2Rvd25yZXYueG1sUEsFBgAAAAAEAAQA8wAAAF4FAAAAAA==&#10;" fillcolor="#549e39 [3204]" stroked="f" strokeweight="2pt">
              <v:textbox>
                <w:txbxContent>
                  <w:p w14:paraId="1ADDC740" w14:textId="77777777" w:rsidR="00B16ED4" w:rsidRDefault="00B16ED4"/>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99DED7E" wp14:editId="26D55A2D">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8AEFE2B" w14:textId="77777777" w:rsidR="00B16ED4" w:rsidRDefault="00931D5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612D8">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DED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3"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5HJ9J5AgAAkAUAAA4AAAAA&#10;AAAAAAAAAAAALgIAAGRycy9lMm9Eb2MueG1sUEsBAi0AFAAGAAgAAAAhAKh1RBnaAAAAAwEAAA8A&#10;AAAAAAAAAAAAAAAA0wQAAGRycy9kb3ducmV2LnhtbFBLBQYAAAAABAAEAPMAAADaBQAAAAA=&#10;" filled="t" fillcolor="#549e39 [3204]" strokecolor="white [3212]" strokeweight="1pt">
              <v:path arrowok="t"/>
              <v:textbox inset="0,,0">
                <w:txbxContent>
                  <w:p w14:paraId="48AEFE2B" w14:textId="77777777" w:rsidR="00B16ED4" w:rsidRDefault="00931D5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612D8">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r w:rsidR="00055226">
      <w:t>Even page footer</w:t>
    </w:r>
  </w:p>
  <w:p w14:paraId="7C59956E" w14:textId="77777777" w:rsidR="00055226" w:rsidRDefault="4F0E991E" w:rsidP="00055226">
    <w:pPr>
      <w:pStyle w:val="Footer"/>
      <w:tabs>
        <w:tab w:val="clear" w:pos="4680"/>
        <w:tab w:val="clear" w:pos="9360"/>
        <w:tab w:val="center" w:pos="4500"/>
      </w:tabs>
    </w:pPr>
    <w:r>
      <w:t>Even page footer</w:t>
    </w:r>
  </w:p>
  <w:p w14:paraId="13C686B0" w14:textId="77777777" w:rsidR="00055226" w:rsidRDefault="4F0E991E" w:rsidP="00055226">
    <w:pPr>
      <w:pStyle w:val="Footer"/>
      <w:tabs>
        <w:tab w:val="clear" w:pos="4680"/>
        <w:tab w:val="clear" w:pos="9360"/>
        <w:tab w:val="center" w:pos="4500"/>
      </w:tabs>
    </w:pPr>
    <w:r>
      <w:t>Even page footer</w:t>
    </w:r>
  </w:p>
  <w:p w14:paraId="4229CCCD" w14:textId="77777777" w:rsidR="00055226" w:rsidRDefault="4F0E991E" w:rsidP="00055226">
    <w:pPr>
      <w:pStyle w:val="Footer"/>
      <w:tabs>
        <w:tab w:val="clear" w:pos="4680"/>
        <w:tab w:val="clear" w:pos="9360"/>
        <w:tab w:val="center" w:pos="4500"/>
      </w:tabs>
    </w:pPr>
    <w:r>
      <w:t>Even page footer</w:t>
    </w:r>
  </w:p>
  <w:p w14:paraId="58A2BD85" w14:textId="77777777" w:rsidR="00055226" w:rsidRDefault="4F0E991E" w:rsidP="00055226">
    <w:pPr>
      <w:pStyle w:val="Footer"/>
      <w:tabs>
        <w:tab w:val="clear" w:pos="4680"/>
        <w:tab w:val="clear" w:pos="9360"/>
        <w:tab w:val="center" w:pos="4500"/>
      </w:tabs>
    </w:pPr>
    <w:r>
      <w:t>Even page footer</w:t>
    </w:r>
  </w:p>
  <w:p w14:paraId="764D8A7A" w14:textId="77777777" w:rsidR="00055226" w:rsidRDefault="4F0E991E" w:rsidP="00055226">
    <w:pPr>
      <w:pStyle w:val="Footer"/>
      <w:tabs>
        <w:tab w:val="clear" w:pos="4680"/>
        <w:tab w:val="clear" w:pos="9360"/>
        <w:tab w:val="center" w:pos="4500"/>
      </w:tabs>
    </w:pPr>
    <w:r>
      <w:t>Even page footer</w:t>
    </w:r>
  </w:p>
  <w:p w14:paraId="17C6717E" w14:textId="77777777" w:rsidR="00055226" w:rsidRDefault="4F0E991E" w:rsidP="00055226">
    <w:pPr>
      <w:pStyle w:val="Footer"/>
      <w:tabs>
        <w:tab w:val="clear" w:pos="4680"/>
        <w:tab w:val="clear" w:pos="9360"/>
        <w:tab w:val="center" w:pos="4500"/>
      </w:tabs>
    </w:pPr>
    <w:r>
      <w:t>Even page footer</w:t>
    </w:r>
  </w:p>
  <w:p w14:paraId="32FCBC53" w14:textId="77777777" w:rsidR="00055226" w:rsidRDefault="4F0E991E" w:rsidP="00055226">
    <w:pPr>
      <w:pStyle w:val="Footer"/>
      <w:tabs>
        <w:tab w:val="clear" w:pos="4680"/>
        <w:tab w:val="clear" w:pos="9360"/>
        <w:tab w:val="center" w:pos="4500"/>
      </w:tabs>
    </w:pPr>
    <w:r>
      <w:t>Even page footer</w:t>
    </w:r>
  </w:p>
  <w:p w14:paraId="24D195EB" w14:textId="77777777" w:rsidR="00055226" w:rsidRDefault="4F0E991E" w:rsidP="00055226">
    <w:pPr>
      <w:pStyle w:val="Footer"/>
      <w:tabs>
        <w:tab w:val="clear" w:pos="4680"/>
        <w:tab w:val="clear" w:pos="9360"/>
        <w:tab w:val="center" w:pos="4500"/>
      </w:tabs>
    </w:pPr>
    <w:r>
      <w:t>Even page footer</w:t>
    </w:r>
  </w:p>
  <w:p w14:paraId="17712314" w14:textId="77777777" w:rsidR="00055226" w:rsidRDefault="4F0E991E" w:rsidP="00055226">
    <w:pPr>
      <w:pStyle w:val="Footer"/>
      <w:tabs>
        <w:tab w:val="clear" w:pos="4680"/>
        <w:tab w:val="clear" w:pos="9360"/>
        <w:tab w:val="center" w:pos="4500"/>
      </w:tabs>
    </w:pPr>
    <w:r>
      <w:t>Even page footer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7B963" w14:textId="77777777" w:rsidR="006E2FFB" w:rsidRDefault="006E2FFB" w:rsidP="006E2FFB">
    <w:pPr>
      <w:pStyle w:val="Header"/>
      <w:rPr>
        <w:noProof/>
      </w:rPr>
    </w:pPr>
    <w:r>
      <w:rPr>
        <w:noProof/>
      </w:rPr>
      <mc:AlternateContent>
        <mc:Choice Requires="wps">
          <w:drawing>
            <wp:anchor distT="0" distB="0" distL="114300" distR="114300" simplePos="0" relativeHeight="251678720" behindDoc="1" locked="0" layoutInCell="1" allowOverlap="1" wp14:anchorId="72A1C797" wp14:editId="4372E0D2">
              <wp:simplePos x="0" y="0"/>
              <wp:positionH relativeFrom="page">
                <wp:align>left</wp:align>
              </wp:positionH>
              <wp:positionV relativeFrom="page">
                <wp:align>center</wp:align>
              </wp:positionV>
              <wp:extent cx="7072630" cy="1005840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gradFill>
                        <a:gsLst>
                          <a:gs pos="0">
                            <a:schemeClr val="lt1">
                              <a:tint val="90000"/>
                            </a:schemeClr>
                          </a:gs>
                          <a:gs pos="70000">
                            <a:schemeClr val="lt1">
                              <a:shade val="100000"/>
                              <a:satMod val="115000"/>
                            </a:schemeClr>
                          </a:gs>
                          <a:gs pos="100000">
                            <a:srgbClr val="92D050"/>
                          </a:gs>
                        </a:gsLst>
                      </a:gradFill>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339054A" id="Rectangle 5" o:spid="_x0000_s1026" style="position:absolute;margin-left:0;margin-top:0;width:556.9pt;height:11in;z-index:-25163776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" fillcolor="white [2897]" stroked="f" strokeweight="2pt">
              <v:fill color2="#92d050" rotate="t" focusposition="13107f,.5" focussize="-13107f" colors="0 white;45875f white;1 #92d050" focus="100%" type="gradientRadial"/>
              <w10:wrap anchorx="page" anchory="page"/>
            </v:rect>
          </w:pict>
        </mc:Fallback>
      </mc:AlternateContent>
    </w:r>
    <w:r>
      <w:rPr>
        <w:noProof/>
      </w:rPr>
      <w:t>First Page Header</w:t>
    </w:r>
  </w:p>
  <w:p w14:paraId="22CFAD82" w14:textId="77777777" w:rsidR="006E2FFB" w:rsidRDefault="006E2FFB" w:rsidP="006E2FFB">
    <w:pPr>
      <w:pStyle w:val="Header"/>
      <w:rPr>
        <w:noProof/>
      </w:rPr>
    </w:pPr>
    <w:r>
      <w:rPr>
        <w:noProof/>
      </w:rPr>
      <w:t>Header</w:t>
    </w:r>
  </w:p>
  <w:p w14:paraId="144023F4" w14:textId="77777777" w:rsidR="006E2FFB" w:rsidRDefault="006E2FFB" w:rsidP="006E2FFB">
    <w:pPr>
      <w:pStyle w:val="Header"/>
      <w:rPr>
        <w:noProof/>
      </w:rPr>
    </w:pPr>
    <w:r>
      <w:rPr>
        <w:noProof/>
      </w:rPr>
      <w:t xml:space="preserve">Header </w:t>
    </w:r>
  </w:p>
  <w:p w14:paraId="7BB0054E" w14:textId="77777777" w:rsidR="006E2FFB" w:rsidRDefault="006E2FFB" w:rsidP="006E2FFB">
    <w:pPr>
      <w:pStyle w:val="Header"/>
      <w:rPr>
        <w:noProof/>
      </w:rPr>
    </w:pPr>
    <w:r>
      <w:rPr>
        <w:noProof/>
      </w:rPr>
      <w:t>Header</w:t>
    </w:r>
  </w:p>
  <w:p w14:paraId="2AC86DFC" w14:textId="77777777" w:rsidR="006E2FFB" w:rsidRDefault="006E2FFB" w:rsidP="006E2FFB">
    <w:pPr>
      <w:pStyle w:val="Header"/>
      <w:rPr>
        <w:noProof/>
      </w:rPr>
    </w:pPr>
    <w:r>
      <w:rPr>
        <w:noProof/>
      </w:rPr>
      <w:t xml:space="preserve">Header </w:t>
    </w:r>
  </w:p>
  <w:p w14:paraId="66301EB5" w14:textId="77777777" w:rsidR="006E2FFB" w:rsidRDefault="006E2FFB" w:rsidP="006E2FFB">
    <w:pPr>
      <w:pStyle w:val="Header"/>
      <w:rPr>
        <w:noProof/>
      </w:rPr>
    </w:pPr>
    <w:r>
      <w:rPr>
        <w:noProof/>
      </w:rPr>
      <w:t>Header</w:t>
    </w:r>
  </w:p>
  <w:p w14:paraId="5F16EE81" w14:textId="77777777" w:rsidR="006E2FFB" w:rsidRDefault="006E2FFB" w:rsidP="006E2FFB">
    <w:pPr>
      <w:pStyle w:val="Header"/>
      <w:rPr>
        <w:noProof/>
      </w:rPr>
    </w:pPr>
    <w:r>
      <w:rPr>
        <w:noProof/>
      </w:rPr>
      <w:t xml:space="preserve">Header </w:t>
    </w:r>
  </w:p>
  <w:p w14:paraId="0DC8A228" w14:textId="77777777" w:rsidR="006E2FFB" w:rsidRDefault="006E2FFB" w:rsidP="006E2FFB">
    <w:pPr>
      <w:pStyle w:val="Header"/>
      <w:rPr>
        <w:noProof/>
      </w:rPr>
    </w:pPr>
    <w:r>
      <w:rPr>
        <w:noProof/>
      </w:rPr>
      <w:t>Header</w:t>
    </w:r>
  </w:p>
  <w:p w14:paraId="6501A375" w14:textId="77777777" w:rsidR="006E2FFB" w:rsidRDefault="006E2FFB" w:rsidP="006E2FFB">
    <w:pPr>
      <w:pStyle w:val="Header"/>
      <w:rPr>
        <w:noProof/>
      </w:rPr>
    </w:pPr>
    <w:r>
      <w:rPr>
        <w:noProof/>
      </w:rPr>
      <w:t xml:space="preserve">Header </w:t>
    </w:r>
  </w:p>
  <w:p w14:paraId="0AE8B1EC" w14:textId="77777777" w:rsidR="006E2FFB" w:rsidRDefault="006E2FFB" w:rsidP="006E2FFB">
    <w:pPr>
      <w:pStyle w:val="Header"/>
      <w:rPr>
        <w:noProof/>
      </w:rPr>
    </w:pPr>
    <w:r>
      <w:rPr>
        <w:noProof/>
      </w:rPr>
      <w:t>Header</w:t>
    </w:r>
  </w:p>
  <w:p w14:paraId="1BFE6C39" w14:textId="77777777" w:rsidR="006E2FFB" w:rsidRDefault="006E2FFB" w:rsidP="006E2FFB">
    <w:pPr>
      <w:pStyle w:val="Header"/>
      <w:rPr>
        <w:noProof/>
      </w:rPr>
    </w:pPr>
    <w:r>
      <w:rPr>
        <w:noProof/>
      </w:rPr>
      <w:t xml:space="preserve">Header </w:t>
    </w:r>
  </w:p>
  <w:p w14:paraId="0A8A971C" w14:textId="77777777" w:rsidR="006E2FFB" w:rsidRDefault="006E2FFB" w:rsidP="006E2FFB">
    <w:pPr>
      <w:pStyle w:val="Header"/>
      <w:rPr>
        <w:noProof/>
      </w:rPr>
    </w:pPr>
    <w:r>
      <w:rPr>
        <w:noProof/>
      </w:rPr>
      <w:t>Header</w:t>
    </w:r>
  </w:p>
  <w:p w14:paraId="01D3BCD5" w14:textId="77777777" w:rsidR="006E2FFB" w:rsidRDefault="006E2FFB" w:rsidP="006E2FFB">
    <w:pPr>
      <w:pStyle w:val="Header"/>
      <w:rPr>
        <w:noProof/>
      </w:rPr>
    </w:pPr>
    <w:r>
      <w:rPr>
        <w:noProof/>
      </w:rPr>
      <w:t xml:space="preserve">Header </w:t>
    </w:r>
  </w:p>
  <w:p w14:paraId="32FFD893" w14:textId="77777777" w:rsidR="006E2FFB" w:rsidRDefault="006E2FFB" w:rsidP="006E2FFB">
    <w:pPr>
      <w:pStyle w:val="Header"/>
      <w:rPr>
        <w:noProof/>
      </w:rPr>
    </w:pPr>
    <w:r>
      <w:rPr>
        <w:noProof/>
      </w:rPr>
      <w:t>Header</w:t>
    </w:r>
  </w:p>
  <w:p w14:paraId="1C2444CA" w14:textId="77777777" w:rsidR="006E2FFB" w:rsidRDefault="006E2FFB" w:rsidP="006E2FFB">
    <w:pPr>
      <w:pStyle w:val="Header"/>
      <w:rPr>
        <w:noProof/>
      </w:rPr>
    </w:pPr>
    <w:r>
      <w:rPr>
        <w:noProof/>
      </w:rPr>
      <w:t xml:space="preserve">Header </w:t>
    </w:r>
  </w:p>
  <w:p w14:paraId="366FCB81" w14:textId="77777777" w:rsidR="006E2FFB" w:rsidRDefault="006E2FFB" w:rsidP="006E2FFB">
    <w:pPr>
      <w:pStyle w:val="Header"/>
      <w:rPr>
        <w:noProof/>
      </w:rPr>
    </w:pPr>
    <w:r>
      <w:rPr>
        <w:noProof/>
      </w:rPr>
      <w:t>Header</w:t>
    </w:r>
  </w:p>
  <w:p w14:paraId="79DEF0B2" w14:textId="77777777" w:rsidR="006E2FFB" w:rsidRDefault="006E2FFB" w:rsidP="006E2FFB">
    <w:pPr>
      <w:pStyle w:val="Header"/>
      <w:rPr>
        <w:noProof/>
      </w:rPr>
    </w:pPr>
    <w:r>
      <w:rPr>
        <w:noProof/>
      </w:rPr>
      <w:t xml:space="preserve">Header </w:t>
    </w:r>
  </w:p>
  <w:p w14:paraId="78C4DEE3" w14:textId="77777777" w:rsidR="006E2FFB" w:rsidRDefault="006E2FFB" w:rsidP="006E2FFB">
    <w:pPr>
      <w:pStyle w:val="Header"/>
      <w:rPr>
        <w:noProof/>
      </w:rPr>
    </w:pPr>
    <w:r>
      <w:rPr>
        <w:noProof/>
      </w:rPr>
      <w:t>Header</w:t>
    </w:r>
  </w:p>
  <w:p w14:paraId="33A79EFB" w14:textId="77777777" w:rsidR="006E2FFB" w:rsidRDefault="006E2FFB" w:rsidP="006E2FFB">
    <w:pPr>
      <w:pStyle w:val="Header"/>
      <w:rPr>
        <w:noProof/>
      </w:rPr>
    </w:pPr>
    <w:r>
      <w:rPr>
        <w:noProof/>
      </w:rPr>
      <w:t xml:space="preserve">Header </w:t>
    </w:r>
  </w:p>
  <w:p w14:paraId="408AC80B" w14:textId="77777777" w:rsidR="006E2FFB" w:rsidRDefault="006E2FFB" w:rsidP="006E2FFB">
    <w:pPr>
      <w:pStyle w:val="Header"/>
      <w:rPr>
        <w:noProof/>
      </w:rPr>
    </w:pPr>
    <w:r>
      <w:rPr>
        <w:noProof/>
      </w:rPr>
      <w:t>Header</w:t>
    </w:r>
  </w:p>
  <w:p w14:paraId="27292511" w14:textId="77777777" w:rsidR="006E2FFB" w:rsidRDefault="006E2FFB" w:rsidP="006E2FFB">
    <w:pPr>
      <w:pStyle w:val="Header"/>
      <w:rPr>
        <w:noProof/>
      </w:rPr>
    </w:pPr>
    <w:r>
      <w:rPr>
        <w:noProof/>
      </w:rPr>
      <w:t xml:space="preserve">Header </w:t>
    </w:r>
  </w:p>
  <w:p w14:paraId="707FB332" w14:textId="77777777" w:rsidR="006E2FFB" w:rsidRDefault="006E2FFB" w:rsidP="006E2FFB">
    <w:pPr>
      <w:pStyle w:val="Header"/>
      <w:rPr>
        <w:noProof/>
      </w:rPr>
    </w:pPr>
    <w:r>
      <w:rPr>
        <w:noProof/>
      </w:rPr>
      <w:t>Header</w:t>
    </w:r>
  </w:p>
  <w:p w14:paraId="6E0A83F1" w14:textId="77777777" w:rsidR="006E2FFB" w:rsidRDefault="006E2FFB" w:rsidP="006E2FFB">
    <w:pPr>
      <w:pStyle w:val="Footer"/>
      <w:tabs>
        <w:tab w:val="clear" w:pos="4680"/>
        <w:tab w:val="clear" w:pos="9360"/>
        <w:tab w:val="left" w:pos="3075"/>
      </w:tabs>
    </w:pPr>
    <w:r>
      <w:rPr>
        <w:noProof/>
      </w:rPr>
      <w:t>Header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8160F" w14:textId="77777777" w:rsidR="00507AE6" w:rsidRDefault="00507AE6">
      <w:r>
        <w:separator/>
      </w:r>
    </w:p>
  </w:footnote>
  <w:footnote w:type="continuationSeparator" w:id="0">
    <w:p w14:paraId="207CE426" w14:textId="77777777" w:rsidR="00507AE6" w:rsidRDefault="00507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C666" w14:textId="77777777" w:rsidR="00B16ED4" w:rsidRDefault="00931D5C">
    <w:pPr>
      <w:pStyle w:val="Header"/>
    </w:pPr>
    <w:r>
      <w:rPr>
        <w:noProof/>
        <w:color w:val="000000"/>
      </w:rPr>
      <mc:AlternateContent>
        <mc:Choice Requires="wps">
          <w:drawing>
            <wp:anchor distT="0" distB="0" distL="114300" distR="114300" simplePos="0" relativeHeight="251666432" behindDoc="1" locked="0" layoutInCell="1" allowOverlap="1" wp14:anchorId="47A511C1" wp14:editId="77102A8C">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txbx>
                      <w:txbxContent>
                        <w:p w14:paraId="18AB2237" w14:textId="77777777" w:rsidR="00055226" w:rsidRDefault="00055226" w:rsidP="0005522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7A511C1"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" fillcolor="white [2897]" stroked="f" strokeweight="2pt">
              <v:fill color2="#b2b2b2 [2241]" rotate="t" focusposition="13107f,.5" focussize="-13107f" colors="0 white;.75 white;1 #dadada" focus="100%" type="gradientRadial"/>
              <v:textbox>
                <w:txbxContent>
                  <w:p w14:paraId="18AB2237" w14:textId="77777777" w:rsidR="00055226" w:rsidRDefault="00055226" w:rsidP="00055226"/>
                </w:txbxContent>
              </v:textbox>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33AB2C8C" wp14:editId="423D3844">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94655" w14:textId="77777777" w:rsidR="00B16ED4" w:rsidRDefault="00931D5C">
                          <w:pPr>
                            <w:jc w:val="center"/>
                            <w:rPr>
                              <w:color w:val="FFFFFF" w:themeColor="background1"/>
                            </w:rPr>
                          </w:pPr>
                          <w:r>
                            <w:rPr>
                              <w:color w:val="FFFFFF" w:themeColor="background1"/>
                            </w:rPr>
                            <w:t xml:space="preserve">Resume: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3AB2C8C" id="_x0000_t202" coordsize="21600,21600" o:spt="202" path="m,l,21600r21600,l21600,xe">
              <v:stroke joinstyle="miter"/>
              <v:path gradientshapeok="t" o:connecttype="rect"/>
            </v:shapetype>
            <v:shape id="TextBox 3" o:spid="_x0000_s1027"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OMiAIAAIg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" fillcolor="#455f51 [3215]" stroked="f" strokeweight=".5pt">
              <v:textbox style="layout-flow:vertical;mso-layout-flow-alt:bottom-to-top">
                <w:txbxContent>
                  <w:p w14:paraId="2CC94655" w14:textId="77777777" w:rsidR="00B16ED4" w:rsidRDefault="00931D5C">
                    <w:pPr>
                      <w:jc w:val="center"/>
                      <w:rPr>
                        <w:color w:val="FFFFFF" w:themeColor="background1"/>
                      </w:rPr>
                    </w:pPr>
                    <w:r>
                      <w:rPr>
                        <w:color w:val="FFFFFF" w:themeColor="background1"/>
                      </w:rPr>
                      <w:t xml:space="preserve">Resume: </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250B8422"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77C42" w14:textId="77777777" w:rsidR="00B16ED4" w:rsidRDefault="00B16ED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50B8422" id="_x0000_s1028"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Fp+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ZtsDWnMJ3tsTo9BDDQ4tYzfn1UAKUKytzjNmXK6RRoznQK7&#10;k3PoBbMz52nLI/Jyz2V/fhN2PwA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ucJRafsBAABbBAAADgAAAAAAAAAAAAAAAAAu&#10;AgAAZHJzL2Uyb0RvYy54bWxQSwECLQAUAAYACAAAACEAe98tQtwAAAAFAQAADwAAAAAAAAAAAAAA&#10;AABVBAAAZHJzL2Rvd25yZXYueG1sUEsFBgAAAAAEAAQA8wAAAF4FAAAAAA==&#10;" fillcolor="#549e39 [3204]" stroked="f" strokeweight="2pt">
              <v:textbox>
                <w:txbxContent>
                  <w:p w14:paraId="7AB77C42" w14:textId="77777777" w:rsidR="00B16ED4" w:rsidRDefault="00B16ED4"/>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3834C823"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C9080" w14:textId="77777777" w:rsidR="00B16ED4" w:rsidRDefault="00B16ED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834C823" id="Rectangle 4" o:spid="_x0000_s1029"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LSU+d4FAgAAWQQAAA4AAAAAAAAA&#10;AAAAAAAALgIAAGRycy9lMm9Eb2MueG1sUEsBAi0AFAAGAAgAAAAhAI5gIxrZAAAABgEAAA8AAAAA&#10;AAAAAAAAAAAAXwQAAGRycy9kb3ducmV2LnhtbFBLBQYAAAAABAAEAPMAAABlBQAAAAA=&#10;" fillcolor="#455f51 [3215]" stroked="f" strokeweight="2pt">
              <v:textbox>
                <w:txbxContent>
                  <w:p w14:paraId="745C9080" w14:textId="77777777" w:rsidR="00B16ED4" w:rsidRDefault="00B16ED4">
                    <w:pPr>
                      <w:rPr>
                        <w:rFonts w:eastAsia="Times New Roman"/>
                      </w:rPr>
                    </w:pPr>
                  </w:p>
                </w:txbxContent>
              </v:textbox>
              <w10:wrap anchorx="page" anchory="page"/>
            </v:rect>
          </w:pict>
        </mc:Fallback>
      </mc:AlternateContent>
    </w:r>
    <w:r w:rsidR="00055226">
      <w:t>Even page header</w:t>
    </w:r>
  </w:p>
  <w:p w14:paraId="1E208107" w14:textId="77777777" w:rsidR="00055226" w:rsidRDefault="4F0E991E">
    <w:pPr>
      <w:pStyle w:val="Header"/>
    </w:pPr>
    <w:r>
      <w:t>Even page header</w:t>
    </w:r>
  </w:p>
  <w:p w14:paraId="6002AD34" w14:textId="77777777" w:rsidR="00055226" w:rsidRDefault="4F0E991E">
    <w:pPr>
      <w:pStyle w:val="Header"/>
    </w:pPr>
    <w:r>
      <w:t>Even page header</w:t>
    </w:r>
  </w:p>
  <w:p w14:paraId="61BB7E8D" w14:textId="77777777" w:rsidR="00055226" w:rsidRDefault="4F0E991E">
    <w:pPr>
      <w:pStyle w:val="Header"/>
    </w:pPr>
    <w:r>
      <w:t>Even page header</w:t>
    </w:r>
  </w:p>
  <w:p w14:paraId="70F2DF2E" w14:textId="77777777" w:rsidR="00055226" w:rsidRDefault="4F0E991E">
    <w:pPr>
      <w:pStyle w:val="Header"/>
    </w:pPr>
    <w:r>
      <w:t>Even page header</w:t>
    </w:r>
  </w:p>
  <w:p w14:paraId="3068E07F" w14:textId="77777777" w:rsidR="00055226" w:rsidRDefault="4F0E991E">
    <w:pPr>
      <w:pStyle w:val="Header"/>
    </w:pPr>
    <w:r>
      <w:t>Even page header</w:t>
    </w:r>
  </w:p>
  <w:p w14:paraId="42793A7C" w14:textId="77777777" w:rsidR="00055226" w:rsidRDefault="4F0E991E">
    <w:pPr>
      <w:pStyle w:val="Header"/>
    </w:pPr>
    <w:r>
      <w:t>Even page header</w:t>
    </w:r>
  </w:p>
  <w:p w14:paraId="3FC5726D" w14:textId="77777777" w:rsidR="00055226" w:rsidRDefault="4F0E991E">
    <w:pPr>
      <w:pStyle w:val="Header"/>
    </w:pPr>
    <w:r>
      <w:t>Even page header</w:t>
    </w:r>
  </w:p>
  <w:p w14:paraId="14C38F19" w14:textId="77777777" w:rsidR="00055226" w:rsidRDefault="4F0E991E">
    <w:pPr>
      <w:pStyle w:val="Header"/>
    </w:pPr>
    <w:r>
      <w:t>Even page header</w:t>
    </w:r>
  </w:p>
  <w:p w14:paraId="2D558135" w14:textId="77777777" w:rsidR="00055226" w:rsidRDefault="4F0E991E">
    <w:pPr>
      <w:pStyle w:val="Header"/>
    </w:pPr>
    <w:r>
      <w:t>Even page header</w:t>
    </w:r>
  </w:p>
  <w:p w14:paraId="444AA0E6" w14:textId="77777777" w:rsidR="00055226" w:rsidRDefault="4F0E991E">
    <w:pPr>
      <w:pStyle w:val="Header"/>
    </w:pPr>
    <w:r>
      <w:t>Even page header</w:t>
    </w:r>
  </w:p>
  <w:p w14:paraId="7E0B7ECD" w14:textId="77777777" w:rsidR="00055226" w:rsidRDefault="4F0E991E">
    <w:pPr>
      <w:pStyle w:val="Header"/>
    </w:pPr>
    <w:r>
      <w:t>Even page header</w:t>
    </w:r>
  </w:p>
  <w:p w14:paraId="1A0C8A37" w14:textId="77777777" w:rsidR="00055226" w:rsidRDefault="4F0E991E">
    <w:pPr>
      <w:pStyle w:val="Header"/>
    </w:pPr>
    <w:r>
      <w:t>Even page header</w:t>
    </w:r>
  </w:p>
  <w:p w14:paraId="6E1F30AD" w14:textId="77777777" w:rsidR="00055226" w:rsidRDefault="00055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88619" w14:textId="77777777" w:rsidR="00055226" w:rsidRDefault="00A9494C">
    <w:pPr>
      <w:pStyle w:val="Header"/>
    </w:pPr>
    <w:r>
      <w:rPr>
        <w:noProof/>
        <w:color w:val="000000"/>
      </w:rPr>
      <mc:AlternateContent>
        <mc:Choice Requires="wps">
          <w:drawing>
            <wp:anchor distT="0" distB="0" distL="114300" distR="114300" simplePos="0" relativeHeight="251681792" behindDoc="1" locked="0" layoutInCell="1" allowOverlap="1" wp14:anchorId="7AF2F0CA" wp14:editId="550C6AF2">
              <wp:simplePos x="0" y="0"/>
              <wp:positionH relativeFrom="page">
                <wp:posOffset>0</wp:posOffset>
              </wp:positionH>
              <wp:positionV relativeFrom="page">
                <wp:posOffset>0</wp:posOffset>
              </wp:positionV>
              <wp:extent cx="7753350" cy="1003935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10039350"/>
                      </a:xfrm>
                      <a:prstGeom prst="rect">
                        <a:avLst/>
                      </a:prstGeom>
                      <a:gradFill flip="none" rotWithShape="1">
                        <a:gsLst>
                          <a:gs pos="50000">
                            <a:schemeClr val="bg1"/>
                          </a:gs>
                          <a:gs pos="100000">
                            <a:srgbClr val="92D050">
                              <a:lumMod val="100000"/>
                            </a:srgbClr>
                          </a:gs>
                        </a:gsLst>
                        <a:path path="circle">
                          <a:fillToRect l="50000" t="50000" r="50000" b="50000"/>
                        </a:path>
                        <a:tileRect/>
                      </a:gradFill>
                      <a:ln w="22225">
                        <a:noFill/>
                      </a:ln>
                    </wps:spPr>
                    <wps:style>
                      <a:lnRef idx="2">
                        <a:schemeClr val="accent1">
                          <a:shade val="50000"/>
                        </a:schemeClr>
                      </a:lnRef>
                      <a:fillRef idx="1002">
                        <a:schemeClr val="lt1"/>
                      </a:fillRef>
                      <a:effectRef idx="0">
                        <a:schemeClr val="accent1"/>
                      </a:effectRef>
                      <a:fontRef idx="minor">
                        <a:schemeClr val="lt1"/>
                      </a:fontRef>
                    </wps:style>
                    <wps:txbx>
                      <w:txbxContent>
                        <w:p w14:paraId="5CBAD1D5" w14:textId="77777777" w:rsidR="00A9494C" w:rsidRDefault="00A9494C" w:rsidP="00055226"/>
                      </w:txbxContent>
                    </wps:txbx>
                    <wps:bodyPr rot="0" spcFirstLastPara="0" vertOverflow="overflow" horzOverflow="overflow" vert="horz" wrap="square" lIns="91440" tIns="45720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AF2F0CA" id="_x0000_s1030" style="position:absolute;margin-left:0;margin-top:0;width:610.5pt;height:790.5pt;z-index:-25163468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" fillcolor="white [3212]" stroked="f" strokeweight="1.75pt">
              <v:fill color2="#92d050" rotate="t" focusposition=".5,.5" focussize="" colors="0 white;.5 white" focus="100%" type="gradientRadial"/>
              <v:textbox inset=",36pt">
                <w:txbxContent>
                  <w:p w14:paraId="5CBAD1D5" w14:textId="77777777" w:rsidR="00A9494C" w:rsidRDefault="00A9494C" w:rsidP="00055226"/>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1495C" w14:textId="77777777" w:rsidR="006E2FFB" w:rsidRDefault="00931D5C">
    <w:pPr>
      <w:pStyle w:val="Header"/>
      <w:rPr>
        <w:noProof/>
      </w:rPr>
    </w:pPr>
    <w:r>
      <w:rPr>
        <w:noProof/>
      </w:rPr>
      <mc:AlternateContent>
        <mc:Choice Requires="wps">
          <w:drawing>
            <wp:anchor distT="0" distB="0" distL="114300" distR="114300" simplePos="0" relativeHeight="251662336" behindDoc="1" locked="0" layoutInCell="1" allowOverlap="1" wp14:anchorId="24F13728" wp14:editId="313D127C">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gradFill>
                        <a:gsLst>
                          <a:gs pos="0">
                            <a:schemeClr val="lt1">
                              <a:tint val="90000"/>
                            </a:schemeClr>
                          </a:gs>
                          <a:gs pos="70000">
                            <a:schemeClr val="lt1">
                              <a:shade val="100000"/>
                              <a:satMod val="115000"/>
                            </a:schemeClr>
                          </a:gs>
                          <a:gs pos="100000">
                            <a:srgbClr val="92D050"/>
                          </a:gs>
                        </a:gsLst>
                      </a:gradFill>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493608C"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" fillcolor="white [2897]" stroked="f" strokeweight="2pt">
              <v:fill color2="#92d050" rotate="t" focusposition="13107f,.5" focussize="-13107f" colors="0 white;45875f white;1 #92d050" focus="100%" type="gradientRadial"/>
              <w10:wrap anchorx="page" anchory="page"/>
            </v:rect>
          </w:pict>
        </mc:Fallback>
      </mc:AlternateContent>
    </w:r>
    <w:r w:rsidR="006E2FFB">
      <w:rPr>
        <w:noProof/>
      </w:rPr>
      <w:t>First Page Header</w:t>
    </w:r>
  </w:p>
  <w:p w14:paraId="0AE81DB3" w14:textId="77777777" w:rsidR="006E2FFB" w:rsidRDefault="006E2FFB">
    <w:pPr>
      <w:pStyle w:val="Header"/>
      <w:rPr>
        <w:noProof/>
      </w:rPr>
    </w:pPr>
    <w:r>
      <w:rPr>
        <w:noProof/>
      </w:rPr>
      <w:t>Header</w:t>
    </w:r>
  </w:p>
  <w:p w14:paraId="05C81640" w14:textId="77777777" w:rsidR="006E2FFB" w:rsidRDefault="006E2FFB">
    <w:pPr>
      <w:pStyle w:val="Header"/>
      <w:rPr>
        <w:noProof/>
      </w:rPr>
    </w:pPr>
    <w:r>
      <w:rPr>
        <w:noProof/>
      </w:rPr>
      <w:t>Header</w:t>
    </w:r>
    <w:r w:rsidR="00931D5C">
      <w:rPr>
        <w:noProof/>
      </w:rPr>
      <w:t xml:space="preserve"> </w:t>
    </w:r>
  </w:p>
  <w:p w14:paraId="680A4DE5" w14:textId="77777777" w:rsidR="006E2FFB" w:rsidRDefault="006E2FFB" w:rsidP="006E2FFB">
    <w:pPr>
      <w:pStyle w:val="Header"/>
      <w:rPr>
        <w:noProof/>
      </w:rPr>
    </w:pPr>
    <w:r>
      <w:rPr>
        <w:noProof/>
      </w:rPr>
      <w:t>Header</w:t>
    </w:r>
  </w:p>
  <w:p w14:paraId="6E5B3051" w14:textId="77777777" w:rsidR="006E2FFB" w:rsidRDefault="006E2FFB" w:rsidP="006E2FFB">
    <w:pPr>
      <w:pStyle w:val="Header"/>
      <w:rPr>
        <w:noProof/>
      </w:rPr>
    </w:pPr>
    <w:r>
      <w:rPr>
        <w:noProof/>
      </w:rPr>
      <w:t xml:space="preserve">Header </w:t>
    </w:r>
  </w:p>
  <w:p w14:paraId="3B59835F" w14:textId="77777777" w:rsidR="006E2FFB" w:rsidRDefault="006E2FFB" w:rsidP="006E2FFB">
    <w:pPr>
      <w:pStyle w:val="Header"/>
      <w:rPr>
        <w:noProof/>
      </w:rPr>
    </w:pPr>
    <w:r>
      <w:rPr>
        <w:noProof/>
      </w:rPr>
      <w:t>Header</w:t>
    </w:r>
  </w:p>
  <w:p w14:paraId="7411955F" w14:textId="77777777" w:rsidR="006E2FFB" w:rsidRDefault="006E2FFB" w:rsidP="006E2FFB">
    <w:pPr>
      <w:pStyle w:val="Header"/>
      <w:rPr>
        <w:noProof/>
      </w:rPr>
    </w:pPr>
    <w:r>
      <w:rPr>
        <w:noProof/>
      </w:rPr>
      <w:t xml:space="preserve">Header </w:t>
    </w:r>
  </w:p>
  <w:p w14:paraId="619C50C0" w14:textId="77777777" w:rsidR="006E2FFB" w:rsidRDefault="006E2FFB" w:rsidP="006E2FFB">
    <w:pPr>
      <w:pStyle w:val="Header"/>
      <w:rPr>
        <w:noProof/>
      </w:rPr>
    </w:pPr>
    <w:r>
      <w:rPr>
        <w:noProof/>
      </w:rPr>
      <w:t>Header</w:t>
    </w:r>
  </w:p>
  <w:p w14:paraId="44D2BDAD" w14:textId="77777777" w:rsidR="006E2FFB" w:rsidRDefault="006E2FFB" w:rsidP="006E2FFB">
    <w:pPr>
      <w:pStyle w:val="Header"/>
      <w:rPr>
        <w:noProof/>
      </w:rPr>
    </w:pPr>
    <w:r>
      <w:rPr>
        <w:noProof/>
      </w:rPr>
      <w:t xml:space="preserve">Header </w:t>
    </w:r>
  </w:p>
  <w:p w14:paraId="63C36D36" w14:textId="77777777" w:rsidR="006E2FFB" w:rsidRDefault="006E2FFB" w:rsidP="006E2FFB">
    <w:pPr>
      <w:pStyle w:val="Header"/>
      <w:rPr>
        <w:noProof/>
      </w:rPr>
    </w:pPr>
    <w:r>
      <w:rPr>
        <w:noProof/>
      </w:rPr>
      <w:t>Header</w:t>
    </w:r>
  </w:p>
  <w:p w14:paraId="5B41A8E0" w14:textId="77777777" w:rsidR="00B16ED4" w:rsidRDefault="00931D5C" w:rsidP="006E2FFB">
    <w:pPr>
      <w:pStyle w:val="Header"/>
      <w:rPr>
        <w:noProof/>
      </w:rPr>
    </w:pPr>
    <w:r>
      <w:rPr>
        <w:noProof/>
      </w:rPr>
      <mc:AlternateContent>
        <mc:Choice Requires="wps">
          <w:drawing>
            <wp:anchor distT="0" distB="0" distL="114300" distR="114300" simplePos="0" relativeHeight="251659264" behindDoc="0" locked="0" layoutInCell="1" allowOverlap="1" wp14:anchorId="232D0032" wp14:editId="0EFADB5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168A36" w14:textId="77777777" w:rsidR="00B16ED4" w:rsidRDefault="00B16ED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2D0032" id="_x0000_s1034"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uMm0ywYCAABZBAAADgAA&#10;AAAAAAAAAAAAAAAuAgAAZHJzL2Uyb0RvYy54bWxQSwECLQAUAAYACAAAACEAZrQDst0AAAAGAQAA&#10;DwAAAAAAAAAAAAAAAABgBAAAZHJzL2Rvd25yZXYueG1sUEsFBgAAAAAEAAQA8wAAAGoFAAAAAA==&#10;" fillcolor="#455f51 [3215]" stroked="f" strokeweight="2pt">
              <v:textbox>
                <w:txbxContent>
                  <w:p w14:paraId="28168A36" w14:textId="77777777" w:rsidR="00B16ED4" w:rsidRDefault="00B16ED4">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511E1D8" wp14:editId="48BE611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FA5A8" w14:textId="77777777" w:rsidR="00B16ED4" w:rsidRDefault="00B16ED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511E1D8" id="_x0000_s1035"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LWfHHz7AQAAWwQAAA4AAAAAAAAAAAAAAAAALgIA&#10;AGRycy9lMm9Eb2MueG1sUEsBAi0AFAAGAAgAAAAhAAk5Ny7aAAAABQEAAA8AAAAAAAAAAAAAAAAA&#10;VQQAAGRycy9kb3ducmV2LnhtbFBLBQYAAAAABAAEAPMAAABcBQAAAAA=&#10;" fillcolor="#549e39 [3204]" stroked="f" strokeweight="2pt">
              <v:textbox>
                <w:txbxContent>
                  <w:p w14:paraId="1B7FA5A8" w14:textId="77777777" w:rsidR="00B16ED4" w:rsidRDefault="00B16ED4"/>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C317A"/>
    <w:multiLevelType w:val="hybridMultilevel"/>
    <w:tmpl w:val="87868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0C2154"/>
    <w:multiLevelType w:val="hybridMultilevel"/>
    <w:tmpl w:val="A99A1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6B301E"/>
    <w:multiLevelType w:val="hybridMultilevel"/>
    <w:tmpl w:val="3F1C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933A4"/>
    <w:multiLevelType w:val="hybridMultilevel"/>
    <w:tmpl w:val="CA108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96C9D"/>
    <w:multiLevelType w:val="hybridMultilevel"/>
    <w:tmpl w:val="1BFC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B2155"/>
    <w:multiLevelType w:val="hybridMultilevel"/>
    <w:tmpl w:val="EBBC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A2AF9"/>
    <w:multiLevelType w:val="hybridMultilevel"/>
    <w:tmpl w:val="B930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820"/>
    <w:multiLevelType w:val="hybridMultilevel"/>
    <w:tmpl w:val="23E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F34C6"/>
    <w:multiLevelType w:val="hybridMultilevel"/>
    <w:tmpl w:val="F27E55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BA1210"/>
    <w:multiLevelType w:val="hybridMultilevel"/>
    <w:tmpl w:val="211C9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28229D"/>
    <w:multiLevelType w:val="hybridMultilevel"/>
    <w:tmpl w:val="977C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83C31"/>
    <w:multiLevelType w:val="hybridMultilevel"/>
    <w:tmpl w:val="33C6A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B03BA"/>
    <w:multiLevelType w:val="hybridMultilevel"/>
    <w:tmpl w:val="468A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10A02"/>
    <w:multiLevelType w:val="hybridMultilevel"/>
    <w:tmpl w:val="5BD2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819960">
    <w:abstractNumId w:val="16"/>
  </w:num>
  <w:num w:numId="2" w16cid:durableId="62796980">
    <w:abstractNumId w:val="6"/>
  </w:num>
  <w:num w:numId="3" w16cid:durableId="1795366011">
    <w:abstractNumId w:val="9"/>
  </w:num>
  <w:num w:numId="4" w16cid:durableId="1029796629">
    <w:abstractNumId w:val="1"/>
  </w:num>
  <w:num w:numId="5" w16cid:durableId="1141267065">
    <w:abstractNumId w:val="0"/>
  </w:num>
  <w:num w:numId="6" w16cid:durableId="308362057">
    <w:abstractNumId w:val="17"/>
  </w:num>
  <w:num w:numId="7" w16cid:durableId="831873586">
    <w:abstractNumId w:val="14"/>
  </w:num>
  <w:num w:numId="8" w16cid:durableId="1860775816">
    <w:abstractNumId w:val="3"/>
  </w:num>
  <w:num w:numId="9" w16cid:durableId="1154644778">
    <w:abstractNumId w:val="4"/>
  </w:num>
  <w:num w:numId="10" w16cid:durableId="156462567">
    <w:abstractNumId w:val="18"/>
  </w:num>
  <w:num w:numId="11" w16cid:durableId="2051687913">
    <w:abstractNumId w:val="11"/>
  </w:num>
  <w:num w:numId="12" w16cid:durableId="698313845">
    <w:abstractNumId w:val="8"/>
  </w:num>
  <w:num w:numId="13" w16cid:durableId="1688679253">
    <w:abstractNumId w:val="15"/>
  </w:num>
  <w:num w:numId="14" w16cid:durableId="1071390045">
    <w:abstractNumId w:val="12"/>
  </w:num>
  <w:num w:numId="15" w16cid:durableId="1010063415">
    <w:abstractNumId w:val="13"/>
  </w:num>
  <w:num w:numId="16" w16cid:durableId="736246695">
    <w:abstractNumId w:val="2"/>
  </w:num>
  <w:num w:numId="17" w16cid:durableId="344865784">
    <w:abstractNumId w:val="10"/>
  </w:num>
  <w:num w:numId="18" w16cid:durableId="1814056942">
    <w:abstractNumId w:val="5"/>
  </w:num>
  <w:num w:numId="19" w16cid:durableId="798230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DateAndTime/>
  <w:doNotDisplayPageBoundaries/>
  <w:activeWritingStyle w:appName="MSWord" w:lang="en-US" w:vendorID="64" w:dllVersion="0" w:nlCheck="1" w:checkStyle="0"/>
  <w:activeWritingStyle w:appName="MSWord" w:lang="en-US" w:vendorID="64" w:dllVersion="6" w:nlCheck="1" w:checkStyle="1"/>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223"/>
    <w:rsid w:val="00023FF4"/>
    <w:rsid w:val="00025ABD"/>
    <w:rsid w:val="00030B2D"/>
    <w:rsid w:val="00031FD8"/>
    <w:rsid w:val="00040764"/>
    <w:rsid w:val="00040C4F"/>
    <w:rsid w:val="00041209"/>
    <w:rsid w:val="00042A6D"/>
    <w:rsid w:val="00055226"/>
    <w:rsid w:val="00055301"/>
    <w:rsid w:val="000562C7"/>
    <w:rsid w:val="00061057"/>
    <w:rsid w:val="00064E91"/>
    <w:rsid w:val="00071BDA"/>
    <w:rsid w:val="00092A0A"/>
    <w:rsid w:val="000A5336"/>
    <w:rsid w:val="000A5EF6"/>
    <w:rsid w:val="000B3D48"/>
    <w:rsid w:val="000B3F85"/>
    <w:rsid w:val="000C0938"/>
    <w:rsid w:val="000C2F24"/>
    <w:rsid w:val="000C39ED"/>
    <w:rsid w:val="000C3BBF"/>
    <w:rsid w:val="000C7B1C"/>
    <w:rsid w:val="000D1500"/>
    <w:rsid w:val="000E2B9F"/>
    <w:rsid w:val="000E2C13"/>
    <w:rsid w:val="000E4818"/>
    <w:rsid w:val="000F38BA"/>
    <w:rsid w:val="000F3E97"/>
    <w:rsid w:val="000F4762"/>
    <w:rsid w:val="000F4BB0"/>
    <w:rsid w:val="00101C64"/>
    <w:rsid w:val="0010367C"/>
    <w:rsid w:val="00107292"/>
    <w:rsid w:val="00114959"/>
    <w:rsid w:val="001164D9"/>
    <w:rsid w:val="00123359"/>
    <w:rsid w:val="00123D53"/>
    <w:rsid w:val="00125411"/>
    <w:rsid w:val="00135A74"/>
    <w:rsid w:val="00135B5B"/>
    <w:rsid w:val="00142033"/>
    <w:rsid w:val="00144BB8"/>
    <w:rsid w:val="001612D8"/>
    <w:rsid w:val="00161548"/>
    <w:rsid w:val="00161614"/>
    <w:rsid w:val="0016542F"/>
    <w:rsid w:val="00181122"/>
    <w:rsid w:val="00181605"/>
    <w:rsid w:val="0018532B"/>
    <w:rsid w:val="00187B7D"/>
    <w:rsid w:val="00193AC4"/>
    <w:rsid w:val="00195790"/>
    <w:rsid w:val="00196595"/>
    <w:rsid w:val="001A007F"/>
    <w:rsid w:val="001A2952"/>
    <w:rsid w:val="001A3077"/>
    <w:rsid w:val="001A7373"/>
    <w:rsid w:val="001A7625"/>
    <w:rsid w:val="001C0365"/>
    <w:rsid w:val="001C0805"/>
    <w:rsid w:val="001C44A9"/>
    <w:rsid w:val="001C5FFB"/>
    <w:rsid w:val="001E004A"/>
    <w:rsid w:val="001E2A65"/>
    <w:rsid w:val="001E4E89"/>
    <w:rsid w:val="001E5FC0"/>
    <w:rsid w:val="001E7AAD"/>
    <w:rsid w:val="001F2884"/>
    <w:rsid w:val="001F3465"/>
    <w:rsid w:val="0020289E"/>
    <w:rsid w:val="002106C8"/>
    <w:rsid w:val="00214DB6"/>
    <w:rsid w:val="00214E51"/>
    <w:rsid w:val="002177CC"/>
    <w:rsid w:val="00223251"/>
    <w:rsid w:val="00223CBC"/>
    <w:rsid w:val="00252C75"/>
    <w:rsid w:val="00253FC0"/>
    <w:rsid w:val="002543D5"/>
    <w:rsid w:val="0026765B"/>
    <w:rsid w:val="00267802"/>
    <w:rsid w:val="00281318"/>
    <w:rsid w:val="00292AAE"/>
    <w:rsid w:val="00293355"/>
    <w:rsid w:val="002A2146"/>
    <w:rsid w:val="002C2DEB"/>
    <w:rsid w:val="002D0909"/>
    <w:rsid w:val="002E52E9"/>
    <w:rsid w:val="002E69B5"/>
    <w:rsid w:val="002F0096"/>
    <w:rsid w:val="002F2819"/>
    <w:rsid w:val="002F2954"/>
    <w:rsid w:val="002F51FE"/>
    <w:rsid w:val="002F6A6F"/>
    <w:rsid w:val="002F6E8F"/>
    <w:rsid w:val="002F7CE6"/>
    <w:rsid w:val="00300E83"/>
    <w:rsid w:val="00300F8E"/>
    <w:rsid w:val="00317BE2"/>
    <w:rsid w:val="00323917"/>
    <w:rsid w:val="003301FA"/>
    <w:rsid w:val="00331A63"/>
    <w:rsid w:val="00336B5E"/>
    <w:rsid w:val="00346FC0"/>
    <w:rsid w:val="00356A1F"/>
    <w:rsid w:val="00361142"/>
    <w:rsid w:val="00362739"/>
    <w:rsid w:val="00365A19"/>
    <w:rsid w:val="003768E5"/>
    <w:rsid w:val="0037754C"/>
    <w:rsid w:val="0038183C"/>
    <w:rsid w:val="00382415"/>
    <w:rsid w:val="00382C86"/>
    <w:rsid w:val="003830EE"/>
    <w:rsid w:val="00385C15"/>
    <w:rsid w:val="00387EE9"/>
    <w:rsid w:val="00390DD5"/>
    <w:rsid w:val="00395DB0"/>
    <w:rsid w:val="003A6B13"/>
    <w:rsid w:val="003B25B8"/>
    <w:rsid w:val="003B3742"/>
    <w:rsid w:val="003C04B2"/>
    <w:rsid w:val="003C3494"/>
    <w:rsid w:val="003C4D76"/>
    <w:rsid w:val="003D788D"/>
    <w:rsid w:val="003E50E6"/>
    <w:rsid w:val="003F3D7A"/>
    <w:rsid w:val="003F5C69"/>
    <w:rsid w:val="0040768F"/>
    <w:rsid w:val="004117F8"/>
    <w:rsid w:val="004159DB"/>
    <w:rsid w:val="0042590C"/>
    <w:rsid w:val="0042599B"/>
    <w:rsid w:val="00440D58"/>
    <w:rsid w:val="0044181B"/>
    <w:rsid w:val="0046439B"/>
    <w:rsid w:val="004652C7"/>
    <w:rsid w:val="00475489"/>
    <w:rsid w:val="00482DB8"/>
    <w:rsid w:val="00483789"/>
    <w:rsid w:val="004A4F49"/>
    <w:rsid w:val="004A4FDF"/>
    <w:rsid w:val="004A74ED"/>
    <w:rsid w:val="004B64C3"/>
    <w:rsid w:val="004B7A0E"/>
    <w:rsid w:val="004C043F"/>
    <w:rsid w:val="004C65F6"/>
    <w:rsid w:val="004D1816"/>
    <w:rsid w:val="004D5103"/>
    <w:rsid w:val="004E440B"/>
    <w:rsid w:val="004E4629"/>
    <w:rsid w:val="004E52B0"/>
    <w:rsid w:val="004E6B48"/>
    <w:rsid w:val="004E6BE3"/>
    <w:rsid w:val="00506187"/>
    <w:rsid w:val="00507AE6"/>
    <w:rsid w:val="00515678"/>
    <w:rsid w:val="00521CE8"/>
    <w:rsid w:val="005231C1"/>
    <w:rsid w:val="00526A7B"/>
    <w:rsid w:val="00530284"/>
    <w:rsid w:val="005321FD"/>
    <w:rsid w:val="005329E2"/>
    <w:rsid w:val="00532C86"/>
    <w:rsid w:val="00561783"/>
    <w:rsid w:val="005619F1"/>
    <w:rsid w:val="0056797E"/>
    <w:rsid w:val="005701F9"/>
    <w:rsid w:val="00572519"/>
    <w:rsid w:val="00572E2A"/>
    <w:rsid w:val="00576D0B"/>
    <w:rsid w:val="00577170"/>
    <w:rsid w:val="00577C46"/>
    <w:rsid w:val="00580EF0"/>
    <w:rsid w:val="00591AE1"/>
    <w:rsid w:val="005A031B"/>
    <w:rsid w:val="005A238A"/>
    <w:rsid w:val="005B060A"/>
    <w:rsid w:val="005B528E"/>
    <w:rsid w:val="005C4E78"/>
    <w:rsid w:val="005C7714"/>
    <w:rsid w:val="005D72FC"/>
    <w:rsid w:val="005E4196"/>
    <w:rsid w:val="005E4B0F"/>
    <w:rsid w:val="005E4FFD"/>
    <w:rsid w:val="005E5891"/>
    <w:rsid w:val="005F043D"/>
    <w:rsid w:val="005F34C8"/>
    <w:rsid w:val="005F4352"/>
    <w:rsid w:val="0060034F"/>
    <w:rsid w:val="00600C18"/>
    <w:rsid w:val="00603CC2"/>
    <w:rsid w:val="006057EF"/>
    <w:rsid w:val="00607B75"/>
    <w:rsid w:val="0061366D"/>
    <w:rsid w:val="00620D9A"/>
    <w:rsid w:val="00621FC8"/>
    <w:rsid w:val="0062453E"/>
    <w:rsid w:val="00626EFD"/>
    <w:rsid w:val="006270F0"/>
    <w:rsid w:val="00630F15"/>
    <w:rsid w:val="00633BF8"/>
    <w:rsid w:val="00643071"/>
    <w:rsid w:val="0064377E"/>
    <w:rsid w:val="00645A15"/>
    <w:rsid w:val="0065087C"/>
    <w:rsid w:val="00652F8E"/>
    <w:rsid w:val="00654A50"/>
    <w:rsid w:val="006565A2"/>
    <w:rsid w:val="006602CF"/>
    <w:rsid w:val="00666E80"/>
    <w:rsid w:val="0067147D"/>
    <w:rsid w:val="00677C1D"/>
    <w:rsid w:val="0068366D"/>
    <w:rsid w:val="0068413C"/>
    <w:rsid w:val="006901AF"/>
    <w:rsid w:val="006915BF"/>
    <w:rsid w:val="006916D1"/>
    <w:rsid w:val="0069339A"/>
    <w:rsid w:val="00693E75"/>
    <w:rsid w:val="006A1075"/>
    <w:rsid w:val="006A3018"/>
    <w:rsid w:val="006B0933"/>
    <w:rsid w:val="006B6F11"/>
    <w:rsid w:val="006B772E"/>
    <w:rsid w:val="006C7C1B"/>
    <w:rsid w:val="006D0E6A"/>
    <w:rsid w:val="006D2260"/>
    <w:rsid w:val="006E2FFB"/>
    <w:rsid w:val="006E629B"/>
    <w:rsid w:val="006E6E78"/>
    <w:rsid w:val="006F5C3C"/>
    <w:rsid w:val="007131D6"/>
    <w:rsid w:val="00713F39"/>
    <w:rsid w:val="007156F8"/>
    <w:rsid w:val="00715F80"/>
    <w:rsid w:val="00731C85"/>
    <w:rsid w:val="00731F3F"/>
    <w:rsid w:val="00733C15"/>
    <w:rsid w:val="00744297"/>
    <w:rsid w:val="00752491"/>
    <w:rsid w:val="007565CD"/>
    <w:rsid w:val="00760372"/>
    <w:rsid w:val="00762993"/>
    <w:rsid w:val="0077034A"/>
    <w:rsid w:val="0078277E"/>
    <w:rsid w:val="00792BD8"/>
    <w:rsid w:val="007972B6"/>
    <w:rsid w:val="007A0087"/>
    <w:rsid w:val="007B31EE"/>
    <w:rsid w:val="007B38F1"/>
    <w:rsid w:val="007B5E69"/>
    <w:rsid w:val="007B6781"/>
    <w:rsid w:val="007B7AE0"/>
    <w:rsid w:val="007C0C8E"/>
    <w:rsid w:val="007D1E70"/>
    <w:rsid w:val="007D7F8A"/>
    <w:rsid w:val="007E643E"/>
    <w:rsid w:val="007E792A"/>
    <w:rsid w:val="007E7B73"/>
    <w:rsid w:val="007F05FB"/>
    <w:rsid w:val="007F2A54"/>
    <w:rsid w:val="007F711D"/>
    <w:rsid w:val="007F79FC"/>
    <w:rsid w:val="00805555"/>
    <w:rsid w:val="0080581F"/>
    <w:rsid w:val="00806C9D"/>
    <w:rsid w:val="00814499"/>
    <w:rsid w:val="008234AC"/>
    <w:rsid w:val="00823558"/>
    <w:rsid w:val="008239A5"/>
    <w:rsid w:val="00855658"/>
    <w:rsid w:val="0086390D"/>
    <w:rsid w:val="00864341"/>
    <w:rsid w:val="00864F8C"/>
    <w:rsid w:val="0086504D"/>
    <w:rsid w:val="00867450"/>
    <w:rsid w:val="008704C9"/>
    <w:rsid w:val="00870D27"/>
    <w:rsid w:val="008738AB"/>
    <w:rsid w:val="008822FF"/>
    <w:rsid w:val="008869FF"/>
    <w:rsid w:val="00890114"/>
    <w:rsid w:val="00891511"/>
    <w:rsid w:val="00893276"/>
    <w:rsid w:val="00893DBB"/>
    <w:rsid w:val="008A0224"/>
    <w:rsid w:val="008A0C57"/>
    <w:rsid w:val="008A20B6"/>
    <w:rsid w:val="008A7FC4"/>
    <w:rsid w:val="008B4A33"/>
    <w:rsid w:val="008B5282"/>
    <w:rsid w:val="008C3D1F"/>
    <w:rsid w:val="008C430D"/>
    <w:rsid w:val="008D018A"/>
    <w:rsid w:val="008D46E0"/>
    <w:rsid w:val="008E1F33"/>
    <w:rsid w:val="008F0E13"/>
    <w:rsid w:val="008F1422"/>
    <w:rsid w:val="008F454B"/>
    <w:rsid w:val="00900FC1"/>
    <w:rsid w:val="009028A6"/>
    <w:rsid w:val="0090422E"/>
    <w:rsid w:val="00905C7C"/>
    <w:rsid w:val="00912C58"/>
    <w:rsid w:val="00914AB6"/>
    <w:rsid w:val="00922EBA"/>
    <w:rsid w:val="00924739"/>
    <w:rsid w:val="009248E5"/>
    <w:rsid w:val="00924B0F"/>
    <w:rsid w:val="00930295"/>
    <w:rsid w:val="00931D5C"/>
    <w:rsid w:val="00934B1B"/>
    <w:rsid w:val="00940532"/>
    <w:rsid w:val="0094651C"/>
    <w:rsid w:val="00961237"/>
    <w:rsid w:val="00961878"/>
    <w:rsid w:val="00962BD1"/>
    <w:rsid w:val="00964D35"/>
    <w:rsid w:val="0096532D"/>
    <w:rsid w:val="009661C5"/>
    <w:rsid w:val="009667DF"/>
    <w:rsid w:val="00982249"/>
    <w:rsid w:val="00982E2C"/>
    <w:rsid w:val="00984D95"/>
    <w:rsid w:val="00985FC7"/>
    <w:rsid w:val="00991EC3"/>
    <w:rsid w:val="00992575"/>
    <w:rsid w:val="00992CBF"/>
    <w:rsid w:val="00997401"/>
    <w:rsid w:val="009A47B8"/>
    <w:rsid w:val="009A4B3C"/>
    <w:rsid w:val="009A5365"/>
    <w:rsid w:val="009B1604"/>
    <w:rsid w:val="009C329D"/>
    <w:rsid w:val="009D2D53"/>
    <w:rsid w:val="009D723C"/>
    <w:rsid w:val="009E371C"/>
    <w:rsid w:val="009E7D85"/>
    <w:rsid w:val="009F1882"/>
    <w:rsid w:val="009F1EB3"/>
    <w:rsid w:val="009F2AF8"/>
    <w:rsid w:val="00A0088C"/>
    <w:rsid w:val="00A14004"/>
    <w:rsid w:val="00A3165D"/>
    <w:rsid w:val="00A32823"/>
    <w:rsid w:val="00A35B41"/>
    <w:rsid w:val="00A40596"/>
    <w:rsid w:val="00A417E8"/>
    <w:rsid w:val="00A451C9"/>
    <w:rsid w:val="00A478EC"/>
    <w:rsid w:val="00A57DA7"/>
    <w:rsid w:val="00A81F16"/>
    <w:rsid w:val="00A86082"/>
    <w:rsid w:val="00A91112"/>
    <w:rsid w:val="00A9494C"/>
    <w:rsid w:val="00A97DF7"/>
    <w:rsid w:val="00AA0707"/>
    <w:rsid w:val="00AA523C"/>
    <w:rsid w:val="00AA53AE"/>
    <w:rsid w:val="00AA5B19"/>
    <w:rsid w:val="00AA6F96"/>
    <w:rsid w:val="00AB1A9B"/>
    <w:rsid w:val="00AB23C1"/>
    <w:rsid w:val="00AB2FC1"/>
    <w:rsid w:val="00AD6FD7"/>
    <w:rsid w:val="00AE0381"/>
    <w:rsid w:val="00AE534E"/>
    <w:rsid w:val="00AF4995"/>
    <w:rsid w:val="00B007D1"/>
    <w:rsid w:val="00B05675"/>
    <w:rsid w:val="00B0602B"/>
    <w:rsid w:val="00B132BE"/>
    <w:rsid w:val="00B13314"/>
    <w:rsid w:val="00B16ED4"/>
    <w:rsid w:val="00B21112"/>
    <w:rsid w:val="00B27852"/>
    <w:rsid w:val="00B3264B"/>
    <w:rsid w:val="00B33223"/>
    <w:rsid w:val="00B33F45"/>
    <w:rsid w:val="00B34A43"/>
    <w:rsid w:val="00B443D5"/>
    <w:rsid w:val="00B543B2"/>
    <w:rsid w:val="00B56FFE"/>
    <w:rsid w:val="00B607C9"/>
    <w:rsid w:val="00B63976"/>
    <w:rsid w:val="00B7063A"/>
    <w:rsid w:val="00B766A4"/>
    <w:rsid w:val="00B77E40"/>
    <w:rsid w:val="00B84200"/>
    <w:rsid w:val="00B9330A"/>
    <w:rsid w:val="00B94AD1"/>
    <w:rsid w:val="00B956D3"/>
    <w:rsid w:val="00BA5CCD"/>
    <w:rsid w:val="00BB05D3"/>
    <w:rsid w:val="00BC1116"/>
    <w:rsid w:val="00BC3F3A"/>
    <w:rsid w:val="00BC4949"/>
    <w:rsid w:val="00BD5409"/>
    <w:rsid w:val="00BE46C2"/>
    <w:rsid w:val="00BF0E12"/>
    <w:rsid w:val="00BF2F69"/>
    <w:rsid w:val="00C00382"/>
    <w:rsid w:val="00C02B99"/>
    <w:rsid w:val="00C07EFA"/>
    <w:rsid w:val="00C15B81"/>
    <w:rsid w:val="00C17EB4"/>
    <w:rsid w:val="00C34455"/>
    <w:rsid w:val="00C34FF8"/>
    <w:rsid w:val="00C36107"/>
    <w:rsid w:val="00C530D6"/>
    <w:rsid w:val="00C77BC6"/>
    <w:rsid w:val="00C838BF"/>
    <w:rsid w:val="00C94F0A"/>
    <w:rsid w:val="00CB4E38"/>
    <w:rsid w:val="00CD0648"/>
    <w:rsid w:val="00CD1421"/>
    <w:rsid w:val="00CD52CE"/>
    <w:rsid w:val="00CD7129"/>
    <w:rsid w:val="00CE097C"/>
    <w:rsid w:val="00CF6360"/>
    <w:rsid w:val="00D010D2"/>
    <w:rsid w:val="00D0254F"/>
    <w:rsid w:val="00D05908"/>
    <w:rsid w:val="00D121F2"/>
    <w:rsid w:val="00D264F4"/>
    <w:rsid w:val="00D30598"/>
    <w:rsid w:val="00D31B6E"/>
    <w:rsid w:val="00D33639"/>
    <w:rsid w:val="00D43E96"/>
    <w:rsid w:val="00D453C8"/>
    <w:rsid w:val="00D47813"/>
    <w:rsid w:val="00D55558"/>
    <w:rsid w:val="00D5702C"/>
    <w:rsid w:val="00D61C9F"/>
    <w:rsid w:val="00D72EA8"/>
    <w:rsid w:val="00D74DFA"/>
    <w:rsid w:val="00D86916"/>
    <w:rsid w:val="00D93F26"/>
    <w:rsid w:val="00D96BC3"/>
    <w:rsid w:val="00DA1F3A"/>
    <w:rsid w:val="00DB12B5"/>
    <w:rsid w:val="00DB39AF"/>
    <w:rsid w:val="00DC1FA9"/>
    <w:rsid w:val="00DD1BB1"/>
    <w:rsid w:val="00DD2BC6"/>
    <w:rsid w:val="00DE435A"/>
    <w:rsid w:val="00DF2F91"/>
    <w:rsid w:val="00E010CB"/>
    <w:rsid w:val="00E16B7E"/>
    <w:rsid w:val="00E16C1F"/>
    <w:rsid w:val="00E27279"/>
    <w:rsid w:val="00E353D4"/>
    <w:rsid w:val="00E378FF"/>
    <w:rsid w:val="00E401D2"/>
    <w:rsid w:val="00E4062F"/>
    <w:rsid w:val="00E416B9"/>
    <w:rsid w:val="00E41AAD"/>
    <w:rsid w:val="00E43219"/>
    <w:rsid w:val="00E44907"/>
    <w:rsid w:val="00E4611A"/>
    <w:rsid w:val="00E476E3"/>
    <w:rsid w:val="00E54BFF"/>
    <w:rsid w:val="00E559F8"/>
    <w:rsid w:val="00E57C87"/>
    <w:rsid w:val="00E60C8D"/>
    <w:rsid w:val="00E66123"/>
    <w:rsid w:val="00E74CDE"/>
    <w:rsid w:val="00E82A57"/>
    <w:rsid w:val="00E97C82"/>
    <w:rsid w:val="00EA05A0"/>
    <w:rsid w:val="00EA0929"/>
    <w:rsid w:val="00EA4AD8"/>
    <w:rsid w:val="00EB3252"/>
    <w:rsid w:val="00EB4F12"/>
    <w:rsid w:val="00ED4BE0"/>
    <w:rsid w:val="00ED56A3"/>
    <w:rsid w:val="00EE4A67"/>
    <w:rsid w:val="00EF2FA7"/>
    <w:rsid w:val="00F154A7"/>
    <w:rsid w:val="00F17601"/>
    <w:rsid w:val="00F306AC"/>
    <w:rsid w:val="00F30D1E"/>
    <w:rsid w:val="00F32111"/>
    <w:rsid w:val="00F3232E"/>
    <w:rsid w:val="00F44E64"/>
    <w:rsid w:val="00F514EA"/>
    <w:rsid w:val="00F526AC"/>
    <w:rsid w:val="00F52F41"/>
    <w:rsid w:val="00F55732"/>
    <w:rsid w:val="00F60E47"/>
    <w:rsid w:val="00F638A7"/>
    <w:rsid w:val="00F703E3"/>
    <w:rsid w:val="00F736B4"/>
    <w:rsid w:val="00F76C63"/>
    <w:rsid w:val="00F82756"/>
    <w:rsid w:val="00F919CF"/>
    <w:rsid w:val="00FA7091"/>
    <w:rsid w:val="00FD3263"/>
    <w:rsid w:val="00FE7536"/>
    <w:rsid w:val="00FF1569"/>
    <w:rsid w:val="00FF20CE"/>
    <w:rsid w:val="0508675B"/>
    <w:rsid w:val="4F0E991E"/>
    <w:rsid w:val="6B1CE9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4983"/>
  <w15:docId w15:val="{57795134-FCDE-41F9-946A-D3685CF8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15"/>
    <w:rPr>
      <w:sz w:val="21"/>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Cs/>
      <w:color w:val="549E3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bCs/>
      <w:color w:val="455F51" w:themeColor="text2"/>
      <w:sz w:val="28"/>
      <w:szCs w:val="26"/>
    </w:rPr>
  </w:style>
  <w:style w:type="paragraph" w:styleId="Heading3">
    <w:name w:val="heading 3"/>
    <w:basedOn w:val="Normal"/>
    <w:next w:val="Normal"/>
    <w:link w:val="Heading3Char"/>
    <w:uiPriority w:val="9"/>
    <w:unhideWhenUsed/>
    <w:qFormat/>
    <w:pPr>
      <w:keepNext/>
      <w:keepLines/>
      <w:spacing w:before="20"/>
      <w:outlineLvl w:val="2"/>
    </w:pPr>
    <w:rPr>
      <w:rFonts w:eastAsiaTheme="majorEastAsia" w:cstheme="majorBidi"/>
      <w:b/>
      <w:bCs/>
      <w:color w:val="549E39" w:themeColor="accent1"/>
      <w:sz w:val="24"/>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549E3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549E39" w:themeColor="accent1"/>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549E39" w:themeColor="accent1"/>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000000" w:themeColor="text1"/>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000000" w:themeColor="text1"/>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StylePr w:type="firstRow">
      <w:rPr>
        <w:rFonts w:ascii="Aharoni" w:hAnsi="Aharoni"/>
        <w:b/>
        <w:sz w:val="36"/>
      </w:rPr>
    </w:tblStylePr>
  </w:style>
  <w:style w:type="paragraph" w:styleId="ListParagraph">
    <w:name w:val="List Paragraph"/>
    <w:basedOn w:val="Normal"/>
    <w:uiPriority w:val="34"/>
    <w:qFormat/>
    <w:pPr>
      <w:ind w:left="720" w:hanging="288"/>
      <w:contextualSpacing/>
    </w:pPr>
    <w:rPr>
      <w:color w:val="455F51"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eastAsiaTheme="majorEastAsia" w:cstheme="majorBidi"/>
      <w:b/>
      <w:bCs/>
      <w:color w:val="auto"/>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rPr>
      <w:rFonts w:eastAsiaTheme="minorEastAsia"/>
      <w:b/>
      <w:bCs/>
      <w:smallCaps/>
      <w:color w:val="455F51" w:themeColor="text2"/>
      <w:spacing w:val="6"/>
      <w:sz w:val="20"/>
      <w:szCs w:val="18"/>
      <w:lang w:bidi="hi-I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455F51"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455F51"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549E3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549E39" w:themeColor="accent1"/>
        <w:left w:val="single" w:sz="36" w:space="8" w:color="549E39" w:themeColor="accent1"/>
        <w:bottom w:val="single" w:sz="36" w:space="8" w:color="549E39" w:themeColor="accent1"/>
        <w:right w:val="single" w:sz="36" w:space="8" w:color="549E39" w:themeColor="accent1"/>
      </w:pBdr>
      <w:shd w:val="clear" w:color="auto" w:fill="549E39"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549E39"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rPr>
      <w:b/>
      <w:color w:val="455F51"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pPr>
      <w:spacing w:before="0"/>
    </w:pPr>
    <w:rPr>
      <w:color w:val="549E39"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455F51"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455F51"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455F51"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 w:type="table" w:styleId="TableGrid">
    <w:name w:val="Table Grid"/>
    <w:basedOn w:val="TableNormal"/>
    <w:uiPriority w:val="59"/>
    <w:rsid w:val="00561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183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ymondhwalker@outlook.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raymondhwalke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AppData\Roaming\Microsoft\Templates\Resume%20(Adjacency%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B9F44869-0F82-41F9-B33D-ECEB85DE171D}">
  <ds:schemaRefs>
    <ds:schemaRef ds:uri="http://schemas.openxmlformats.org/officeDocument/2006/bibliography"/>
  </ds:schemaRefs>
</ds:datastoreItem>
</file>

<file path=customXml/itemProps4.xml><?xml version="1.0" encoding="utf-8"?>
<ds:datastoreItem xmlns:ds="http://schemas.openxmlformats.org/officeDocument/2006/customXml" ds:itemID="{E8AB4940-76FB-4210-ABCD-9D605A5E5B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(Adjacency design).dotx</Template>
  <TotalTime>24284</TotalTime>
  <Pages>3</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Walker</dc:creator>
  <cp:keywords/>
  <dc:description/>
  <cp:lastModifiedBy>Raymond Walker</cp:lastModifiedBy>
  <cp:revision>81</cp:revision>
  <cp:lastPrinted>2024-10-14T13:18:00Z</cp:lastPrinted>
  <dcterms:created xsi:type="dcterms:W3CDTF">2018-03-22T14:30:00Z</dcterms:created>
  <dcterms:modified xsi:type="dcterms:W3CDTF">2024-10-14T17:12:00Z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TC017730549991</vt:lpwstr>
  </property>
</Properties>
</file>