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
          <w:szCs w:val="2"/>
        </w:rPr>
        <w:t xml:space="preserve"/>
      </w:r>
    </w:p>
    <w:p>
      <w:pPr>
        <w:spacing w:after="80"/>
        <w:jc w:val="left"/>
      </w:pPr>
      <w:r>
        <w:rPr>
          <w:rFonts w:ascii="Arial" w:cs="Arial" w:eastAsia="Arial" w:hAnsi="Arial"/>
          <w:b/>
          <w:bCs/>
          <w:color w:val="2E7D32"/>
          <w:spacing w:val="200"/>
          <w:sz w:val="22"/>
          <w:szCs w:val="22"/>
        </w:rPr>
        <w:t xml:space="preserve">MYRA LOGISTICS</w:t>
      </w:r>
    </w:p>
    <w:p>
      <w:pPr>
        <w:pBdr>
          <w:bottom w:val="single" w:color="1A3C6E" w:sz="8" w:space="1"/>
        </w:pBdr>
        <w:spacing w:after="40"/>
      </w:pPr>
      <w:r>
        <w:rPr>
          <w:sz w:val="4"/>
          <w:szCs w:val="4"/>
        </w:rPr>
        <w:t xml:space="preserve"/>
      </w:r>
    </w:p>
    <w:p>
      <w:pPr>
        <w:spacing w:after="200"/>
      </w:pPr>
      <w:r>
        <w:rPr>
          <w:sz w:val="2"/>
          <w:szCs w:val="2"/>
        </w:rPr>
        <w:t xml:space="preserve"/>
      </w:r>
    </w:p>
    <w:p>
      <w:pPr>
        <w:spacing w:after="120"/>
      </w:pPr>
      <w:r>
        <w:rPr>
          <w:rFonts w:ascii="Arial" w:cs="Arial" w:eastAsia="Arial" w:hAnsi="Arial"/>
          <w:b/>
          <w:bCs/>
          <w:color w:val="1A3C6E"/>
          <w:sz w:val="56"/>
          <w:szCs w:val="56"/>
        </w:rPr>
        <w:t xml:space="preserve">MYRA M1</w:t>
      </w:r>
    </w:p>
    <w:p>
      <w:pPr>
        <w:spacing w:after="60"/>
      </w:pPr>
      <w:r>
        <w:rPr>
          <w:rFonts w:ascii="Arial" w:cs="Arial" w:eastAsia="Arial" w:hAnsi="Arial"/>
          <w:color w:val="555555"/>
          <w:sz w:val="32"/>
          <w:szCs w:val="32"/>
        </w:rPr>
        <w:t xml:space="preserve">MVP Architecture &amp; Build Roadmap</w:t>
      </w:r>
    </w:p>
    <w:p>
      <w:pPr>
        <w:spacing w:after="300"/>
      </w:pPr>
      <w:r>
        <w:rPr>
          <w:rFonts w:ascii="Arial" w:cs="Arial" w:eastAsia="Arial" w:hAnsi="Arial"/>
          <w:color w:val="2E7D32"/>
          <w:sz w:val="24"/>
          <w:szCs w:val="24"/>
        </w:rPr>
        <w:t xml:space="preserve">AI-Native Freight Brokerage Platform</w:t>
      </w:r>
    </w:p>
    <w:p>
      <w:pPr>
        <w:spacing w:after="400"/>
      </w:pPr>
      <w:r>
        <w:rPr>
          <w:sz w:val="2"/>
          <w:szCs w:val="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Version</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M1 — Minimum Viable Product</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Author</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Patrice</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Date</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February 2026</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Sprint Target</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7 days × 10+ hours</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Classification</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Internal — Build Blueprint</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C6E"/>
          <w:sz w:val="32"/>
          <w:szCs w:val="32"/>
        </w:rPr>
        <w:t xml:space="preserve">1. Executive Summary</w:t>
      </w:r>
    </w:p>
    <w:p>
      <w:pPr>
        <w:spacing w:after="160" w:line="276"/>
      </w:pPr>
      <w:r>
        <w:rPr>
          <w:rFonts w:ascii="Arial" w:cs="Arial" w:eastAsia="Arial" w:hAnsi="Arial"/>
          <w:color w:val="1A1A1A"/>
          <w:sz w:val="21"/>
          <w:szCs w:val="21"/>
        </w:rPr>
        <w:t xml:space="preserve">Myra M1 represents a strategic pivot from a feature-rich monolith to a lean, purpose-built operating system for an AI-native freight brokerage. Rather than building a platform to sell, Myra M1 is the internal technology stack that gives Myra Logistics an unfair operational advantage over traditional brokerages still running on phone calls, spreadsheets, and legacy TMS platforms.</w:t>
      </w:r>
    </w:p>
    <w:p>
      <w:pPr>
        <w:spacing w:after="160" w:line="276"/>
      </w:pPr>
      <w:r>
        <w:rPr>
          <w:rFonts w:ascii="Arial" w:cs="Arial" w:eastAsia="Arial" w:hAnsi="Arial"/>
          <w:color w:val="1A1A1A"/>
          <w:sz w:val="21"/>
          <w:szCs w:val="21"/>
        </w:rPr>
        <w:t xml:space="preserve">The M1 architecture decomposes the original monolith into three independent applications that share a single backend API and database. Each application serves a distinct user and use case, but all read and write to the same core data model with the load as the central object.</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E7D32" w:val="clear"/>
          </w:tcPr>
          <w:p>
            <w:r>
              <w:rPr>
                <w:sz w:val="10"/>
                <w:szCs w:val="10"/>
              </w:rPr>
              <w:t xml:space="preserve"> </w:t>
            </w:r>
          </w:p>
        </w:tc>
        <w:tc>
          <w:tcPr>
            <w:tcW w:type="dxa" w:w="916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Core Principle</w:t>
            </w:r>
          </w:p>
          <w:p>
            <w:pPr>
              <w:spacing w:after="0"/>
            </w:pPr>
            <w:r>
              <w:rPr>
                <w:rFonts w:ascii="Arial" w:cs="Arial" w:eastAsia="Arial" w:hAnsi="Arial"/>
                <w:color w:val="1A1A1A"/>
                <w:sz w:val="20"/>
                <w:szCs w:val="20"/>
              </w:rPr>
              <w:t xml:space="preserve">Myra is not a software company yet. Myra is a freight brokerage that uses superior technology to move faster, quote smarter, and deliver better visibility than competitors. The $5M revenue target comes from moving freight, not selling software. The technology is the moat, not the product.</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1.1 The Three Applications</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28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Primary User</w:t>
            </w:r>
          </w:p>
        </w:tc>
        <w:tc>
          <w:tcPr>
            <w:tcW w:type="dxa" w:w="2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16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Core Purpose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TMS + CRM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Patrice / Agents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Web App (SvelteKit)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Load management, dispatch, quoting, invoicing, carrier/shipper CRM</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Driver App</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Carrier Drivers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PWA (SvelteKit)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Turn-by-turn navigation, load accept, status updates, POD capture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Shipper Tracking</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Shippers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Static Page (HTML/JS)</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Real-time load tracking via tokenized link, no auth required</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1.2 Three Golden Nuggets — MVP Differentiators</w:t>
      </w:r>
    </w:p>
    <w:p>
      <w:pPr>
        <w:pStyle w:val="ListParagraph"/>
        <w:numPr>
          <w:ilvl w:val="0"/>
          <w:numId w:val="2"/>
        </w:numPr>
        <w:spacing w:after="100" w:line="276"/>
      </w:pPr>
      <w:r>
        <w:rPr>
          <w:rFonts w:ascii="Arial" w:cs="Arial" w:eastAsia="Arial" w:hAnsi="Arial"/>
          <w:b/>
          <w:bCs/>
          <w:color w:val="1A1A1A"/>
          <w:sz w:val="21"/>
          <w:szCs w:val="21"/>
        </w:rPr>
        <w:t xml:space="preserve">Instant Quoting: </w:t>
      </w:r>
      <w:r>
        <w:rPr>
          <w:rFonts w:ascii="Arial" w:cs="Arial" w:eastAsia="Arial" w:hAnsi="Arial"/>
          <w:color w:val="1A1A1A"/>
          <w:sz w:val="21"/>
          <w:szCs w:val="21"/>
        </w:rPr>
        <w:t xml:space="preserve">AI-powered pricing engine returns rates in seconds vs. hours. Powered by DAT rate data, historical lane analysis, and dynamic margin calculation.</w:t>
      </w:r>
    </w:p>
    <w:p>
      <w:pPr>
        <w:pStyle w:val="ListParagraph"/>
        <w:numPr>
          <w:ilvl w:val="0"/>
          <w:numId w:val="2"/>
        </w:numPr>
        <w:spacing w:after="100" w:line="276"/>
      </w:pPr>
      <w:r>
        <w:rPr>
          <w:rFonts w:ascii="Arial" w:cs="Arial" w:eastAsia="Arial" w:hAnsi="Arial"/>
          <w:b/>
          <w:bCs/>
          <w:color w:val="1A1A1A"/>
          <w:sz w:val="21"/>
          <w:szCs w:val="21"/>
        </w:rPr>
        <w:t xml:space="preserve">Automated Carrier Matching: </w:t>
      </w:r>
      <w:r>
        <w:rPr>
          <w:rFonts w:ascii="Arial" w:cs="Arial" w:eastAsia="Arial" w:hAnsi="Arial"/>
          <w:color w:val="1A1A1A"/>
          <w:sz w:val="21"/>
          <w:szCs w:val="21"/>
        </w:rPr>
        <w:t xml:space="preserve">When a load enters the TMS, the system identifies the best carrier/driver matches by lane history, proximity, equipment, and price. Push-to-accept replaces 45 minutes of phone calls.</w:t>
      </w:r>
    </w:p>
    <w:p>
      <w:pPr>
        <w:pStyle w:val="ListParagraph"/>
        <w:numPr>
          <w:ilvl w:val="0"/>
          <w:numId w:val="2"/>
        </w:numPr>
        <w:spacing w:after="100" w:line="276"/>
      </w:pPr>
      <w:r>
        <w:rPr>
          <w:rFonts w:ascii="Arial" w:cs="Arial" w:eastAsia="Arial" w:hAnsi="Arial"/>
          <w:b/>
          <w:bCs/>
          <w:color w:val="1A1A1A"/>
          <w:sz w:val="21"/>
          <w:szCs w:val="21"/>
        </w:rPr>
        <w:t xml:space="preserve">Proactive Exception Management: </w:t>
      </w:r>
      <w:r>
        <w:rPr>
          <w:rFonts w:ascii="Arial" w:cs="Arial" w:eastAsia="Arial" w:hAnsi="Arial"/>
          <w:color w:val="1A1A1A"/>
          <w:sz w:val="21"/>
          <w:szCs w:val="21"/>
        </w:rPr>
        <w:t xml:space="preserve">Real-time GPS from the driver app calculates ETA against delivery appointments. System flags delays before they become customer complaints, enabling proactive shipper communication.</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2. Product Vision — AI-Native Brokerage</w:t>
      </w:r>
    </w:p>
    <w:p>
      <w:pPr>
        <w:spacing w:after="160" w:line="276"/>
      </w:pPr>
      <w:r>
        <w:rPr>
          <w:rFonts w:ascii="Arial" w:cs="Arial" w:eastAsia="Arial" w:hAnsi="Arial"/>
          <w:color w:val="1A1A1A"/>
          <w:sz w:val="21"/>
          <w:szCs w:val="21"/>
        </w:rPr>
        <w:t xml:space="preserve">Traditional freight brokerage is a human-intensive, phone-driven business. A shipper needs freight moved. They call a broker. The broker calls carriers. Rates are negotiated verbally. Loads are tracked by calling drivers. Exceptions are discovered when receivers complain. Invoices are generated manually. Every step is a bottleneck.</w:t>
      </w:r>
    </w:p>
    <w:p>
      <w:pPr>
        <w:spacing w:after="160" w:line="276"/>
      </w:pPr>
      <w:r>
        <w:rPr>
          <w:rFonts w:ascii="Arial" w:cs="Arial" w:eastAsia="Arial" w:hAnsi="Arial"/>
          <w:color w:val="1A1A1A"/>
          <w:sz w:val="21"/>
          <w:szCs w:val="21"/>
        </w:rPr>
        <w:t xml:space="preserve">Myra flips this model. Every manual touchpoint becomes a data-driven, AI-assisted workflow. The human (Patrice or an agent) remains in the loop for relationship management and edge cases, but the system handles the commodity work: pricing, matching, tracking, alerting, and documentation.</w:t>
      </w:r>
    </w:p>
    <w:p>
      <w:pPr>
        <w:pStyle w:val="Heading2"/>
        <w:spacing w:after="160" w:before="280"/>
      </w:pPr>
      <w:r>
        <w:rPr>
          <w:rFonts w:ascii="Arial" w:cs="Arial" w:eastAsia="Arial" w:hAnsi="Arial"/>
          <w:b/>
          <w:bCs/>
          <w:color w:val="1A3C6E"/>
          <w:sz w:val="26"/>
          <w:szCs w:val="26"/>
        </w:rPr>
        <w:t xml:space="preserve">2.1 Shipper Experience with Myra</w:t>
      </w:r>
    </w:p>
    <w:p>
      <w:pPr>
        <w:pStyle w:val="ListParagraph"/>
        <w:numPr>
          <w:ilvl w:val="0"/>
          <w:numId w:val="3"/>
        </w:numPr>
        <w:spacing w:after="100" w:line="276"/>
      </w:pPr>
      <w:r>
        <w:rPr>
          <w:rFonts w:ascii="Arial" w:cs="Arial" w:eastAsia="Arial" w:hAnsi="Arial"/>
          <w:color w:val="1A1A1A"/>
          <w:sz w:val="21"/>
          <w:szCs w:val="21"/>
        </w:rPr>
        <w:t xml:space="preserve">Shipper submits a load request (email, call, or eventually a form).</w:t>
      </w:r>
    </w:p>
    <w:p>
      <w:pPr>
        <w:pStyle w:val="ListParagraph"/>
        <w:numPr>
          <w:ilvl w:val="0"/>
          <w:numId w:val="3"/>
        </w:numPr>
        <w:spacing w:after="100" w:line="276"/>
      </w:pPr>
      <w:r>
        <w:rPr>
          <w:rFonts w:ascii="Arial" w:cs="Arial" w:eastAsia="Arial" w:hAnsi="Arial"/>
          <w:color w:val="1A1A1A"/>
          <w:sz w:val="21"/>
          <w:szCs w:val="21"/>
        </w:rPr>
        <w:t xml:space="preserve">Myra’s quoting engine returns a rate within seconds.</w:t>
      </w:r>
    </w:p>
    <w:p>
      <w:pPr>
        <w:pStyle w:val="ListParagraph"/>
        <w:numPr>
          <w:ilvl w:val="0"/>
          <w:numId w:val="3"/>
        </w:numPr>
        <w:spacing w:after="100" w:line="276"/>
      </w:pPr>
      <w:r>
        <w:rPr>
          <w:rFonts w:ascii="Arial" w:cs="Arial" w:eastAsia="Arial" w:hAnsi="Arial"/>
          <w:color w:val="1A1A1A"/>
          <w:sz w:val="21"/>
          <w:szCs w:val="21"/>
        </w:rPr>
        <w:t xml:space="preserve">Shipper confirms. Load is booked instantly in the TMS.</w:t>
      </w:r>
    </w:p>
    <w:p>
      <w:pPr>
        <w:pStyle w:val="ListParagraph"/>
        <w:numPr>
          <w:ilvl w:val="0"/>
          <w:numId w:val="3"/>
        </w:numPr>
        <w:spacing w:after="100" w:line="276"/>
      </w:pPr>
      <w:r>
        <w:rPr>
          <w:rFonts w:ascii="Arial" w:cs="Arial" w:eastAsia="Arial" w:hAnsi="Arial"/>
          <w:color w:val="1A1A1A"/>
          <w:sz w:val="21"/>
          <w:szCs w:val="21"/>
        </w:rPr>
        <w:t xml:space="preserve">Shipper receives a tracking link via email or text.</w:t>
      </w:r>
    </w:p>
    <w:p>
      <w:pPr>
        <w:pStyle w:val="ListParagraph"/>
        <w:numPr>
          <w:ilvl w:val="0"/>
          <w:numId w:val="3"/>
        </w:numPr>
        <w:spacing w:after="100" w:line="276"/>
      </w:pPr>
      <w:r>
        <w:rPr>
          <w:rFonts w:ascii="Arial" w:cs="Arial" w:eastAsia="Arial" w:hAnsi="Arial"/>
          <w:color w:val="1A1A1A"/>
          <w:sz w:val="21"/>
          <w:szCs w:val="21"/>
        </w:rPr>
        <w:t xml:space="preserve">Shipper clicks the link anytime to see real-time location, status, and ETA.</w:t>
      </w:r>
    </w:p>
    <w:p>
      <w:pPr>
        <w:pStyle w:val="ListParagraph"/>
        <w:numPr>
          <w:ilvl w:val="0"/>
          <w:numId w:val="3"/>
        </w:numPr>
        <w:spacing w:after="100" w:line="276"/>
      </w:pPr>
      <w:r>
        <w:rPr>
          <w:rFonts w:ascii="Arial" w:cs="Arial" w:eastAsia="Arial" w:hAnsi="Arial"/>
          <w:color w:val="1A1A1A"/>
          <w:sz w:val="21"/>
          <w:szCs w:val="21"/>
        </w:rPr>
        <w:t xml:space="preserve">If anything goes off-schedule, Myra calls the shipper proactively before they ask.</w:t>
      </w:r>
    </w:p>
    <w:p>
      <w:pPr>
        <w:pStyle w:val="ListParagraph"/>
        <w:numPr>
          <w:ilvl w:val="0"/>
          <w:numId w:val="3"/>
        </w:numPr>
        <w:spacing w:after="100" w:line="276"/>
      </w:pPr>
      <w:r>
        <w:rPr>
          <w:rFonts w:ascii="Arial" w:cs="Arial" w:eastAsia="Arial" w:hAnsi="Arial"/>
          <w:color w:val="1A1A1A"/>
          <w:sz w:val="21"/>
          <w:szCs w:val="21"/>
        </w:rPr>
        <w:t xml:space="preserve">Upon delivery, POD is available immediately via the tracking link.</w:t>
      </w:r>
    </w:p>
    <w:p>
      <w:pPr>
        <w:pStyle w:val="ListParagraph"/>
        <w:numPr>
          <w:ilvl w:val="0"/>
          <w:numId w:val="3"/>
        </w:numPr>
        <w:spacing w:after="100" w:line="276"/>
      </w:pPr>
      <w:r>
        <w:rPr>
          <w:rFonts w:ascii="Arial" w:cs="Arial" w:eastAsia="Arial" w:hAnsi="Arial"/>
          <w:color w:val="1A1A1A"/>
          <w:sz w:val="21"/>
          <w:szCs w:val="21"/>
        </w:rPr>
        <w:t xml:space="preserve">Invoice is generated and sent automatically.</w:t>
      </w:r>
    </w:p>
    <w:p>
      <w:pPr>
        <w:pStyle w:val="Heading2"/>
        <w:spacing w:after="160" w:before="280"/>
      </w:pPr>
      <w:r>
        <w:rPr>
          <w:rFonts w:ascii="Arial" w:cs="Arial" w:eastAsia="Arial" w:hAnsi="Arial"/>
          <w:b/>
          <w:bCs/>
          <w:color w:val="1A3C6E"/>
          <w:sz w:val="26"/>
          <w:szCs w:val="26"/>
        </w:rPr>
        <w:t xml:space="preserve">2.2 Carrier/Driver Experience with Myra</w:t>
      </w:r>
    </w:p>
    <w:p>
      <w:pPr>
        <w:pStyle w:val="ListParagraph"/>
        <w:numPr>
          <w:ilvl w:val="0"/>
          <w:numId w:val="3"/>
        </w:numPr>
        <w:spacing w:after="100" w:line="276"/>
      </w:pPr>
      <w:r>
        <w:rPr>
          <w:rFonts w:ascii="Arial" w:cs="Arial" w:eastAsia="Arial" w:hAnsi="Arial"/>
          <w:color w:val="1A1A1A"/>
          <w:sz w:val="21"/>
          <w:szCs w:val="21"/>
        </w:rPr>
        <w:t xml:space="preserve">Carrier receives a load offer via push notification or the driver app.</w:t>
      </w:r>
    </w:p>
    <w:p>
      <w:pPr>
        <w:pStyle w:val="ListParagraph"/>
        <w:numPr>
          <w:ilvl w:val="0"/>
          <w:numId w:val="3"/>
        </w:numPr>
        <w:spacing w:after="100" w:line="276"/>
      </w:pPr>
      <w:r>
        <w:rPr>
          <w:rFonts w:ascii="Arial" w:cs="Arial" w:eastAsia="Arial" w:hAnsi="Arial"/>
          <w:color w:val="1A1A1A"/>
          <w:sz w:val="21"/>
          <w:szCs w:val="21"/>
        </w:rPr>
        <w:t xml:space="preserve">Driver taps to accept. Load details, pickup/delivery addresses, and navigation are ready.</w:t>
      </w:r>
    </w:p>
    <w:p>
      <w:pPr>
        <w:pStyle w:val="ListParagraph"/>
        <w:numPr>
          <w:ilvl w:val="0"/>
          <w:numId w:val="3"/>
        </w:numPr>
        <w:spacing w:after="100" w:line="276"/>
      </w:pPr>
      <w:r>
        <w:rPr>
          <w:rFonts w:ascii="Arial" w:cs="Arial" w:eastAsia="Arial" w:hAnsi="Arial"/>
          <w:color w:val="1A1A1A"/>
          <w:sz w:val="21"/>
          <w:szCs w:val="21"/>
        </w:rPr>
        <w:t xml:space="preserve">Driver taps “Navigate” for turn-by-turn directions.</w:t>
      </w:r>
    </w:p>
    <w:p>
      <w:pPr>
        <w:pStyle w:val="ListParagraph"/>
        <w:numPr>
          <w:ilvl w:val="0"/>
          <w:numId w:val="3"/>
        </w:numPr>
        <w:spacing w:after="100" w:line="276"/>
      </w:pPr>
      <w:r>
        <w:rPr>
          <w:rFonts w:ascii="Arial" w:cs="Arial" w:eastAsia="Arial" w:hAnsi="Arial"/>
          <w:color w:val="1A1A1A"/>
          <w:sz w:val="21"/>
          <w:szCs w:val="21"/>
        </w:rPr>
        <w:t xml:space="preserve">At pickup: driver taps “Arrived” then “Loaded.” Status updates flow to TMS and shipper link.</w:t>
      </w:r>
    </w:p>
    <w:p>
      <w:pPr>
        <w:pStyle w:val="ListParagraph"/>
        <w:numPr>
          <w:ilvl w:val="0"/>
          <w:numId w:val="3"/>
        </w:numPr>
        <w:spacing w:after="100" w:line="276"/>
      </w:pPr>
      <w:r>
        <w:rPr>
          <w:rFonts w:ascii="Arial" w:cs="Arial" w:eastAsia="Arial" w:hAnsi="Arial"/>
          <w:color w:val="1A1A1A"/>
          <w:sz w:val="21"/>
          <w:szCs w:val="21"/>
        </w:rPr>
        <w:t xml:space="preserve">In transit: GPS pings stream to the backend every 30–60 seconds.</w:t>
      </w:r>
    </w:p>
    <w:p>
      <w:pPr>
        <w:pStyle w:val="ListParagraph"/>
        <w:numPr>
          <w:ilvl w:val="0"/>
          <w:numId w:val="3"/>
        </w:numPr>
        <w:spacing w:after="100" w:line="276"/>
      </w:pPr>
      <w:r>
        <w:rPr>
          <w:rFonts w:ascii="Arial" w:cs="Arial" w:eastAsia="Arial" w:hAnsi="Arial"/>
          <w:color w:val="1A1A1A"/>
          <w:sz w:val="21"/>
          <w:szCs w:val="21"/>
        </w:rPr>
        <w:t xml:space="preserve">At delivery: driver taps “Arrived,” captures POD photo. Load is marked delivered.</w:t>
      </w:r>
    </w:p>
    <w:p>
      <w:pPr>
        <w:pStyle w:val="ListParagraph"/>
        <w:numPr>
          <w:ilvl w:val="0"/>
          <w:numId w:val="3"/>
        </w:numPr>
        <w:spacing w:after="100" w:line="276"/>
      </w:pPr>
      <w:r>
        <w:rPr>
          <w:rFonts w:ascii="Arial" w:cs="Arial" w:eastAsia="Arial" w:hAnsi="Arial"/>
          <w:color w:val="1A1A1A"/>
          <w:sz w:val="21"/>
          <w:szCs w:val="21"/>
        </w:rPr>
        <w:t xml:space="preserve">Carrier receives payment per agreed terms.</w:t>
      </w:r>
    </w:p>
    <w:p>
      <w:pPr>
        <w:pStyle w:val="Heading2"/>
        <w:spacing w:after="160" w:before="280"/>
      </w:pPr>
      <w:r>
        <w:rPr>
          <w:rFonts w:ascii="Arial" w:cs="Arial" w:eastAsia="Arial" w:hAnsi="Arial"/>
          <w:b/>
          <w:bCs/>
          <w:color w:val="1A3C6E"/>
          <w:sz w:val="26"/>
          <w:szCs w:val="26"/>
        </w:rPr>
        <w:t xml:space="preserve">2.3 Revenue Model</w:t>
      </w:r>
    </w:p>
    <w:p>
      <w:pPr>
        <w:spacing w:after="160" w:line="276"/>
      </w:pPr>
      <w:r>
        <w:rPr>
          <w:rFonts w:ascii="Arial" w:cs="Arial" w:eastAsia="Arial" w:hAnsi="Arial"/>
          <w:color w:val="1A1A1A"/>
          <w:sz w:val="21"/>
          <w:szCs w:val="21"/>
        </w:rPr>
        <w:t xml:space="preserve">Myra generates revenue through freight brokerage margins. The spread between what the shipper pays and what the carrier is paid is Myra’s gross profit. Typical healthy margins range from 12% to 20%.</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E7D32" w:val="clear"/>
          </w:tcPr>
          <w:p>
            <w:r>
              <w:rPr>
                <w:sz w:val="10"/>
                <w:szCs w:val="10"/>
              </w:rPr>
              <w:t xml:space="preserve"> </w:t>
            </w:r>
          </w:p>
        </w:tc>
        <w:tc>
          <w:tcPr>
            <w:tcW w:type="dxa" w:w="916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$5M Target Math</w:t>
            </w:r>
          </w:p>
          <w:p>
            <w:pPr>
              <w:spacing w:after="0"/>
            </w:pPr>
            <w:r>
              <w:rPr>
                <w:rFonts w:ascii="Arial" w:cs="Arial" w:eastAsia="Arial" w:hAnsi="Arial"/>
                <w:color w:val="1A1A1A"/>
                <w:sz w:val="20"/>
                <w:szCs w:val="20"/>
              </w:rPr>
              <w:t xml:space="preserve">At an average load value of $2,500 and a 15% margin, $5M gross revenue requires 2,000 loads/year (approximately 8 loads/business day). This yields roughly $750K in gross margin before operating expenses. The Sudbury calcium carbonatite corridor represents significant upside beyond this baseline.</w:t>
            </w:r>
          </w:p>
        </w:tc>
      </w:tr>
    </w:tbl>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3. System Architecture</w:t>
      </w:r>
    </w:p>
    <w:p>
      <w:pPr>
        <w:spacing w:after="160" w:line="276"/>
      </w:pPr>
      <w:r>
        <w:rPr>
          <w:rFonts w:ascii="Arial" w:cs="Arial" w:eastAsia="Arial" w:hAnsi="Arial"/>
          <w:color w:val="1A1A1A"/>
          <w:sz w:val="21"/>
          <w:szCs w:val="21"/>
        </w:rPr>
        <w:t xml:space="preserve">The M1 architecture follows a service-oriented pattern where three thin frontend clients consume a single shared backend API. The frontends never communicate with each other directly. All data flows through the API layer, which reads from and writes to a single PostgreSQL database. This ensures one source of truth for every load, carrier, driver, and transaction.</w:t>
      </w:r>
    </w:p>
    <w:p>
      <w:pPr>
        <w:pStyle w:val="Heading2"/>
        <w:spacing w:after="160" w:before="280"/>
      </w:pPr>
      <w:r>
        <w:rPr>
          <w:rFonts w:ascii="Arial" w:cs="Arial" w:eastAsia="Arial" w:hAnsi="Arial"/>
          <w:b/>
          <w:bCs/>
          <w:color w:val="1A3C6E"/>
          <w:sz w:val="26"/>
          <w:szCs w:val="26"/>
        </w:rPr>
        <w:t xml:space="preserve">3.1 Architecture Overview</w:t>
      </w:r>
    </w:p>
    <w:p>
      <w:pPr>
        <w:spacing w:after="40"/>
      </w:pPr>
      <w:r>
        <w:rPr>
          <w:sz w:val="2"/>
          <w:szCs w:val="2"/>
        </w:rPr>
        <w:t xml:space="preserve"/>
      </w:r>
    </w:p>
    <w:p>
      <w:pPr>
        <w:shd w:fill="F0F0F0" w:val="clear"/>
        <w:spacing w:after="80" w:before="80"/>
        <w:ind w:left="360"/>
      </w:pPr>
      <w:r>
        <w:rPr>
          <w:rFonts w:ascii="Courier New" w:cs="Courier New" w:eastAsia="Courier New" w:hAnsi="Courier New"/>
          <w:color w:val="333333"/>
          <w:sz w:val="18"/>
          <w:szCs w:val="18"/>
        </w:rPr>
        <w:t xml:space="preserve">┌──────────────────┐    ┌──────────────────┐    ┌──────────────────┐</w:t>
      </w:r>
    </w:p>
    <w:p>
      <w:pPr>
        <w:shd w:fill="F0F0F0" w:val="clear"/>
        <w:spacing w:after="80" w:before="80"/>
        <w:ind w:left="360"/>
      </w:pPr>
      <w:r>
        <w:rPr>
          <w:rFonts w:ascii="Courier New" w:cs="Courier New" w:eastAsia="Courier New" w:hAnsi="Courier New"/>
          <w:color w:val="333333"/>
          <w:sz w:val="18"/>
          <w:szCs w:val="18"/>
        </w:rPr>
        <w:t xml:space="preserve">│   TMS + CRM      │    │   Driver PWA      │    │ Shipper Tracking │</w:t>
      </w:r>
    </w:p>
    <w:p>
      <w:pPr>
        <w:shd w:fill="F0F0F0" w:val="clear"/>
        <w:spacing w:after="80" w:before="80"/>
        <w:ind w:left="360"/>
      </w:pPr>
      <w:r>
        <w:rPr>
          <w:rFonts w:ascii="Courier New" w:cs="Courier New" w:eastAsia="Courier New" w:hAnsi="Courier New"/>
          <w:color w:val="333333"/>
          <w:sz w:val="18"/>
          <w:szCs w:val="18"/>
        </w:rPr>
        <w:t xml:space="preserve">│   (SvelteKit)    │    │   (SvelteKit)    │    │   (HTML/JS)      │</w:t>
      </w:r>
    </w:p>
    <w:p>
      <w:pPr>
        <w:shd w:fill="F0F0F0" w:val="clear"/>
        <w:spacing w:after="80" w:before="80"/>
        <w:ind w:left="360"/>
      </w:pPr>
      <w:r>
        <w:rPr>
          <w:rFonts w:ascii="Courier New" w:cs="Courier New" w:eastAsia="Courier New" w:hAnsi="Courier New"/>
          <w:color w:val="333333"/>
          <w:sz w:val="18"/>
          <w:szCs w:val="18"/>
        </w:rPr>
        <w:t xml:space="preserve">└────────┬─────────┘    └────────┬─────────┘    └────────┬─────────┘</w:t>
      </w:r>
    </w:p>
    <w:p>
      <w:pPr>
        <w:shd w:fill="F0F0F0" w:val="clear"/>
        <w:spacing w:after="80" w:before="80"/>
        <w:ind w:left="360"/>
      </w:pPr>
      <w:r>
        <w:rPr>
          <w:rFonts w:ascii="Courier New" w:cs="Courier New" w:eastAsia="Courier New" w:hAnsi="Courier New"/>
          <w:color w:val="333333"/>
          <w:sz w:val="18"/>
          <w:szCs w:val="18"/>
        </w:rPr>
        <w:t xml:space="preserve">         │                       │                       │</w:t>
      </w:r>
    </w:p>
    <w:p>
      <w:pPr>
        <w:shd w:fill="F0F0F0" w:val="clear"/>
        <w:spacing w:after="80" w:before="80"/>
        <w:ind w:left="360"/>
      </w:pPr>
      <w:r>
        <w:rPr>
          <w:rFonts w:ascii="Courier New" w:cs="Courier New" w:eastAsia="Courier New" w:hAnsi="Courier New"/>
          <w:color w:val="333333"/>
          <w:sz w:val="18"/>
          <w:szCs w:val="18"/>
        </w:rPr>
        <w:t xml:space="preserve">         └───────────┬───────────┘                       │</w:t>
      </w:r>
    </w:p>
    <w:p>
      <w:pPr>
        <w:shd w:fill="F0F0F0" w:val="clear"/>
        <w:spacing w:after="80" w:before="80"/>
        <w:ind w:left="360"/>
      </w:pPr>
      <w:r>
        <w:rPr>
          <w:rFonts w:ascii="Courier New" w:cs="Courier New" w:eastAsia="Courier New" w:hAnsi="Courier New"/>
          <w:color w:val="333333"/>
          <w:sz w:val="18"/>
          <w:szCs w:val="18"/>
        </w:rPr>
        <w:t xml:space="preserve">                   │                                       │</w:t>
      </w:r>
    </w:p>
    <w:p>
      <w:pPr>
        <w:shd w:fill="F0F0F0" w:val="clear"/>
        <w:spacing w:after="80" w:before="80"/>
        <w:ind w:left="360"/>
      </w:pPr>
      <w:r>
        <w:rPr>
          <w:rFonts w:ascii="Courier New" w:cs="Courier New" w:eastAsia="Courier New" w:hAnsi="Courier New"/>
          <w:color w:val="333333"/>
          <w:sz w:val="18"/>
          <w:szCs w:val="18"/>
        </w:rPr>
        <w:t xml:space="preserve">         ┌───────┴───────────────────────┴───────┐</w:t>
      </w:r>
    </w:p>
    <w:p>
      <w:pPr>
        <w:shd w:fill="F0F0F0" w:val="clear"/>
        <w:spacing w:after="80" w:before="80"/>
        <w:ind w:left="360"/>
      </w:pPr>
      <w:r>
        <w:rPr>
          <w:rFonts w:ascii="Courier New" w:cs="Courier New" w:eastAsia="Courier New" w:hAnsi="Courier New"/>
          <w:color w:val="333333"/>
          <w:sz w:val="18"/>
          <w:szCs w:val="18"/>
        </w:rPr>
        <w:t xml:space="preserve">         │          MYRA API (Backend)              │</w:t>
      </w:r>
    </w:p>
    <w:p>
      <w:pPr>
        <w:shd w:fill="F0F0F0" w:val="clear"/>
        <w:spacing w:after="80" w:before="80"/>
        <w:ind w:left="360"/>
      </w:pPr>
      <w:r>
        <w:rPr>
          <w:rFonts w:ascii="Courier New" w:cs="Courier New" w:eastAsia="Courier New" w:hAnsi="Courier New"/>
          <w:color w:val="333333"/>
          <w:sz w:val="18"/>
          <w:szCs w:val="18"/>
        </w:rPr>
        <w:t xml:space="preserve">         │     REST + WebSocket / SSE               │</w:t>
      </w:r>
    </w:p>
    <w:p>
      <w:pPr>
        <w:shd w:fill="F0F0F0" w:val="clear"/>
        <w:spacing w:after="80" w:before="80"/>
        <w:ind w:left="360"/>
      </w:pPr>
      <w:r>
        <w:rPr>
          <w:rFonts w:ascii="Courier New" w:cs="Courier New" w:eastAsia="Courier New" w:hAnsi="Courier New"/>
          <w:color w:val="333333"/>
          <w:sz w:val="18"/>
          <w:szCs w:val="18"/>
        </w:rPr>
        <w:t xml:space="preserve">         └─────────────┬─────────────┬─────────────┘</w:t>
      </w:r>
    </w:p>
    <w:p>
      <w:pPr>
        <w:shd w:fill="F0F0F0" w:val="clear"/>
        <w:spacing w:after="80" w:before="80"/>
        <w:ind w:left="360"/>
      </w:pPr>
      <w:r>
        <w:rPr>
          <w:rFonts w:ascii="Courier New" w:cs="Courier New" w:eastAsia="Courier New" w:hAnsi="Courier New"/>
          <w:color w:val="333333"/>
          <w:sz w:val="18"/>
          <w:szCs w:val="18"/>
        </w:rPr>
        <w:t xml:space="preserve">                   │             │</w:t>
      </w:r>
    </w:p>
    <w:p>
      <w:pPr>
        <w:shd w:fill="F0F0F0" w:val="clear"/>
        <w:spacing w:after="80" w:before="80"/>
        <w:ind w:left="360"/>
      </w:pPr>
      <w:r>
        <w:rPr>
          <w:rFonts w:ascii="Courier New" w:cs="Courier New" w:eastAsia="Courier New" w:hAnsi="Courier New"/>
          <w:color w:val="333333"/>
          <w:sz w:val="18"/>
          <w:szCs w:val="18"/>
        </w:rPr>
        <w:t xml:space="preserve">         ┌───────┴─────┐ ┌─────┴───────┐</w:t>
      </w:r>
    </w:p>
    <w:p>
      <w:pPr>
        <w:shd w:fill="F0F0F0" w:val="clear"/>
        <w:spacing w:after="80" w:before="80"/>
        <w:ind w:left="360"/>
      </w:pPr>
      <w:r>
        <w:rPr>
          <w:rFonts w:ascii="Courier New" w:cs="Courier New" w:eastAsia="Courier New" w:hAnsi="Courier New"/>
          <w:color w:val="333333"/>
          <w:sz w:val="18"/>
          <w:szCs w:val="18"/>
        </w:rPr>
        <w:t xml:space="preserve">         │  PostgreSQL  │ │  Redis Cache │</w:t>
      </w:r>
    </w:p>
    <w:p>
      <w:pPr>
        <w:shd w:fill="F0F0F0" w:val="clear"/>
        <w:spacing w:after="80" w:before="80"/>
        <w:ind w:left="360"/>
      </w:pPr>
      <w:r>
        <w:rPr>
          <w:rFonts w:ascii="Courier New" w:cs="Courier New" w:eastAsia="Courier New" w:hAnsi="Courier New"/>
          <w:color w:val="333333"/>
          <w:sz w:val="18"/>
          <w:szCs w:val="18"/>
        </w:rPr>
        <w:t xml:space="preserve">         └─────────────┘ └─────────────┘</w:t>
      </w:r>
    </w:p>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3.2 The Load as Central Object</w:t>
      </w:r>
    </w:p>
    <w:p>
      <w:pPr>
        <w:spacing w:after="160" w:line="276"/>
      </w:pPr>
      <w:r>
        <w:rPr>
          <w:rFonts w:ascii="Arial" w:cs="Arial" w:eastAsia="Arial" w:hAnsi="Arial"/>
          <w:color w:val="1A1A1A"/>
          <w:sz w:val="21"/>
          <w:szCs w:val="21"/>
        </w:rPr>
        <w:t xml:space="preserve">Every piece of the system revolves around the load record. The load is the hub; spokes connect outward to the driver, the carrier, the shipper, and the tracking link. Every application is a different window looking at the same load record through different permission scopes.</w:t>
      </w:r>
    </w:p>
    <w:p>
      <w:pPr>
        <w:spacing w:after="40"/>
      </w:pPr>
      <w:r>
        <w:rPr>
          <w:sz w:val="2"/>
          <w:szCs w:val="2"/>
        </w:rPr>
        <w:t xml:space="preserve"/>
      </w:r>
    </w:p>
    <w:p>
      <w:pPr>
        <w:pStyle w:val="ListParagraph"/>
        <w:numPr>
          <w:ilvl w:val="0"/>
          <w:numId w:val="2"/>
        </w:numPr>
        <w:spacing w:after="100" w:line="276"/>
      </w:pPr>
      <w:r>
        <w:rPr>
          <w:rFonts w:ascii="Arial" w:cs="Arial" w:eastAsia="Arial" w:hAnsi="Arial"/>
          <w:color w:val="1A1A1A"/>
          <w:sz w:val="21"/>
          <w:szCs w:val="21"/>
        </w:rPr>
        <w:t xml:space="preserve">TMS sees everything: all loads, all statuses, all carriers, all financials.</w:t>
      </w:r>
    </w:p>
    <w:p>
      <w:pPr>
        <w:pStyle w:val="ListParagraph"/>
        <w:numPr>
          <w:ilvl w:val="0"/>
          <w:numId w:val="2"/>
        </w:numPr>
        <w:spacing w:after="100" w:line="276"/>
      </w:pPr>
      <w:r>
        <w:rPr>
          <w:rFonts w:ascii="Arial" w:cs="Arial" w:eastAsia="Arial" w:hAnsi="Arial"/>
          <w:color w:val="1A1A1A"/>
          <w:sz w:val="21"/>
          <w:szCs w:val="21"/>
        </w:rPr>
        <w:t xml:space="preserve">Driver App sees only loads assigned to that specific driver, with navigation and status update capabilities.</w:t>
      </w:r>
    </w:p>
    <w:p>
      <w:pPr>
        <w:pStyle w:val="ListParagraph"/>
        <w:numPr>
          <w:ilvl w:val="0"/>
          <w:numId w:val="2"/>
        </w:numPr>
        <w:spacing w:after="100" w:line="276"/>
      </w:pPr>
      <w:r>
        <w:rPr>
          <w:rFonts w:ascii="Arial" w:cs="Arial" w:eastAsia="Arial" w:hAnsi="Arial"/>
          <w:color w:val="1A1A1A"/>
          <w:sz w:val="21"/>
          <w:szCs w:val="21"/>
        </w:rPr>
        <w:t xml:space="preserve">Shipper Tracking Link sees only one load, identified by its unique tracking token, in read-only mode.</w:t>
      </w:r>
    </w:p>
    <w:p>
      <w:pPr>
        <w:pStyle w:val="Heading2"/>
        <w:spacing w:after="160" w:before="280"/>
      </w:pPr>
      <w:r>
        <w:rPr>
          <w:rFonts w:ascii="Arial" w:cs="Arial" w:eastAsia="Arial" w:hAnsi="Arial"/>
          <w:b/>
          <w:bCs/>
          <w:color w:val="1A3C6E"/>
          <w:sz w:val="26"/>
          <w:szCs w:val="26"/>
        </w:rPr>
        <w:t xml:space="preserve">3.3 Data Flow — End to End</w:t>
      </w:r>
    </w:p>
    <w:p>
      <w:pPr>
        <w:spacing w:after="160" w:line="276"/>
      </w:pPr>
      <w:r>
        <w:rPr>
          <w:rFonts w:ascii="Arial" w:cs="Arial" w:eastAsia="Arial" w:hAnsi="Arial"/>
          <w:color w:val="1A1A1A"/>
          <w:sz w:val="21"/>
          <w:szCs w:val="21"/>
        </w:rPr>
        <w:t xml:space="preserve">The following sequence describes the complete lifecycle of a load through the system, from creation to delivery and invoicing.</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Step 1: Load Creation (TMS)</w:t>
      </w:r>
    </w:p>
    <w:p>
      <w:pPr>
        <w:spacing w:after="160" w:line="276"/>
      </w:pPr>
      <w:r>
        <w:rPr>
          <w:rFonts w:ascii="Arial" w:cs="Arial" w:eastAsia="Arial" w:hAnsi="Arial"/>
          <w:color w:val="1A1A1A"/>
          <w:sz w:val="21"/>
          <w:szCs w:val="21"/>
        </w:rPr>
        <w:t xml:space="preserve">You or your agent creates a load in the TMS. The load record is initialized with origin/destination addresses and coordinates, pickup and delivery windows, commodity type, weight, rate charged to shipper, and a status field set to “created.” No carrier or driver is attached at this point.</w:t>
      </w:r>
    </w:p>
    <w:p>
      <w:pPr>
        <w:spacing w:after="120" w:before="200"/>
      </w:pPr>
      <w:r>
        <w:rPr>
          <w:rFonts w:ascii="Arial" w:cs="Arial" w:eastAsia="Arial" w:hAnsi="Arial"/>
          <w:b/>
          <w:bCs/>
          <w:color w:val="2E7D32"/>
          <w:sz w:val="22"/>
          <w:szCs w:val="22"/>
        </w:rPr>
        <w:t xml:space="preserve">Step 2: Carrier and Driver Assignment (TMS)</w:t>
      </w:r>
    </w:p>
    <w:p>
      <w:pPr>
        <w:spacing w:after="160" w:line="276"/>
      </w:pPr>
      <w:r>
        <w:rPr>
          <w:rFonts w:ascii="Arial" w:cs="Arial" w:eastAsia="Arial" w:hAnsi="Arial"/>
          <w:color w:val="1A1A1A"/>
          <w:sz w:val="21"/>
          <w:szCs w:val="21"/>
        </w:rPr>
        <w:t xml:space="preserve">When you assign a carrier, the load record gets a carrier_id. When you assign a driver, it gets a driver_id. At this moment, two things trigger automatically: (a) a unique tracking token is generated and stored on the load record — this is a long random string like “a7f3b9c2e1d4” that powers the shipper link, and (b) a notification is pushed to the driver’s app via WebSocket or the driver app polls for new assignments.</w:t>
      </w:r>
    </w:p>
    <w:p>
      <w:pPr>
        <w:spacing w:after="120" w:before="200"/>
      </w:pPr>
      <w:r>
        <w:rPr>
          <w:rFonts w:ascii="Arial" w:cs="Arial" w:eastAsia="Arial" w:hAnsi="Arial"/>
          <w:b/>
          <w:bCs/>
          <w:color w:val="2E7D32"/>
          <w:sz w:val="22"/>
          <w:szCs w:val="22"/>
        </w:rPr>
        <w:t xml:space="preserve">Step 3: Driver Receives and Accepts (Driver PWA)</w:t>
      </w:r>
    </w:p>
    <w:p>
      <w:pPr>
        <w:spacing w:after="160" w:line="276"/>
      </w:pPr>
      <w:r>
        <w:rPr>
          <w:rFonts w:ascii="Arial" w:cs="Arial" w:eastAsia="Arial" w:hAnsi="Arial"/>
          <w:color w:val="1A1A1A"/>
          <w:sz w:val="21"/>
          <w:szCs w:val="21"/>
        </w:rPr>
        <w:t xml:space="preserve">The driver app calls GET /api/loads?driver_id={id}&amp;status=assigned. The backend returns assigned loads. The driver taps to accept, updating the load status to “accepted.” From this point, the driver app begins sending GPS coordinates to the backend via POST /api/loads/{load_id}/location every 30–60 seconds.</w:t>
      </w:r>
    </w:p>
    <w:p>
      <w:pPr>
        <w:spacing w:after="120" w:before="200"/>
      </w:pPr>
      <w:r>
        <w:rPr>
          <w:rFonts w:ascii="Arial" w:cs="Arial" w:eastAsia="Arial" w:hAnsi="Arial"/>
          <w:b/>
          <w:bCs/>
          <w:color w:val="2E7D32"/>
          <w:sz w:val="22"/>
          <w:szCs w:val="22"/>
        </w:rPr>
        <w:t xml:space="preserve">Step 4: Status Updates Flow Everywhere</w:t>
      </w:r>
    </w:p>
    <w:p>
      <w:pPr>
        <w:spacing w:after="160" w:line="276"/>
      </w:pPr>
      <w:r>
        <w:rPr>
          <w:rFonts w:ascii="Arial" w:cs="Arial" w:eastAsia="Arial" w:hAnsi="Arial"/>
          <w:color w:val="1A1A1A"/>
          <w:sz w:val="21"/>
          <w:szCs w:val="21"/>
        </w:rPr>
        <w:t xml:space="preserve">When the driver taps “Arrived at Pickup,” the app sends PATCH /api/loads/{load_id} with status “at_pickup.” “Loaded” becomes “in_transit.” “Arrived at Delivery” becomes “at_delivery.” POD photo uploads and attaches to the load record; status becomes “delivered.” Every status change is a field update on the same load record that all three frontends can read.</w:t>
      </w:r>
    </w:p>
    <w:p>
      <w:pPr>
        <w:spacing w:after="120" w:before="200"/>
      </w:pPr>
      <w:r>
        <w:rPr>
          <w:rFonts w:ascii="Arial" w:cs="Arial" w:eastAsia="Arial" w:hAnsi="Arial"/>
          <w:b/>
          <w:bCs/>
          <w:color w:val="2E7D32"/>
          <w:sz w:val="22"/>
          <w:szCs w:val="22"/>
        </w:rPr>
        <w:t xml:space="preserve">Step 5: Shipper Tracking Link (No Auth)</w:t>
      </w:r>
    </w:p>
    <w:p>
      <w:pPr>
        <w:spacing w:after="160" w:line="276"/>
      </w:pPr>
      <w:r>
        <w:rPr>
          <w:rFonts w:ascii="Arial" w:cs="Arial" w:eastAsia="Arial" w:hAnsi="Arial"/>
          <w:color w:val="1A1A1A"/>
          <w:sz w:val="21"/>
          <w:szCs w:val="21"/>
        </w:rPr>
        <w:t xml:space="preserve">From the TMS, a URL is generated: https://track.myralogistics.com/t/{token}. When accessed, a lightweight page calls GET /api/tracking/{token}. The backend returns current status, location coordinates, ETA, and POD link if delivered. The token itself is the authentication — no login required. Server-Sent Events (SSE) can push real-time updates so the map refreshes automatically.</w:t>
      </w:r>
    </w:p>
    <w:p>
      <w:pPr>
        <w:spacing w:after="120" w:before="200"/>
      </w:pPr>
      <w:r>
        <w:rPr>
          <w:rFonts w:ascii="Arial" w:cs="Arial" w:eastAsia="Arial" w:hAnsi="Arial"/>
          <w:b/>
          <w:bCs/>
          <w:color w:val="2E7D32"/>
          <w:sz w:val="22"/>
          <w:szCs w:val="22"/>
        </w:rPr>
        <w:t xml:space="preserve">Step 6: Invoice and Close</w:t>
      </w:r>
    </w:p>
    <w:p>
      <w:pPr>
        <w:spacing w:after="160" w:line="276"/>
      </w:pPr>
      <w:r>
        <w:rPr>
          <w:rFonts w:ascii="Arial" w:cs="Arial" w:eastAsia="Arial" w:hAnsi="Arial"/>
          <w:color w:val="1A1A1A"/>
          <w:sz w:val="21"/>
          <w:szCs w:val="21"/>
        </w:rPr>
        <w:t xml:space="preserve">When the load status is “delivered” and POD is confirmed, the TMS generates an invoice record linking the load, the shipper rate, the carrier cost, and the margin. The invoice can be emailed to the shipper directly from the TMS.</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4. Technical Stack — Options and Recommendations</w:t>
      </w:r>
    </w:p>
    <w:p>
      <w:pPr>
        <w:spacing w:after="160" w:line="276"/>
      </w:pPr>
      <w:r>
        <w:rPr>
          <w:rFonts w:ascii="Arial" w:cs="Arial" w:eastAsia="Arial" w:hAnsi="Arial"/>
          <w:color w:val="1A1A1A"/>
          <w:sz w:val="21"/>
          <w:szCs w:val="21"/>
        </w:rPr>
        <w:t xml:space="preserve">This section evaluates the key technology choices for the M1 build. Each decision is analyzed based on development speed (critical for a 7-day sprint), production readiness, and alignment with the vibe coding workflow using Claude Code, Codex, Gemini, and Vercel.</w:t>
      </w:r>
    </w:p>
    <w:p>
      <w:pPr>
        <w:pStyle w:val="Heading2"/>
        <w:spacing w:after="160" w:before="280"/>
      </w:pPr>
      <w:r>
        <w:rPr>
          <w:rFonts w:ascii="Arial" w:cs="Arial" w:eastAsia="Arial" w:hAnsi="Arial"/>
          <w:b/>
          <w:bCs/>
          <w:color w:val="1A3C6E"/>
          <w:sz w:val="26"/>
          <w:szCs w:val="26"/>
        </w:rPr>
        <w:t xml:space="preserve">4.1 Backend Framework</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7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Node.js + Express/Fastify</w:t>
            </w:r>
          </w:p>
        </w:tc>
        <w:tc>
          <w:tcPr>
            <w:tcW w:type="dxa" w:w="37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Python + FastAPI</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Dev Speed</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Very fast with JS/TS ecosystem. Shared language with SvelteKit frontends. Massive npm ecosystem.</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Fast. Excellent auto-generated docs (Swagger). Strong typing with Pydantic models.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Real-time</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Native WebSocket support via ws or Socket.io. SSE straightforward. Event-driven by design.</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WebSocket support via websockets lib. SSE via StreamingResponse. Async-first with asyncio.</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AI/ML</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Adequate for API calls to external AI services. Less native for ML workloads.</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Superior. Native access to numpy, pandas, scikit-learn. Better for building the quoting ML model in-house.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Deployment</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Vercel-native. Serverless functions work out of the box. Edge runtime available.</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Vercel supports Python but less mature. Better on Railway, Render, or a VPS with Docker.</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Vibe Coding</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Claude Code and Codex generate excellent Node/TS. Gemini strong with JS.</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Claude Code excellent with Python. Codex strong. Gemini adequate.</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E7D32" w:val="clear"/>
          </w:tcPr>
          <w:p>
            <w:r>
              <w:rPr>
                <w:sz w:val="10"/>
                <w:szCs w:val="10"/>
              </w:rPr>
              <w:t xml:space="preserve"> </w:t>
            </w:r>
          </w:p>
        </w:tc>
        <w:tc>
          <w:tcPr>
            <w:tcW w:type="dxa" w:w="916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Recommendation</w:t>
            </w:r>
          </w:p>
          <w:p>
            <w:pPr>
              <w:spacing w:after="0"/>
            </w:pPr>
            <w:r>
              <w:rPr>
                <w:rFonts w:ascii="Arial" w:cs="Arial" w:eastAsia="Arial" w:hAnsi="Arial"/>
                <w:color w:val="1A1A1A"/>
                <w:sz w:val="20"/>
                <w:szCs w:val="20"/>
              </w:rPr>
              <w:t xml:space="preserve">Use Node.js (Fastify or Express) for the API layer in M1. The shared JavaScript ecosystem with SvelteKit frontends reduces context-switching, Vercel deployment is seamless, and real-time features are native to Node’s event loop. When the AI/ML quoting engine matures beyond simple calculations, add a Python microservice specifically for rate prediction — but don’t overcomplicate M1.</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4.2 Real-Time Communication</w:t>
      </w:r>
    </w:p>
    <w:p>
      <w:pPr>
        <w:spacing w:after="160" w:line="276"/>
      </w:pPr>
      <w:r>
        <w:rPr>
          <w:rFonts w:ascii="Arial" w:cs="Arial" w:eastAsia="Arial" w:hAnsi="Arial"/>
          <w:color w:val="1A1A1A"/>
          <w:sz w:val="21"/>
          <w:szCs w:val="21"/>
        </w:rPr>
        <w:t xml:space="preserve">Three options exist for pushing live updates from the server to the frontends. Each has trade-offs relevant to the driver app, the TMS dashboard, and the shipper tracking page.</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Option A: WebSockets (via Socket.io or ws)</w:t>
      </w:r>
    </w:p>
    <w:p>
      <w:pPr>
        <w:spacing w:after="160" w:line="276"/>
      </w:pPr>
      <w:r>
        <w:rPr>
          <w:rFonts w:ascii="Arial" w:cs="Arial" w:eastAsia="Arial" w:hAnsi="Arial"/>
          <w:color w:val="1A1A1A"/>
          <w:sz w:val="21"/>
          <w:szCs w:val="21"/>
        </w:rPr>
        <w:t xml:space="preserve">Full-duplex, persistent connection between client and server. Both sides can send messages at any time. Ideal for the TMS dashboard where multiple load statuses are updating simultaneously and you need instant bi-directional communication.</w:t>
      </w:r>
    </w:p>
    <w:p>
      <w:pPr>
        <w:pStyle w:val="ListParagraph"/>
        <w:numPr>
          <w:ilvl w:val="0"/>
          <w:numId w:val="2"/>
        </w:numPr>
        <w:spacing w:after="100" w:line="276"/>
      </w:pPr>
      <w:r>
        <w:rPr>
          <w:rFonts w:ascii="Arial" w:cs="Arial" w:eastAsia="Arial" w:hAnsi="Arial"/>
          <w:color w:val="1A1A1A"/>
          <w:sz w:val="21"/>
          <w:szCs w:val="21"/>
        </w:rPr>
        <w:t xml:space="preserve">Pros: Lowest latency. Bi-directional. Mature libraries (Socket.io handles reconnection, rooms, namespacing automatically).</w:t>
      </w:r>
    </w:p>
    <w:p>
      <w:pPr>
        <w:pStyle w:val="ListParagraph"/>
        <w:numPr>
          <w:ilvl w:val="0"/>
          <w:numId w:val="2"/>
        </w:numPr>
        <w:spacing w:after="100" w:line="276"/>
      </w:pPr>
      <w:r>
        <w:rPr>
          <w:rFonts w:ascii="Arial" w:cs="Arial" w:eastAsia="Arial" w:hAnsi="Arial"/>
          <w:color w:val="1A1A1A"/>
          <w:sz w:val="21"/>
          <w:szCs w:val="21"/>
        </w:rPr>
        <w:t xml:space="preserve">Cons: Stateful connections are harder to scale horizontally. Requires sticky sessions or a Redis adapter for multi-server deployments. More complex to deploy on serverless platforms like Vercel.</w:t>
      </w:r>
    </w:p>
    <w:p>
      <w:pPr>
        <w:pStyle w:val="ListParagraph"/>
        <w:numPr>
          <w:ilvl w:val="0"/>
          <w:numId w:val="2"/>
        </w:numPr>
        <w:spacing w:after="100" w:line="276"/>
      </w:pPr>
      <w:r>
        <w:rPr>
          <w:rFonts w:ascii="Arial" w:cs="Arial" w:eastAsia="Arial" w:hAnsi="Arial"/>
          <w:b/>
          <w:bCs/>
          <w:color w:val="1A1A1A"/>
          <w:sz w:val="21"/>
          <w:szCs w:val="21"/>
        </w:rPr>
        <w:t xml:space="preserve">Best for: </w:t>
      </w:r>
      <w:r>
        <w:rPr>
          <w:rFonts w:ascii="Arial" w:cs="Arial" w:eastAsia="Arial" w:hAnsi="Arial"/>
          <w:color w:val="1A1A1A"/>
          <w:sz w:val="21"/>
          <w:szCs w:val="21"/>
        </w:rPr>
        <w:t xml:space="preserve">TMS dashboard (multiple loads updating in real time) and driver app (receiving dispatch notifications).</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Option B: Server-Sent Events (SSE)</w:t>
      </w:r>
    </w:p>
    <w:p>
      <w:pPr>
        <w:spacing w:after="160" w:line="276"/>
      </w:pPr>
      <w:r>
        <w:rPr>
          <w:rFonts w:ascii="Arial" w:cs="Arial" w:eastAsia="Arial" w:hAnsi="Arial"/>
          <w:color w:val="1A1A1A"/>
          <w:sz w:val="21"/>
          <w:szCs w:val="21"/>
        </w:rPr>
        <w:t xml:space="preserve">One-directional: server pushes to client over a persistent HTTP connection. The client cannot send data back on the same connection (it uses regular HTTP requests for that). Simpler than WebSockets and works through most proxies and CDNs without special configuration.</w:t>
      </w:r>
    </w:p>
    <w:p>
      <w:pPr>
        <w:pStyle w:val="ListParagraph"/>
        <w:numPr>
          <w:ilvl w:val="0"/>
          <w:numId w:val="2"/>
        </w:numPr>
        <w:spacing w:after="100" w:line="276"/>
      </w:pPr>
      <w:r>
        <w:rPr>
          <w:rFonts w:ascii="Arial" w:cs="Arial" w:eastAsia="Arial" w:hAnsi="Arial"/>
          <w:color w:val="1A1A1A"/>
          <w:sz w:val="21"/>
          <w:szCs w:val="21"/>
        </w:rPr>
        <w:t xml:space="preserve">Pros: Simple to implement. Works with standard HTTP infrastructure. Auto-reconnect built into the browser EventSource API. Easy to deploy on Vercel edge functions.</w:t>
      </w:r>
    </w:p>
    <w:p>
      <w:pPr>
        <w:pStyle w:val="ListParagraph"/>
        <w:numPr>
          <w:ilvl w:val="0"/>
          <w:numId w:val="2"/>
        </w:numPr>
        <w:spacing w:after="100" w:line="276"/>
      </w:pPr>
      <w:r>
        <w:rPr>
          <w:rFonts w:ascii="Arial" w:cs="Arial" w:eastAsia="Arial" w:hAnsi="Arial"/>
          <w:color w:val="1A1A1A"/>
          <w:sz w:val="21"/>
          <w:szCs w:val="21"/>
        </w:rPr>
        <w:t xml:space="preserve">Cons: Server-to-client only. Each SSE connection is a persistent HTTP connection, which has limits on some hosting platforms.</w:t>
      </w:r>
    </w:p>
    <w:p>
      <w:pPr>
        <w:pStyle w:val="ListParagraph"/>
        <w:numPr>
          <w:ilvl w:val="0"/>
          <w:numId w:val="2"/>
        </w:numPr>
        <w:spacing w:after="100" w:line="276"/>
      </w:pPr>
      <w:r>
        <w:rPr>
          <w:rFonts w:ascii="Arial" w:cs="Arial" w:eastAsia="Arial" w:hAnsi="Arial"/>
          <w:b/>
          <w:bCs/>
          <w:color w:val="1A1A1A"/>
          <w:sz w:val="21"/>
          <w:szCs w:val="21"/>
        </w:rPr>
        <w:t xml:space="preserve">Best for: </w:t>
      </w:r>
      <w:r>
        <w:rPr>
          <w:rFonts w:ascii="Arial" w:cs="Arial" w:eastAsia="Arial" w:hAnsi="Arial"/>
          <w:color w:val="1A1A1A"/>
          <w:sz w:val="21"/>
          <w:szCs w:val="21"/>
        </w:rPr>
        <w:t xml:space="preserve">Shipper tracking page (only needs server-to-client updates) and as a simpler alternative for TMS updates.</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Option C: Polling (Simple HTTP Requests)</w:t>
      </w:r>
    </w:p>
    <w:p>
      <w:pPr>
        <w:spacing w:after="160" w:line="276"/>
      </w:pPr>
      <w:r>
        <w:rPr>
          <w:rFonts w:ascii="Arial" w:cs="Arial" w:eastAsia="Arial" w:hAnsi="Arial"/>
          <w:color w:val="1A1A1A"/>
          <w:sz w:val="21"/>
          <w:szCs w:val="21"/>
        </w:rPr>
        <w:t xml:space="preserve">The client sends regular GET requests at an interval (every 5–30 seconds) to check for updates. No persistent connection. The simplest approach but the least efficient and highest latency.</w:t>
      </w:r>
    </w:p>
    <w:p>
      <w:pPr>
        <w:pStyle w:val="ListParagraph"/>
        <w:numPr>
          <w:ilvl w:val="0"/>
          <w:numId w:val="2"/>
        </w:numPr>
        <w:spacing w:after="100" w:line="276"/>
      </w:pPr>
      <w:r>
        <w:rPr>
          <w:rFonts w:ascii="Arial" w:cs="Arial" w:eastAsia="Arial" w:hAnsi="Arial"/>
          <w:color w:val="1A1A1A"/>
          <w:sz w:val="21"/>
          <w:szCs w:val="21"/>
        </w:rPr>
        <w:t xml:space="preserve">Pros: Dead simple. Works everywhere. No special server infrastructure. Trivially deployable on serverless.</w:t>
      </w:r>
    </w:p>
    <w:p>
      <w:pPr>
        <w:pStyle w:val="ListParagraph"/>
        <w:numPr>
          <w:ilvl w:val="0"/>
          <w:numId w:val="2"/>
        </w:numPr>
        <w:spacing w:after="100" w:line="276"/>
      </w:pPr>
      <w:r>
        <w:rPr>
          <w:rFonts w:ascii="Arial" w:cs="Arial" w:eastAsia="Arial" w:hAnsi="Arial"/>
          <w:color w:val="1A1A1A"/>
          <w:sz w:val="21"/>
          <w:szCs w:val="21"/>
        </w:rPr>
        <w:t xml:space="preserve">Cons: Higher latency (up to the polling interval). Wasteful — most requests return no changes. Scales poorly with many concurrent users.</w:t>
      </w:r>
    </w:p>
    <w:p>
      <w:pPr>
        <w:pStyle w:val="ListParagraph"/>
        <w:numPr>
          <w:ilvl w:val="0"/>
          <w:numId w:val="2"/>
        </w:numPr>
        <w:spacing w:after="100" w:line="276"/>
      </w:pPr>
      <w:r>
        <w:rPr>
          <w:rFonts w:ascii="Arial" w:cs="Arial" w:eastAsia="Arial" w:hAnsi="Arial"/>
          <w:b/>
          <w:bCs/>
          <w:color w:val="1A1A1A"/>
          <w:sz w:val="21"/>
          <w:szCs w:val="21"/>
        </w:rPr>
        <w:t xml:space="preserve">Best for: </w:t>
      </w:r>
      <w:r>
        <w:rPr>
          <w:rFonts w:ascii="Arial" w:cs="Arial" w:eastAsia="Arial" w:hAnsi="Arial"/>
          <w:color w:val="1A1A1A"/>
          <w:sz w:val="21"/>
          <w:szCs w:val="21"/>
        </w:rPr>
        <w:t xml:space="preserve">Driver app GPS reporting (driver sends location at intervals via POST — this is inherently a polling pattern from the driver’s side).</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E7D32" w:val="clear"/>
          </w:tcPr>
          <w:p>
            <w:r>
              <w:rPr>
                <w:sz w:val="10"/>
                <w:szCs w:val="10"/>
              </w:rPr>
              <w:t xml:space="preserve"> </w:t>
            </w:r>
          </w:p>
        </w:tc>
        <w:tc>
          <w:tcPr>
            <w:tcW w:type="dxa" w:w="916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Recommendation for M1</w:t>
            </w:r>
          </w:p>
          <w:p>
            <w:pPr>
              <w:spacing w:after="0"/>
            </w:pPr>
            <w:r>
              <w:rPr>
                <w:rFonts w:ascii="Arial" w:cs="Arial" w:eastAsia="Arial" w:hAnsi="Arial"/>
                <w:color w:val="1A1A1A"/>
                <w:sz w:val="20"/>
                <w:szCs w:val="20"/>
              </w:rPr>
              <w:t xml:space="preserve">Use a hybrid approach. The driver app SENDS GPS via simple POST requests on a 30–60 second interval — no WebSocket needed on the driver side. The shipper tracking page RECEIVES updates via SSE (simplest, most reliable for a single-load view). The TMS dashboard uses WebSockets via Socket.io for real-time multi-load monitoring. If deployment complexity is a concern for the sprint, start with polling/SSE everywhere and add WebSockets to the TMS in Phase 2.</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4.3 Database</w:t>
      </w:r>
    </w:p>
    <w:p>
      <w:pPr>
        <w:spacing w:after="160" w:line="276"/>
      </w:pPr>
      <w:r>
        <w:rPr>
          <w:rFonts w:ascii="Arial" w:cs="Arial" w:eastAsia="Arial" w:hAnsi="Arial"/>
          <w:color w:val="1A1A1A"/>
          <w:sz w:val="21"/>
          <w:szCs w:val="21"/>
        </w:rPr>
        <w:t xml:space="preserve">PostgreSQL is the recommended database for M1. It handles relational data (loads, carriers, drivers, shippers, invoices) with strong ACID compliance, supports JSON columns for flexible schema evolution, has PostGIS extension for geospatial queries (useful for carrier proximity matching), and is well-supported by every ORM and hosting platform.</w:t>
      </w:r>
    </w:p>
    <w:p>
      <w:pPr>
        <w:spacing w:after="40"/>
      </w:pPr>
      <w:r>
        <w:rPr>
          <w:sz w:val="2"/>
          <w:szCs w:val="2"/>
        </w:rPr>
        <w:t xml:space="preserve"/>
      </w:r>
    </w:p>
    <w:p>
      <w:pPr>
        <w:pStyle w:val="ListParagraph"/>
        <w:numPr>
          <w:ilvl w:val="0"/>
          <w:numId w:val="2"/>
        </w:numPr>
        <w:spacing w:after="100" w:line="276"/>
      </w:pPr>
      <w:r>
        <w:rPr>
          <w:rFonts w:ascii="Arial" w:cs="Arial" w:eastAsia="Arial" w:hAnsi="Arial"/>
          <w:b/>
          <w:bCs/>
          <w:color w:val="1A1A1A"/>
          <w:sz w:val="21"/>
          <w:szCs w:val="21"/>
        </w:rPr>
        <w:t xml:space="preserve">ORM: </w:t>
      </w:r>
      <w:r>
        <w:rPr>
          <w:rFonts w:ascii="Arial" w:cs="Arial" w:eastAsia="Arial" w:hAnsi="Arial"/>
          <w:color w:val="1A1A1A"/>
          <w:sz w:val="21"/>
          <w:szCs w:val="21"/>
        </w:rPr>
        <w:t xml:space="preserve">Prisma (if Node.js backend) or Drizzle ORM. Both generate type-safe queries and handle migrations. Prisma has better documentation; Drizzle is lighter and faster.</w:t>
      </w:r>
    </w:p>
    <w:p>
      <w:pPr>
        <w:pStyle w:val="ListParagraph"/>
        <w:numPr>
          <w:ilvl w:val="0"/>
          <w:numId w:val="2"/>
        </w:numPr>
        <w:spacing w:after="100" w:line="276"/>
      </w:pPr>
      <w:r>
        <w:rPr>
          <w:rFonts w:ascii="Arial" w:cs="Arial" w:eastAsia="Arial" w:hAnsi="Arial"/>
          <w:b/>
          <w:bCs/>
          <w:color w:val="1A1A1A"/>
          <w:sz w:val="21"/>
          <w:szCs w:val="21"/>
        </w:rPr>
        <w:t xml:space="preserve">Hosting: </w:t>
      </w:r>
      <w:r>
        <w:rPr>
          <w:rFonts w:ascii="Arial" w:cs="Arial" w:eastAsia="Arial" w:hAnsi="Arial"/>
          <w:color w:val="1A1A1A"/>
          <w:sz w:val="21"/>
          <w:szCs w:val="21"/>
        </w:rPr>
        <w:t xml:space="preserve">Supabase (PostgreSQL-as-a-service with built-in auth, real-time subscriptions, and a generous free tier) or Neon (serverless Postgres, excellent with Vercel). For M1, Supabase is recommended because it includes auth, real-time, and storage in one service.</w:t>
      </w:r>
    </w:p>
    <w:p>
      <w:pPr>
        <w:pStyle w:val="ListParagraph"/>
        <w:numPr>
          <w:ilvl w:val="0"/>
          <w:numId w:val="2"/>
        </w:numPr>
        <w:spacing w:after="100" w:line="276"/>
      </w:pPr>
      <w:r>
        <w:rPr>
          <w:rFonts w:ascii="Arial" w:cs="Arial" w:eastAsia="Arial" w:hAnsi="Arial"/>
          <w:b/>
          <w:bCs/>
          <w:color w:val="1A1A1A"/>
          <w:sz w:val="21"/>
          <w:szCs w:val="21"/>
        </w:rPr>
        <w:t xml:space="preserve">Redis: </w:t>
      </w:r>
      <w:r>
        <w:rPr>
          <w:rFonts w:ascii="Arial" w:cs="Arial" w:eastAsia="Arial" w:hAnsi="Arial"/>
          <w:color w:val="1A1A1A"/>
          <w:sz w:val="21"/>
          <w:szCs w:val="21"/>
        </w:rPr>
        <w:t xml:space="preserve">Optional for M1 but valuable. Use for caching rate data (avoid hitting DAT API on every quote), session management, and as a pub/sub layer for real-time events between the API and connected clients.</w:t>
      </w:r>
    </w:p>
    <w:p>
      <w:pPr>
        <w:pStyle w:val="Heading2"/>
        <w:spacing w:after="160" w:before="280"/>
      </w:pPr>
      <w:r>
        <w:rPr>
          <w:rFonts w:ascii="Arial" w:cs="Arial" w:eastAsia="Arial" w:hAnsi="Arial"/>
          <w:b/>
          <w:bCs/>
          <w:color w:val="1A3C6E"/>
          <w:sz w:val="26"/>
          <w:szCs w:val="26"/>
        </w:rPr>
        <w:t xml:space="preserve">4.4 Frontend Stack</w:t>
      </w:r>
    </w:p>
    <w:p>
      <w:pPr>
        <w:spacing w:after="160" w:line="276"/>
      </w:pPr>
      <w:r>
        <w:rPr>
          <w:rFonts w:ascii="Arial" w:cs="Arial" w:eastAsia="Arial" w:hAnsi="Arial"/>
          <w:color w:val="1A1A1A"/>
          <w:sz w:val="21"/>
          <w:szCs w:val="21"/>
        </w:rPr>
        <w:t xml:space="preserve">All three frontends are built with SvelteKit, except the shipper tracking page which can be a minimal HTML/JS page deployed as a static site. SvelteKit provides server-side rendering, file-based routing, and excellent performance. Deployment to Vercel is first-class.</w:t>
      </w:r>
    </w:p>
    <w:p>
      <w:pPr>
        <w:spacing w:after="40"/>
      </w:pPr>
      <w:r>
        <w:rPr>
          <w:sz w:val="2"/>
          <w:szCs w:val="2"/>
        </w:rPr>
        <w:t xml:space="preserve"/>
      </w:r>
    </w:p>
    <w:p>
      <w:pPr>
        <w:pStyle w:val="ListParagraph"/>
        <w:numPr>
          <w:ilvl w:val="0"/>
          <w:numId w:val="2"/>
        </w:numPr>
        <w:spacing w:after="100" w:line="276"/>
      </w:pPr>
      <w:r>
        <w:rPr>
          <w:rFonts w:ascii="Arial" w:cs="Arial" w:eastAsia="Arial" w:hAnsi="Arial"/>
          <w:b/>
          <w:bCs/>
          <w:color w:val="1A1A1A"/>
          <w:sz w:val="21"/>
          <w:szCs w:val="21"/>
        </w:rPr>
        <w:t xml:space="preserve">TMS + CRM: </w:t>
      </w:r>
      <w:r>
        <w:rPr>
          <w:rFonts w:ascii="Arial" w:cs="Arial" w:eastAsia="Arial" w:hAnsi="Arial"/>
          <w:color w:val="1A1A1A"/>
          <w:sz w:val="21"/>
          <w:szCs w:val="21"/>
        </w:rPr>
        <w:t xml:space="preserve">Full SvelteKit app with authenticated routes, data tables, forms, map integration (Mapbox GL JS or Google Maps), and WebSocket client for real-time updates.</w:t>
      </w:r>
    </w:p>
    <w:p>
      <w:pPr>
        <w:pStyle w:val="ListParagraph"/>
        <w:numPr>
          <w:ilvl w:val="0"/>
          <w:numId w:val="2"/>
        </w:numPr>
        <w:spacing w:after="100" w:line="276"/>
      </w:pPr>
      <w:r>
        <w:rPr>
          <w:rFonts w:ascii="Arial" w:cs="Arial" w:eastAsia="Arial" w:hAnsi="Arial"/>
          <w:b/>
          <w:bCs/>
          <w:color w:val="1A1A1A"/>
          <w:sz w:val="21"/>
          <w:szCs w:val="21"/>
        </w:rPr>
        <w:t xml:space="preserve">Driver PWA: </w:t>
      </w:r>
      <w:r>
        <w:rPr>
          <w:rFonts w:ascii="Arial" w:cs="Arial" w:eastAsia="Arial" w:hAnsi="Arial"/>
          <w:color w:val="1A1A1A"/>
          <w:sz w:val="21"/>
          <w:szCs w:val="21"/>
        </w:rPr>
        <w:t xml:space="preserve">Lightweight SvelteKit app configured as a Progressive Web App with a service worker for offline capability, manifest.json for install-to-home-screen, and Geolocation API for GPS tracking. Map rendering via Mapbox GL JS for turn-by-turn (or Mapbox Directions API / Google Directions API).</w:t>
      </w:r>
    </w:p>
    <w:p>
      <w:pPr>
        <w:pStyle w:val="ListParagraph"/>
        <w:numPr>
          <w:ilvl w:val="0"/>
          <w:numId w:val="2"/>
        </w:numPr>
        <w:spacing w:after="100" w:line="276"/>
      </w:pPr>
      <w:r>
        <w:rPr>
          <w:rFonts w:ascii="Arial" w:cs="Arial" w:eastAsia="Arial" w:hAnsi="Arial"/>
          <w:b/>
          <w:bCs/>
          <w:color w:val="1A1A1A"/>
          <w:sz w:val="21"/>
          <w:szCs w:val="21"/>
        </w:rPr>
        <w:t xml:space="preserve">Shipper Tracking: </w:t>
      </w:r>
      <w:r>
        <w:rPr>
          <w:rFonts w:ascii="Arial" w:cs="Arial" w:eastAsia="Arial" w:hAnsi="Arial"/>
          <w:color w:val="1A1A1A"/>
          <w:sz w:val="21"/>
          <w:szCs w:val="21"/>
        </w:rPr>
        <w:t xml:space="preserve">Can be as simple as a single index.html with inline JS. Loads a map (Leaflet.js is free and lightweight), connects to an SSE endpoint, and renders the load’s position. No framework needed. Deploy as a static asset on Vercel or Cloudflare Pages.</w:t>
      </w:r>
    </w:p>
    <w:p>
      <w:pPr>
        <w:pStyle w:val="Heading2"/>
        <w:spacing w:after="160" w:before="280"/>
      </w:pPr>
      <w:r>
        <w:rPr>
          <w:rFonts w:ascii="Arial" w:cs="Arial" w:eastAsia="Arial" w:hAnsi="Arial"/>
          <w:b/>
          <w:bCs/>
          <w:color w:val="1A3C6E"/>
          <w:sz w:val="26"/>
          <w:szCs w:val="26"/>
        </w:rPr>
        <w:t xml:space="preserve">4.5 Maps and Navigation</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6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6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Cost Consideration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Mapbox</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Beautiful maps. Excellent JS SDK. Turn-by-turn navigation SDK (free for limited use). Geocoding API. Generous free tier (50K map loads/mo, 100K direction requests/mo).</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Free tier covers M1 volume easily. Paid tiers are usage-based.</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Google Maps</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Most comprehensive data. Best geocoding accuracy. Directions API with real-time traffic. Familiar to users.</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Expensive at scale. $200/mo free credit covers small volume. $7/1000 direction requests adds up.</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Leaflet + OSM</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Completely free. Open-source. Lightweight. Great for the shipper tracking page where you just need a pin on a map.</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Free forever. No API key needed for basic tile rendering. No turn-by-turn capability.</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E7D32" w:val="clear"/>
          </w:tcPr>
          <w:p>
            <w:r>
              <w:rPr>
                <w:sz w:val="10"/>
                <w:szCs w:val="10"/>
              </w:rPr>
              <w:t xml:space="preserve"> </w:t>
            </w:r>
          </w:p>
        </w:tc>
        <w:tc>
          <w:tcPr>
            <w:tcW w:type="dxa" w:w="916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Recommendation</w:t>
            </w:r>
          </w:p>
          <w:p>
            <w:pPr>
              <w:spacing w:after="0"/>
            </w:pPr>
            <w:r>
              <w:rPr>
                <w:rFonts w:ascii="Arial" w:cs="Arial" w:eastAsia="Arial" w:hAnsi="Arial"/>
                <w:color w:val="1A1A1A"/>
                <w:sz w:val="20"/>
                <w:szCs w:val="20"/>
              </w:rPr>
              <w:t xml:space="preserve">Use Mapbox for the driver app (turn-by-turn navigation + map rendering) and Leaflet with OpenStreetMap tiles for the shipper tracking page (free, lightweight, just needs a moving pin). The TMS can use either Mapbox or Google Maps for the dispatch map view.</w:t>
            </w:r>
          </w:p>
        </w:tc>
      </w:tr>
    </w:tbl>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5. Core Database Schema</w:t>
      </w:r>
    </w:p>
    <w:p>
      <w:pPr>
        <w:spacing w:after="160" w:line="276"/>
      </w:pPr>
      <w:r>
        <w:rPr>
          <w:rFonts w:ascii="Arial" w:cs="Arial" w:eastAsia="Arial" w:hAnsi="Arial"/>
          <w:color w:val="1A1A1A"/>
          <w:sz w:val="21"/>
          <w:szCs w:val="21"/>
        </w:rPr>
        <w:t xml:space="preserve">The following schema defines the minimum data model for M1. All tables use UUID primary keys for distributed-system compatibility. Timestamps use UTC.</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loads (Central Table)</w:t>
      </w:r>
    </w:p>
    <w:p>
      <w:pPr>
        <w:shd w:fill="F0F0F0" w:val="clear"/>
        <w:spacing w:after="80" w:before="80"/>
        <w:ind w:left="360"/>
      </w:pPr>
      <w:r>
        <w:rPr>
          <w:rFonts w:ascii="Courier New" w:cs="Courier New" w:eastAsia="Courier New" w:hAnsi="Courier New"/>
          <w:color w:val="333333"/>
          <w:sz w:val="18"/>
          <w:szCs w:val="18"/>
        </w:rPr>
        <w:t xml:space="preserve">id              UUID PRIMARY KEY</w:t>
      </w:r>
    </w:p>
    <w:p>
      <w:pPr>
        <w:shd w:fill="F0F0F0" w:val="clear"/>
        <w:spacing w:after="80" w:before="80"/>
        <w:ind w:left="360"/>
      </w:pPr>
      <w:r>
        <w:rPr>
          <w:rFonts w:ascii="Courier New" w:cs="Courier New" w:eastAsia="Courier New" w:hAnsi="Courier New"/>
          <w:color w:val="333333"/>
          <w:sz w:val="18"/>
          <w:szCs w:val="18"/>
        </w:rPr>
        <w:t xml:space="preserve">reference_number VARCHAR(50) UNIQUE    -- Myra-generated (e.g., MYR-2026-0001)</w:t>
      </w:r>
    </w:p>
    <w:p>
      <w:pPr>
        <w:shd w:fill="F0F0F0" w:val="clear"/>
        <w:spacing w:after="80" w:before="80"/>
        <w:ind w:left="360"/>
      </w:pPr>
      <w:r>
        <w:rPr>
          <w:rFonts w:ascii="Courier New" w:cs="Courier New" w:eastAsia="Courier New" w:hAnsi="Courier New"/>
          <w:color w:val="333333"/>
          <w:sz w:val="18"/>
          <w:szCs w:val="18"/>
        </w:rPr>
        <w:t xml:space="preserve">status          ENUM('created','quoted','booked','assigned','accepted',</w:t>
      </w:r>
    </w:p>
    <w:p>
      <w:pPr>
        <w:shd w:fill="F0F0F0" w:val="clear"/>
        <w:spacing w:after="80" w:before="80"/>
        <w:ind w:left="360"/>
      </w:pPr>
      <w:r>
        <w:rPr>
          <w:rFonts w:ascii="Courier New" w:cs="Courier New" w:eastAsia="Courier New" w:hAnsi="Courier New"/>
          <w:color w:val="333333"/>
          <w:sz w:val="18"/>
          <w:szCs w:val="18"/>
        </w:rPr>
        <w:t xml:space="preserve">                     'at_pickup','in_transit','at_delivery','delivered',</w:t>
      </w:r>
    </w:p>
    <w:p>
      <w:pPr>
        <w:shd w:fill="F0F0F0" w:val="clear"/>
        <w:spacing w:after="80" w:before="80"/>
        <w:ind w:left="360"/>
      </w:pPr>
      <w:r>
        <w:rPr>
          <w:rFonts w:ascii="Courier New" w:cs="Courier New" w:eastAsia="Courier New" w:hAnsi="Courier New"/>
          <w:color w:val="333333"/>
          <w:sz w:val="18"/>
          <w:szCs w:val="18"/>
        </w:rPr>
        <w:t xml:space="preserve">                     'invoiced','paid','cancelled')</w:t>
      </w:r>
    </w:p>
    <w:p>
      <w:pPr>
        <w:shd w:fill="F0F0F0" w:val="clear"/>
        <w:spacing w:after="80" w:before="80"/>
        <w:ind w:left="360"/>
      </w:pPr>
      <w:r>
        <w:rPr>
          <w:rFonts w:ascii="Courier New" w:cs="Courier New" w:eastAsia="Courier New" w:hAnsi="Courier New"/>
          <w:color w:val="333333"/>
          <w:sz w:val="18"/>
          <w:szCs w:val="18"/>
        </w:rPr>
        <w:t xml:space="preserve">shipper_id      UUID FK -&gt; shippers</w:t>
      </w:r>
    </w:p>
    <w:p>
      <w:pPr>
        <w:shd w:fill="F0F0F0" w:val="clear"/>
        <w:spacing w:after="80" w:before="80"/>
        <w:ind w:left="360"/>
      </w:pPr>
      <w:r>
        <w:rPr>
          <w:rFonts w:ascii="Courier New" w:cs="Courier New" w:eastAsia="Courier New" w:hAnsi="Courier New"/>
          <w:color w:val="333333"/>
          <w:sz w:val="18"/>
          <w:szCs w:val="18"/>
        </w:rPr>
        <w:t xml:space="preserve">carrier_id      UUID FK -&gt; carriers    -- NULL until assigned</w:t>
      </w:r>
    </w:p>
    <w:p>
      <w:pPr>
        <w:shd w:fill="F0F0F0" w:val="clear"/>
        <w:spacing w:after="80" w:before="80"/>
        <w:ind w:left="360"/>
      </w:pPr>
      <w:r>
        <w:rPr>
          <w:rFonts w:ascii="Courier New" w:cs="Courier New" w:eastAsia="Courier New" w:hAnsi="Courier New"/>
          <w:color w:val="333333"/>
          <w:sz w:val="18"/>
          <w:szCs w:val="18"/>
        </w:rPr>
        <w:t xml:space="preserve">driver_id       UUID FK -&gt; drivers     -- NULL until assigned</w:t>
      </w:r>
    </w:p>
    <w:p>
      <w:pPr>
        <w:shd w:fill="F0F0F0" w:val="clear"/>
        <w:spacing w:after="80" w:before="80"/>
        <w:ind w:left="360"/>
      </w:pPr>
      <w:r>
        <w:rPr>
          <w:rFonts w:ascii="Courier New" w:cs="Courier New" w:eastAsia="Courier New" w:hAnsi="Courier New"/>
          <w:color w:val="333333"/>
          <w:sz w:val="18"/>
          <w:szCs w:val="18"/>
        </w:rPr>
        <w:t xml:space="preserve">tracking_token  VARCHAR(64) UNIQUE     -- Generated on assignment</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 Origin</w:t>
      </w:r>
    </w:p>
    <w:p>
      <w:pPr>
        <w:shd w:fill="F0F0F0" w:val="clear"/>
        <w:spacing w:after="80" w:before="80"/>
        <w:ind w:left="360"/>
      </w:pPr>
      <w:r>
        <w:rPr>
          <w:rFonts w:ascii="Courier New" w:cs="Courier New" w:eastAsia="Courier New" w:hAnsi="Courier New"/>
          <w:color w:val="333333"/>
          <w:sz w:val="18"/>
          <w:szCs w:val="18"/>
        </w:rPr>
        <w:t xml:space="preserve">origin_address  TEXT</w:t>
      </w:r>
    </w:p>
    <w:p>
      <w:pPr>
        <w:shd w:fill="F0F0F0" w:val="clear"/>
        <w:spacing w:after="80" w:before="80"/>
        <w:ind w:left="360"/>
      </w:pPr>
      <w:r>
        <w:rPr>
          <w:rFonts w:ascii="Courier New" w:cs="Courier New" w:eastAsia="Courier New" w:hAnsi="Courier New"/>
          <w:color w:val="333333"/>
          <w:sz w:val="18"/>
          <w:szCs w:val="18"/>
        </w:rPr>
        <w:t xml:space="preserve">origin_lat      DECIMAL(10,7)</w:t>
      </w:r>
    </w:p>
    <w:p>
      <w:pPr>
        <w:shd w:fill="F0F0F0" w:val="clear"/>
        <w:spacing w:after="80" w:before="80"/>
        <w:ind w:left="360"/>
      </w:pPr>
      <w:r>
        <w:rPr>
          <w:rFonts w:ascii="Courier New" w:cs="Courier New" w:eastAsia="Courier New" w:hAnsi="Courier New"/>
          <w:color w:val="333333"/>
          <w:sz w:val="18"/>
          <w:szCs w:val="18"/>
        </w:rPr>
        <w:t xml:space="preserve">origin_lng      DECIMAL(10,7)</w:t>
      </w:r>
    </w:p>
    <w:p>
      <w:pPr>
        <w:shd w:fill="F0F0F0" w:val="clear"/>
        <w:spacing w:after="80" w:before="80"/>
        <w:ind w:left="360"/>
      </w:pPr>
      <w:r>
        <w:rPr>
          <w:rFonts w:ascii="Courier New" w:cs="Courier New" w:eastAsia="Courier New" w:hAnsi="Courier New"/>
          <w:color w:val="333333"/>
          <w:sz w:val="18"/>
          <w:szCs w:val="18"/>
        </w:rPr>
        <w:t xml:space="preserve">pickup_date     TIMESTAMP</w:t>
      </w:r>
    </w:p>
    <w:p>
      <w:pPr>
        <w:shd w:fill="F0F0F0" w:val="clear"/>
        <w:spacing w:after="80" w:before="80"/>
        <w:ind w:left="360"/>
      </w:pPr>
      <w:r>
        <w:rPr>
          <w:rFonts w:ascii="Courier New" w:cs="Courier New" w:eastAsia="Courier New" w:hAnsi="Courier New"/>
          <w:color w:val="333333"/>
          <w:sz w:val="18"/>
          <w:szCs w:val="18"/>
        </w:rPr>
        <w:t xml:space="preserve">pickup_window   TSRANGE               -- e.g., [08:00, 16:00)</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 Destination</w:t>
      </w:r>
    </w:p>
    <w:p>
      <w:pPr>
        <w:shd w:fill="F0F0F0" w:val="clear"/>
        <w:spacing w:after="80" w:before="80"/>
        <w:ind w:left="360"/>
      </w:pPr>
      <w:r>
        <w:rPr>
          <w:rFonts w:ascii="Courier New" w:cs="Courier New" w:eastAsia="Courier New" w:hAnsi="Courier New"/>
          <w:color w:val="333333"/>
          <w:sz w:val="18"/>
          <w:szCs w:val="18"/>
        </w:rPr>
        <w:t xml:space="preserve">dest_address    TEXT</w:t>
      </w:r>
    </w:p>
    <w:p>
      <w:pPr>
        <w:shd w:fill="F0F0F0" w:val="clear"/>
        <w:spacing w:after="80" w:before="80"/>
        <w:ind w:left="360"/>
      </w:pPr>
      <w:r>
        <w:rPr>
          <w:rFonts w:ascii="Courier New" w:cs="Courier New" w:eastAsia="Courier New" w:hAnsi="Courier New"/>
          <w:color w:val="333333"/>
          <w:sz w:val="18"/>
          <w:szCs w:val="18"/>
        </w:rPr>
        <w:t xml:space="preserve">dest_lat        DECIMAL(10,7)</w:t>
      </w:r>
    </w:p>
    <w:p>
      <w:pPr>
        <w:shd w:fill="F0F0F0" w:val="clear"/>
        <w:spacing w:after="80" w:before="80"/>
        <w:ind w:left="360"/>
      </w:pPr>
      <w:r>
        <w:rPr>
          <w:rFonts w:ascii="Courier New" w:cs="Courier New" w:eastAsia="Courier New" w:hAnsi="Courier New"/>
          <w:color w:val="333333"/>
          <w:sz w:val="18"/>
          <w:szCs w:val="18"/>
        </w:rPr>
        <w:t xml:space="preserve">dest_lng        DECIMAL(10,7)</w:t>
      </w:r>
    </w:p>
    <w:p>
      <w:pPr>
        <w:shd w:fill="F0F0F0" w:val="clear"/>
        <w:spacing w:after="80" w:before="80"/>
        <w:ind w:left="360"/>
      </w:pPr>
      <w:r>
        <w:rPr>
          <w:rFonts w:ascii="Courier New" w:cs="Courier New" w:eastAsia="Courier New" w:hAnsi="Courier New"/>
          <w:color w:val="333333"/>
          <w:sz w:val="18"/>
          <w:szCs w:val="18"/>
        </w:rPr>
        <w:t xml:space="preserve">delivery_date   TIMESTAMP</w:t>
      </w:r>
    </w:p>
    <w:p>
      <w:pPr>
        <w:shd w:fill="F0F0F0" w:val="clear"/>
        <w:spacing w:after="80" w:before="80"/>
        <w:ind w:left="360"/>
      </w:pPr>
      <w:r>
        <w:rPr>
          <w:rFonts w:ascii="Courier New" w:cs="Courier New" w:eastAsia="Courier New" w:hAnsi="Courier New"/>
          <w:color w:val="333333"/>
          <w:sz w:val="18"/>
          <w:szCs w:val="18"/>
        </w:rPr>
        <w:t xml:space="preserve">delivery_window TSRANGE</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 Cargo</w:t>
      </w:r>
    </w:p>
    <w:p>
      <w:pPr>
        <w:shd w:fill="F0F0F0" w:val="clear"/>
        <w:spacing w:after="80" w:before="80"/>
        <w:ind w:left="360"/>
      </w:pPr>
      <w:r>
        <w:rPr>
          <w:rFonts w:ascii="Courier New" w:cs="Courier New" w:eastAsia="Courier New" w:hAnsi="Courier New"/>
          <w:color w:val="333333"/>
          <w:sz w:val="18"/>
          <w:szCs w:val="18"/>
        </w:rPr>
        <w:t xml:space="preserve">commodity       VARCHAR(200)</w:t>
      </w:r>
    </w:p>
    <w:p>
      <w:pPr>
        <w:shd w:fill="F0F0F0" w:val="clear"/>
        <w:spacing w:after="80" w:before="80"/>
        <w:ind w:left="360"/>
      </w:pPr>
      <w:r>
        <w:rPr>
          <w:rFonts w:ascii="Courier New" w:cs="Courier New" w:eastAsia="Courier New" w:hAnsi="Courier New"/>
          <w:color w:val="333333"/>
          <w:sz w:val="18"/>
          <w:szCs w:val="18"/>
        </w:rPr>
        <w:t xml:space="preserve">weight_lbs      INTEGER</w:t>
      </w:r>
    </w:p>
    <w:p>
      <w:pPr>
        <w:shd w:fill="F0F0F0" w:val="clear"/>
        <w:spacing w:after="80" w:before="80"/>
        <w:ind w:left="360"/>
      </w:pPr>
      <w:r>
        <w:rPr>
          <w:rFonts w:ascii="Courier New" w:cs="Courier New" w:eastAsia="Courier New" w:hAnsi="Courier New"/>
          <w:color w:val="333333"/>
          <w:sz w:val="18"/>
          <w:szCs w:val="18"/>
        </w:rPr>
        <w:t xml:space="preserve">equipment_type  ENUM('dry_van','reefer','flatbed','step_deck','other')</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 Financials</w:t>
      </w:r>
    </w:p>
    <w:p>
      <w:pPr>
        <w:shd w:fill="F0F0F0" w:val="clear"/>
        <w:spacing w:after="80" w:before="80"/>
        <w:ind w:left="360"/>
      </w:pPr>
      <w:r>
        <w:rPr>
          <w:rFonts w:ascii="Courier New" w:cs="Courier New" w:eastAsia="Courier New" w:hAnsi="Courier New"/>
          <w:color w:val="333333"/>
          <w:sz w:val="18"/>
          <w:szCs w:val="18"/>
        </w:rPr>
        <w:t xml:space="preserve">shipper_rate    DECIMAL(10,2)          -- What shipper pays</w:t>
      </w:r>
    </w:p>
    <w:p>
      <w:pPr>
        <w:shd w:fill="F0F0F0" w:val="clear"/>
        <w:spacing w:after="80" w:before="80"/>
        <w:ind w:left="360"/>
      </w:pPr>
      <w:r>
        <w:rPr>
          <w:rFonts w:ascii="Courier New" w:cs="Courier New" w:eastAsia="Courier New" w:hAnsi="Courier New"/>
          <w:color w:val="333333"/>
          <w:sz w:val="18"/>
          <w:szCs w:val="18"/>
        </w:rPr>
        <w:t xml:space="preserve">carrier_rate    DECIMAL(10,2)          -- What carrier gets paid</w:t>
      </w:r>
    </w:p>
    <w:p>
      <w:pPr>
        <w:shd w:fill="F0F0F0" w:val="clear"/>
        <w:spacing w:after="80" w:before="80"/>
        <w:ind w:left="360"/>
      </w:pPr>
      <w:r>
        <w:rPr>
          <w:rFonts w:ascii="Courier New" w:cs="Courier New" w:eastAsia="Courier New" w:hAnsi="Courier New"/>
          <w:color w:val="333333"/>
          <w:sz w:val="18"/>
          <w:szCs w:val="18"/>
        </w:rPr>
        <w:t xml:space="preserve">margin          DECIMAL(10,2)          -- Computed: shipper_rate - carrier_rate</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 Tracking</w:t>
      </w:r>
    </w:p>
    <w:p>
      <w:pPr>
        <w:shd w:fill="F0F0F0" w:val="clear"/>
        <w:spacing w:after="80" w:before="80"/>
        <w:ind w:left="360"/>
      </w:pPr>
      <w:r>
        <w:rPr>
          <w:rFonts w:ascii="Courier New" w:cs="Courier New" w:eastAsia="Courier New" w:hAnsi="Courier New"/>
          <w:color w:val="333333"/>
          <w:sz w:val="18"/>
          <w:szCs w:val="18"/>
        </w:rPr>
        <w:t xml:space="preserve">current_lat     DECIMAL(10,7)          -- Last known position</w:t>
      </w:r>
    </w:p>
    <w:p>
      <w:pPr>
        <w:shd w:fill="F0F0F0" w:val="clear"/>
        <w:spacing w:after="80" w:before="80"/>
        <w:ind w:left="360"/>
      </w:pPr>
      <w:r>
        <w:rPr>
          <w:rFonts w:ascii="Courier New" w:cs="Courier New" w:eastAsia="Courier New" w:hAnsi="Courier New"/>
          <w:color w:val="333333"/>
          <w:sz w:val="18"/>
          <w:szCs w:val="18"/>
        </w:rPr>
        <w:t xml:space="preserve">current_lng     DECIMAL(10,7)</w:t>
      </w:r>
    </w:p>
    <w:p>
      <w:pPr>
        <w:shd w:fill="F0F0F0" w:val="clear"/>
        <w:spacing w:after="80" w:before="80"/>
        <w:ind w:left="360"/>
      </w:pPr>
      <w:r>
        <w:rPr>
          <w:rFonts w:ascii="Courier New" w:cs="Courier New" w:eastAsia="Courier New" w:hAnsi="Courier New"/>
          <w:color w:val="333333"/>
          <w:sz w:val="18"/>
          <w:szCs w:val="18"/>
        </w:rPr>
        <w:t xml:space="preserve">current_eta     TIMESTAMP              -- Computed ETA to next stop</w:t>
      </w:r>
    </w:p>
    <w:p>
      <w:pPr>
        <w:shd w:fill="F0F0F0" w:val="clear"/>
        <w:spacing w:after="80" w:before="80"/>
        <w:ind w:left="360"/>
      </w:pPr>
      <w:r>
        <w:rPr>
          <w:rFonts w:ascii="Courier New" w:cs="Courier New" w:eastAsia="Courier New" w:hAnsi="Courier New"/>
          <w:color w:val="333333"/>
          <w:sz w:val="18"/>
          <w:szCs w:val="18"/>
        </w:rPr>
        <w:t xml:space="preserve">pod_url         TEXT                   -- S3/Supabase Storage URL</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created_at      TIMESTAMP DEFAULT NOW()</w:t>
      </w:r>
    </w:p>
    <w:p>
      <w:pPr>
        <w:shd w:fill="F0F0F0" w:val="clear"/>
        <w:spacing w:after="80" w:before="80"/>
        <w:ind w:left="360"/>
      </w:pPr>
      <w:r>
        <w:rPr>
          <w:rFonts w:ascii="Courier New" w:cs="Courier New" w:eastAsia="Courier New" w:hAnsi="Courier New"/>
          <w:color w:val="333333"/>
          <w:sz w:val="18"/>
          <w:szCs w:val="18"/>
        </w:rPr>
        <w:t xml:space="preserve">updated_at      TIMESTAMP DEFAULT NOW()</w:t>
      </w:r>
    </w:p>
    <w:p>
      <w:pPr>
        <w:spacing w:after="60"/>
      </w:pPr>
      <w:r>
        <w:rPr>
          <w:sz w:val="2"/>
          <w:szCs w:val="2"/>
        </w:rPr>
        <w:t xml:space="preserve"/>
      </w:r>
    </w:p>
    <w:p>
      <w:pPr>
        <w:spacing w:after="120" w:before="200"/>
      </w:pPr>
      <w:r>
        <w:rPr>
          <w:rFonts w:ascii="Arial" w:cs="Arial" w:eastAsia="Arial" w:hAnsi="Arial"/>
          <w:b/>
          <w:bCs/>
          <w:color w:val="2E7D32"/>
          <w:sz w:val="22"/>
          <w:szCs w:val="22"/>
        </w:rPr>
        <w:t xml:space="preserve">carriers</w:t>
      </w:r>
    </w:p>
    <w:p>
      <w:pPr>
        <w:shd w:fill="F0F0F0" w:val="clear"/>
        <w:spacing w:after="80" w:before="80"/>
        <w:ind w:left="360"/>
      </w:pPr>
      <w:r>
        <w:rPr>
          <w:rFonts w:ascii="Courier New" w:cs="Courier New" w:eastAsia="Courier New" w:hAnsi="Courier New"/>
          <w:color w:val="333333"/>
          <w:sz w:val="18"/>
          <w:szCs w:val="18"/>
        </w:rPr>
        <w:t xml:space="preserve">id              UUID PRIMARY KEY</w:t>
      </w:r>
    </w:p>
    <w:p>
      <w:pPr>
        <w:shd w:fill="F0F0F0" w:val="clear"/>
        <w:spacing w:after="80" w:before="80"/>
        <w:ind w:left="360"/>
      </w:pPr>
      <w:r>
        <w:rPr>
          <w:rFonts w:ascii="Courier New" w:cs="Courier New" w:eastAsia="Courier New" w:hAnsi="Courier New"/>
          <w:color w:val="333333"/>
          <w:sz w:val="18"/>
          <w:szCs w:val="18"/>
        </w:rPr>
        <w:t xml:space="preserve">company_name    VARCHAR(200)</w:t>
      </w:r>
    </w:p>
    <w:p>
      <w:pPr>
        <w:shd w:fill="F0F0F0" w:val="clear"/>
        <w:spacing w:after="80" w:before="80"/>
        <w:ind w:left="360"/>
      </w:pPr>
      <w:r>
        <w:rPr>
          <w:rFonts w:ascii="Courier New" w:cs="Courier New" w:eastAsia="Courier New" w:hAnsi="Courier New"/>
          <w:color w:val="333333"/>
          <w:sz w:val="18"/>
          <w:szCs w:val="18"/>
        </w:rPr>
        <w:t xml:space="preserve">mc_number       VARCHAR(20)</w:t>
      </w:r>
    </w:p>
    <w:p>
      <w:pPr>
        <w:shd w:fill="F0F0F0" w:val="clear"/>
        <w:spacing w:after="80" w:before="80"/>
        <w:ind w:left="360"/>
      </w:pPr>
      <w:r>
        <w:rPr>
          <w:rFonts w:ascii="Courier New" w:cs="Courier New" w:eastAsia="Courier New" w:hAnsi="Courier New"/>
          <w:color w:val="333333"/>
          <w:sz w:val="18"/>
          <w:szCs w:val="18"/>
        </w:rPr>
        <w:t xml:space="preserve">dot_number      VARCHAR(20)</w:t>
      </w:r>
    </w:p>
    <w:p>
      <w:pPr>
        <w:shd w:fill="F0F0F0" w:val="clear"/>
        <w:spacing w:after="80" w:before="80"/>
        <w:ind w:left="360"/>
      </w:pPr>
      <w:r>
        <w:rPr>
          <w:rFonts w:ascii="Courier New" w:cs="Courier New" w:eastAsia="Courier New" w:hAnsi="Courier New"/>
          <w:color w:val="333333"/>
          <w:sz w:val="18"/>
          <w:szCs w:val="18"/>
        </w:rPr>
        <w:t xml:space="preserve">contact_name    VARCHAR(100)</w:t>
      </w:r>
    </w:p>
    <w:p>
      <w:pPr>
        <w:shd w:fill="F0F0F0" w:val="clear"/>
        <w:spacing w:after="80" w:before="80"/>
        <w:ind w:left="360"/>
      </w:pPr>
      <w:r>
        <w:rPr>
          <w:rFonts w:ascii="Courier New" w:cs="Courier New" w:eastAsia="Courier New" w:hAnsi="Courier New"/>
          <w:color w:val="333333"/>
          <w:sz w:val="18"/>
          <w:szCs w:val="18"/>
        </w:rPr>
        <w:t xml:space="preserve">contact_email   VARCHAR(200)</w:t>
      </w:r>
    </w:p>
    <w:p>
      <w:pPr>
        <w:shd w:fill="F0F0F0" w:val="clear"/>
        <w:spacing w:after="80" w:before="80"/>
        <w:ind w:left="360"/>
      </w:pPr>
      <w:r>
        <w:rPr>
          <w:rFonts w:ascii="Courier New" w:cs="Courier New" w:eastAsia="Courier New" w:hAnsi="Courier New"/>
          <w:color w:val="333333"/>
          <w:sz w:val="18"/>
          <w:szCs w:val="18"/>
        </w:rPr>
        <w:t xml:space="preserve">contact_phone   VARCHAR(20)</w:t>
      </w:r>
    </w:p>
    <w:p>
      <w:pPr>
        <w:shd w:fill="F0F0F0" w:val="clear"/>
        <w:spacing w:after="80" w:before="80"/>
        <w:ind w:left="360"/>
      </w:pPr>
      <w:r>
        <w:rPr>
          <w:rFonts w:ascii="Courier New" w:cs="Courier New" w:eastAsia="Courier New" w:hAnsi="Courier New"/>
          <w:color w:val="333333"/>
          <w:sz w:val="18"/>
          <w:szCs w:val="18"/>
        </w:rPr>
        <w:t xml:space="preserve">insurance_exp   DATE</w:t>
      </w:r>
    </w:p>
    <w:p>
      <w:pPr>
        <w:shd w:fill="F0F0F0" w:val="clear"/>
        <w:spacing w:after="80" w:before="80"/>
        <w:ind w:left="360"/>
      </w:pPr>
      <w:r>
        <w:rPr>
          <w:rFonts w:ascii="Courier New" w:cs="Courier New" w:eastAsia="Courier New" w:hAnsi="Courier New"/>
          <w:color w:val="333333"/>
          <w:sz w:val="18"/>
          <w:szCs w:val="18"/>
        </w:rPr>
        <w:t xml:space="preserve">rating          DECIMAL(3,2)           -- Internal rating 0-5</w:t>
      </w:r>
    </w:p>
    <w:p>
      <w:pPr>
        <w:shd w:fill="F0F0F0" w:val="clear"/>
        <w:spacing w:after="80" w:before="80"/>
        <w:ind w:left="360"/>
      </w:pPr>
      <w:r>
        <w:rPr>
          <w:rFonts w:ascii="Courier New" w:cs="Courier New" w:eastAsia="Courier New" w:hAnsi="Courier New"/>
          <w:color w:val="333333"/>
          <w:sz w:val="18"/>
          <w:szCs w:val="18"/>
        </w:rPr>
        <w:t xml:space="preserve">status          ENUM('active','inactive','suspended')</w:t>
      </w:r>
    </w:p>
    <w:p>
      <w:pPr>
        <w:shd w:fill="F0F0F0" w:val="clear"/>
        <w:spacing w:after="80" w:before="80"/>
        <w:ind w:left="360"/>
      </w:pPr>
      <w:r>
        <w:rPr>
          <w:rFonts w:ascii="Courier New" w:cs="Courier New" w:eastAsia="Courier New" w:hAnsi="Courier New"/>
          <w:color w:val="333333"/>
          <w:sz w:val="18"/>
          <w:szCs w:val="18"/>
        </w:rPr>
        <w:t xml:space="preserve">created_at      TIMESTAMP DEFAULT NOW()</w:t>
      </w:r>
    </w:p>
    <w:p>
      <w:pPr>
        <w:spacing w:after="60"/>
      </w:pPr>
      <w:r>
        <w:rPr>
          <w:sz w:val="2"/>
          <w:szCs w:val="2"/>
        </w:rPr>
        <w:t xml:space="preserve"/>
      </w:r>
    </w:p>
    <w:p>
      <w:pPr>
        <w:spacing w:after="120" w:before="200"/>
      </w:pPr>
      <w:r>
        <w:rPr>
          <w:rFonts w:ascii="Arial" w:cs="Arial" w:eastAsia="Arial" w:hAnsi="Arial"/>
          <w:b/>
          <w:bCs/>
          <w:color w:val="2E7D32"/>
          <w:sz w:val="22"/>
          <w:szCs w:val="22"/>
        </w:rPr>
        <w:t xml:space="preserve">drivers</w:t>
      </w:r>
    </w:p>
    <w:p>
      <w:pPr>
        <w:shd w:fill="F0F0F0" w:val="clear"/>
        <w:spacing w:after="80" w:before="80"/>
        <w:ind w:left="360"/>
      </w:pPr>
      <w:r>
        <w:rPr>
          <w:rFonts w:ascii="Courier New" w:cs="Courier New" w:eastAsia="Courier New" w:hAnsi="Courier New"/>
          <w:color w:val="333333"/>
          <w:sz w:val="18"/>
          <w:szCs w:val="18"/>
        </w:rPr>
        <w:t xml:space="preserve">id              UUID PRIMARY KEY</w:t>
      </w:r>
    </w:p>
    <w:p>
      <w:pPr>
        <w:shd w:fill="F0F0F0" w:val="clear"/>
        <w:spacing w:after="80" w:before="80"/>
        <w:ind w:left="360"/>
      </w:pPr>
      <w:r>
        <w:rPr>
          <w:rFonts w:ascii="Courier New" w:cs="Courier New" w:eastAsia="Courier New" w:hAnsi="Courier New"/>
          <w:color w:val="333333"/>
          <w:sz w:val="18"/>
          <w:szCs w:val="18"/>
        </w:rPr>
        <w:t xml:space="preserve">carrier_id      UUID FK -&gt; carriers</w:t>
      </w:r>
    </w:p>
    <w:p>
      <w:pPr>
        <w:shd w:fill="F0F0F0" w:val="clear"/>
        <w:spacing w:after="80" w:before="80"/>
        <w:ind w:left="360"/>
      </w:pPr>
      <w:r>
        <w:rPr>
          <w:rFonts w:ascii="Courier New" w:cs="Courier New" w:eastAsia="Courier New" w:hAnsi="Courier New"/>
          <w:color w:val="333333"/>
          <w:sz w:val="18"/>
          <w:szCs w:val="18"/>
        </w:rPr>
        <w:t xml:space="preserve">first_name      VARCHAR(100)</w:t>
      </w:r>
    </w:p>
    <w:p>
      <w:pPr>
        <w:shd w:fill="F0F0F0" w:val="clear"/>
        <w:spacing w:after="80" w:before="80"/>
        <w:ind w:left="360"/>
      </w:pPr>
      <w:r>
        <w:rPr>
          <w:rFonts w:ascii="Courier New" w:cs="Courier New" w:eastAsia="Courier New" w:hAnsi="Courier New"/>
          <w:color w:val="333333"/>
          <w:sz w:val="18"/>
          <w:szCs w:val="18"/>
        </w:rPr>
        <w:t xml:space="preserve">last_name       VARCHAR(100)</w:t>
      </w:r>
    </w:p>
    <w:p>
      <w:pPr>
        <w:shd w:fill="F0F0F0" w:val="clear"/>
        <w:spacing w:after="80" w:before="80"/>
        <w:ind w:left="360"/>
      </w:pPr>
      <w:r>
        <w:rPr>
          <w:rFonts w:ascii="Courier New" w:cs="Courier New" w:eastAsia="Courier New" w:hAnsi="Courier New"/>
          <w:color w:val="333333"/>
          <w:sz w:val="18"/>
          <w:szCs w:val="18"/>
        </w:rPr>
        <w:t xml:space="preserve">phone           VARCHAR(20)</w:t>
      </w:r>
    </w:p>
    <w:p>
      <w:pPr>
        <w:shd w:fill="F0F0F0" w:val="clear"/>
        <w:spacing w:after="80" w:before="80"/>
        <w:ind w:left="360"/>
      </w:pPr>
      <w:r>
        <w:rPr>
          <w:rFonts w:ascii="Courier New" w:cs="Courier New" w:eastAsia="Courier New" w:hAnsi="Courier New"/>
          <w:color w:val="333333"/>
          <w:sz w:val="18"/>
          <w:szCs w:val="18"/>
        </w:rPr>
        <w:t xml:space="preserve">email           VARCHAR(200)</w:t>
      </w:r>
    </w:p>
    <w:p>
      <w:pPr>
        <w:shd w:fill="F0F0F0" w:val="clear"/>
        <w:spacing w:after="80" w:before="80"/>
        <w:ind w:left="360"/>
      </w:pPr>
      <w:r>
        <w:rPr>
          <w:rFonts w:ascii="Courier New" w:cs="Courier New" w:eastAsia="Courier New" w:hAnsi="Courier New"/>
          <w:color w:val="333333"/>
          <w:sz w:val="18"/>
          <w:szCs w:val="18"/>
        </w:rPr>
        <w:t xml:space="preserve">license_number  VARCHAR(50)</w:t>
      </w:r>
    </w:p>
    <w:p>
      <w:pPr>
        <w:shd w:fill="F0F0F0" w:val="clear"/>
        <w:spacing w:after="80" w:before="80"/>
        <w:ind w:left="360"/>
      </w:pPr>
      <w:r>
        <w:rPr>
          <w:rFonts w:ascii="Courier New" w:cs="Courier New" w:eastAsia="Courier New" w:hAnsi="Courier New"/>
          <w:color w:val="333333"/>
          <w:sz w:val="18"/>
          <w:szCs w:val="18"/>
        </w:rPr>
        <w:t xml:space="preserve">app_pin         VARCHAR(6)             -- Simple auth for driver PWA</w:t>
      </w:r>
    </w:p>
    <w:p>
      <w:pPr>
        <w:shd w:fill="F0F0F0" w:val="clear"/>
        <w:spacing w:after="80" w:before="80"/>
        <w:ind w:left="360"/>
      </w:pPr>
      <w:r>
        <w:rPr>
          <w:rFonts w:ascii="Courier New" w:cs="Courier New" w:eastAsia="Courier New" w:hAnsi="Courier New"/>
          <w:color w:val="333333"/>
          <w:sz w:val="18"/>
          <w:szCs w:val="18"/>
        </w:rPr>
        <w:t xml:space="preserve">status          ENUM('available','on_load','offline')</w:t>
      </w:r>
    </w:p>
    <w:p>
      <w:pPr>
        <w:shd w:fill="F0F0F0" w:val="clear"/>
        <w:spacing w:after="80" w:before="80"/>
        <w:ind w:left="360"/>
      </w:pPr>
      <w:r>
        <w:rPr>
          <w:rFonts w:ascii="Courier New" w:cs="Courier New" w:eastAsia="Courier New" w:hAnsi="Courier New"/>
          <w:color w:val="333333"/>
          <w:sz w:val="18"/>
          <w:szCs w:val="18"/>
        </w:rPr>
        <w:t xml:space="preserve">last_known_lat  DECIMAL(10,7)</w:t>
      </w:r>
    </w:p>
    <w:p>
      <w:pPr>
        <w:shd w:fill="F0F0F0" w:val="clear"/>
        <w:spacing w:after="80" w:before="80"/>
        <w:ind w:left="360"/>
      </w:pPr>
      <w:r>
        <w:rPr>
          <w:rFonts w:ascii="Courier New" w:cs="Courier New" w:eastAsia="Courier New" w:hAnsi="Courier New"/>
          <w:color w:val="333333"/>
          <w:sz w:val="18"/>
          <w:szCs w:val="18"/>
        </w:rPr>
        <w:t xml:space="preserve">last_known_lng  DECIMAL(10,7)</w:t>
      </w:r>
    </w:p>
    <w:p>
      <w:pPr>
        <w:shd w:fill="F0F0F0" w:val="clear"/>
        <w:spacing w:after="80" w:before="80"/>
        <w:ind w:left="360"/>
      </w:pPr>
      <w:r>
        <w:rPr>
          <w:rFonts w:ascii="Courier New" w:cs="Courier New" w:eastAsia="Courier New" w:hAnsi="Courier New"/>
          <w:color w:val="333333"/>
          <w:sz w:val="18"/>
          <w:szCs w:val="18"/>
        </w:rPr>
        <w:t xml:space="preserve">last_ping_at    TIMESTAMP</w:t>
      </w:r>
    </w:p>
    <w:p>
      <w:pPr>
        <w:shd w:fill="F0F0F0" w:val="clear"/>
        <w:spacing w:after="80" w:before="80"/>
        <w:ind w:left="360"/>
      </w:pPr>
      <w:r>
        <w:rPr>
          <w:rFonts w:ascii="Courier New" w:cs="Courier New" w:eastAsia="Courier New" w:hAnsi="Courier New"/>
          <w:color w:val="333333"/>
          <w:sz w:val="18"/>
          <w:szCs w:val="18"/>
        </w:rPr>
        <w:t xml:space="preserve">created_at      TIMESTAMP DEFAULT NOW()</w:t>
      </w:r>
    </w:p>
    <w:p>
      <w:pPr>
        <w:spacing w:after="60"/>
      </w:pPr>
      <w:r>
        <w:rPr>
          <w:sz w:val="2"/>
          <w:szCs w:val="2"/>
        </w:rPr>
        <w:t xml:space="preserve"/>
      </w:r>
    </w:p>
    <w:p>
      <w:pPr>
        <w:spacing w:after="120" w:before="200"/>
      </w:pPr>
      <w:r>
        <w:rPr>
          <w:rFonts w:ascii="Arial" w:cs="Arial" w:eastAsia="Arial" w:hAnsi="Arial"/>
          <w:b/>
          <w:bCs/>
          <w:color w:val="2E7D32"/>
          <w:sz w:val="22"/>
          <w:szCs w:val="22"/>
        </w:rPr>
        <w:t xml:space="preserve">shippers</w:t>
      </w:r>
    </w:p>
    <w:p>
      <w:pPr>
        <w:shd w:fill="F0F0F0" w:val="clear"/>
        <w:spacing w:after="80" w:before="80"/>
        <w:ind w:left="360"/>
      </w:pPr>
      <w:r>
        <w:rPr>
          <w:rFonts w:ascii="Courier New" w:cs="Courier New" w:eastAsia="Courier New" w:hAnsi="Courier New"/>
          <w:color w:val="333333"/>
          <w:sz w:val="18"/>
          <w:szCs w:val="18"/>
        </w:rPr>
        <w:t xml:space="preserve">id              UUID PRIMARY KEY</w:t>
      </w:r>
    </w:p>
    <w:p>
      <w:pPr>
        <w:shd w:fill="F0F0F0" w:val="clear"/>
        <w:spacing w:after="80" w:before="80"/>
        <w:ind w:left="360"/>
      </w:pPr>
      <w:r>
        <w:rPr>
          <w:rFonts w:ascii="Courier New" w:cs="Courier New" w:eastAsia="Courier New" w:hAnsi="Courier New"/>
          <w:color w:val="333333"/>
          <w:sz w:val="18"/>
          <w:szCs w:val="18"/>
        </w:rPr>
        <w:t xml:space="preserve">company_name    VARCHAR(200)</w:t>
      </w:r>
    </w:p>
    <w:p>
      <w:pPr>
        <w:shd w:fill="F0F0F0" w:val="clear"/>
        <w:spacing w:after="80" w:before="80"/>
        <w:ind w:left="360"/>
      </w:pPr>
      <w:r>
        <w:rPr>
          <w:rFonts w:ascii="Courier New" w:cs="Courier New" w:eastAsia="Courier New" w:hAnsi="Courier New"/>
          <w:color w:val="333333"/>
          <w:sz w:val="18"/>
          <w:szCs w:val="18"/>
        </w:rPr>
        <w:t xml:space="preserve">contact_name    VARCHAR(100)</w:t>
      </w:r>
    </w:p>
    <w:p>
      <w:pPr>
        <w:shd w:fill="F0F0F0" w:val="clear"/>
        <w:spacing w:after="80" w:before="80"/>
        <w:ind w:left="360"/>
      </w:pPr>
      <w:r>
        <w:rPr>
          <w:rFonts w:ascii="Courier New" w:cs="Courier New" w:eastAsia="Courier New" w:hAnsi="Courier New"/>
          <w:color w:val="333333"/>
          <w:sz w:val="18"/>
          <w:szCs w:val="18"/>
        </w:rPr>
        <w:t xml:space="preserve">contact_email   VARCHAR(200)</w:t>
      </w:r>
    </w:p>
    <w:p>
      <w:pPr>
        <w:shd w:fill="F0F0F0" w:val="clear"/>
        <w:spacing w:after="80" w:before="80"/>
        <w:ind w:left="360"/>
      </w:pPr>
      <w:r>
        <w:rPr>
          <w:rFonts w:ascii="Courier New" w:cs="Courier New" w:eastAsia="Courier New" w:hAnsi="Courier New"/>
          <w:color w:val="333333"/>
          <w:sz w:val="18"/>
          <w:szCs w:val="18"/>
        </w:rPr>
        <w:t xml:space="preserve">contact_phone   VARCHAR(20)</w:t>
      </w:r>
    </w:p>
    <w:p>
      <w:pPr>
        <w:shd w:fill="F0F0F0" w:val="clear"/>
        <w:spacing w:after="80" w:before="80"/>
        <w:ind w:left="360"/>
      </w:pPr>
      <w:r>
        <w:rPr>
          <w:rFonts w:ascii="Courier New" w:cs="Courier New" w:eastAsia="Courier New" w:hAnsi="Courier New"/>
          <w:color w:val="333333"/>
          <w:sz w:val="18"/>
          <w:szCs w:val="18"/>
        </w:rPr>
        <w:t xml:space="preserve">billing_address TEXT</w:t>
      </w:r>
    </w:p>
    <w:p>
      <w:pPr>
        <w:shd w:fill="F0F0F0" w:val="clear"/>
        <w:spacing w:after="80" w:before="80"/>
        <w:ind w:left="360"/>
      </w:pPr>
      <w:r>
        <w:rPr>
          <w:rFonts w:ascii="Courier New" w:cs="Courier New" w:eastAsia="Courier New" w:hAnsi="Courier New"/>
          <w:color w:val="333333"/>
          <w:sz w:val="18"/>
          <w:szCs w:val="18"/>
        </w:rPr>
        <w:t xml:space="preserve">payment_terms   INTEGER DEFAULT 30     -- Net days</w:t>
      </w:r>
    </w:p>
    <w:p>
      <w:pPr>
        <w:shd w:fill="F0F0F0" w:val="clear"/>
        <w:spacing w:after="80" w:before="80"/>
        <w:ind w:left="360"/>
      </w:pPr>
      <w:r>
        <w:rPr>
          <w:rFonts w:ascii="Courier New" w:cs="Courier New" w:eastAsia="Courier New" w:hAnsi="Courier New"/>
          <w:color w:val="333333"/>
          <w:sz w:val="18"/>
          <w:szCs w:val="18"/>
        </w:rPr>
        <w:t xml:space="preserve">credit_limit    DECIMAL(10,2)</w:t>
      </w:r>
    </w:p>
    <w:p>
      <w:pPr>
        <w:shd w:fill="F0F0F0" w:val="clear"/>
        <w:spacing w:after="80" w:before="80"/>
        <w:ind w:left="360"/>
      </w:pPr>
      <w:r>
        <w:rPr>
          <w:rFonts w:ascii="Courier New" w:cs="Courier New" w:eastAsia="Courier New" w:hAnsi="Courier New"/>
          <w:color w:val="333333"/>
          <w:sz w:val="18"/>
          <w:szCs w:val="18"/>
        </w:rPr>
        <w:t xml:space="preserve">status          ENUM('active','inactive','prospect')</w:t>
      </w:r>
    </w:p>
    <w:p>
      <w:pPr>
        <w:shd w:fill="F0F0F0" w:val="clear"/>
        <w:spacing w:after="80" w:before="80"/>
        <w:ind w:left="360"/>
      </w:pPr>
      <w:r>
        <w:rPr>
          <w:rFonts w:ascii="Courier New" w:cs="Courier New" w:eastAsia="Courier New" w:hAnsi="Courier New"/>
          <w:color w:val="333333"/>
          <w:sz w:val="18"/>
          <w:szCs w:val="18"/>
        </w:rPr>
        <w:t xml:space="preserve">created_at      TIMESTAMP DEFAULT NOW()</w:t>
      </w:r>
    </w:p>
    <w:p>
      <w:pPr>
        <w:spacing w:after="60"/>
      </w:pPr>
      <w:r>
        <w:rPr>
          <w:sz w:val="2"/>
          <w:szCs w:val="2"/>
        </w:rPr>
        <w:t xml:space="preserve"/>
      </w:r>
    </w:p>
    <w:p>
      <w:pPr>
        <w:spacing w:after="120" w:before="200"/>
      </w:pPr>
      <w:r>
        <w:rPr>
          <w:rFonts w:ascii="Arial" w:cs="Arial" w:eastAsia="Arial" w:hAnsi="Arial"/>
          <w:b/>
          <w:bCs/>
          <w:color w:val="2E7D32"/>
          <w:sz w:val="22"/>
          <w:szCs w:val="22"/>
        </w:rPr>
        <w:t xml:space="preserve">location_pings</w:t>
      </w:r>
    </w:p>
    <w:p>
      <w:pPr>
        <w:shd w:fill="F0F0F0" w:val="clear"/>
        <w:spacing w:after="80" w:before="80"/>
        <w:ind w:left="360"/>
      </w:pPr>
      <w:r>
        <w:rPr>
          <w:rFonts w:ascii="Courier New" w:cs="Courier New" w:eastAsia="Courier New" w:hAnsi="Courier New"/>
          <w:color w:val="333333"/>
          <w:sz w:val="18"/>
          <w:szCs w:val="18"/>
        </w:rPr>
        <w:t xml:space="preserve">id              UUID PRIMARY KEY</w:t>
      </w:r>
    </w:p>
    <w:p>
      <w:pPr>
        <w:shd w:fill="F0F0F0" w:val="clear"/>
        <w:spacing w:after="80" w:before="80"/>
        <w:ind w:left="360"/>
      </w:pPr>
      <w:r>
        <w:rPr>
          <w:rFonts w:ascii="Courier New" w:cs="Courier New" w:eastAsia="Courier New" w:hAnsi="Courier New"/>
          <w:color w:val="333333"/>
          <w:sz w:val="18"/>
          <w:szCs w:val="18"/>
        </w:rPr>
        <w:t xml:space="preserve">load_id         UUID FK -&gt; loads</w:t>
      </w:r>
    </w:p>
    <w:p>
      <w:pPr>
        <w:shd w:fill="F0F0F0" w:val="clear"/>
        <w:spacing w:after="80" w:before="80"/>
        <w:ind w:left="360"/>
      </w:pPr>
      <w:r>
        <w:rPr>
          <w:rFonts w:ascii="Courier New" w:cs="Courier New" w:eastAsia="Courier New" w:hAnsi="Courier New"/>
          <w:color w:val="333333"/>
          <w:sz w:val="18"/>
          <w:szCs w:val="18"/>
        </w:rPr>
        <w:t xml:space="preserve">driver_id       UUID FK -&gt; drivers</w:t>
      </w:r>
    </w:p>
    <w:p>
      <w:pPr>
        <w:shd w:fill="F0F0F0" w:val="clear"/>
        <w:spacing w:after="80" w:before="80"/>
        <w:ind w:left="360"/>
      </w:pPr>
      <w:r>
        <w:rPr>
          <w:rFonts w:ascii="Courier New" w:cs="Courier New" w:eastAsia="Courier New" w:hAnsi="Courier New"/>
          <w:color w:val="333333"/>
          <w:sz w:val="18"/>
          <w:szCs w:val="18"/>
        </w:rPr>
        <w:t xml:space="preserve">lat             DECIMAL(10,7)</w:t>
      </w:r>
    </w:p>
    <w:p>
      <w:pPr>
        <w:shd w:fill="F0F0F0" w:val="clear"/>
        <w:spacing w:after="80" w:before="80"/>
        <w:ind w:left="360"/>
      </w:pPr>
      <w:r>
        <w:rPr>
          <w:rFonts w:ascii="Courier New" w:cs="Courier New" w:eastAsia="Courier New" w:hAnsi="Courier New"/>
          <w:color w:val="333333"/>
          <w:sz w:val="18"/>
          <w:szCs w:val="18"/>
        </w:rPr>
        <w:t xml:space="preserve">lng             DECIMAL(10,7)</w:t>
      </w:r>
    </w:p>
    <w:p>
      <w:pPr>
        <w:shd w:fill="F0F0F0" w:val="clear"/>
        <w:spacing w:after="80" w:before="80"/>
        <w:ind w:left="360"/>
      </w:pPr>
      <w:r>
        <w:rPr>
          <w:rFonts w:ascii="Courier New" w:cs="Courier New" w:eastAsia="Courier New" w:hAnsi="Courier New"/>
          <w:color w:val="333333"/>
          <w:sz w:val="18"/>
          <w:szCs w:val="18"/>
        </w:rPr>
        <w:t xml:space="preserve">speed_mph       DECIMAL(5,1)</w:t>
      </w:r>
    </w:p>
    <w:p>
      <w:pPr>
        <w:shd w:fill="F0F0F0" w:val="clear"/>
        <w:spacing w:after="80" w:before="80"/>
        <w:ind w:left="360"/>
      </w:pPr>
      <w:r>
        <w:rPr>
          <w:rFonts w:ascii="Courier New" w:cs="Courier New" w:eastAsia="Courier New" w:hAnsi="Courier New"/>
          <w:color w:val="333333"/>
          <w:sz w:val="18"/>
          <w:szCs w:val="18"/>
        </w:rPr>
        <w:t xml:space="preserve">heading         DECIMAL(5,1)           -- Compass bearing</w:t>
      </w:r>
    </w:p>
    <w:p>
      <w:pPr>
        <w:shd w:fill="F0F0F0" w:val="clear"/>
        <w:spacing w:after="80" w:before="80"/>
        <w:ind w:left="360"/>
      </w:pPr>
      <w:r>
        <w:rPr>
          <w:rFonts w:ascii="Courier New" w:cs="Courier New" w:eastAsia="Courier New" w:hAnsi="Courier New"/>
          <w:color w:val="333333"/>
          <w:sz w:val="18"/>
          <w:szCs w:val="18"/>
        </w:rPr>
        <w:t xml:space="preserve">recorded_at     TIMESTAMP</w:t>
      </w:r>
    </w:p>
    <w:p>
      <w:pPr>
        <w:shd w:fill="F0F0F0" w:val="clear"/>
        <w:spacing w:after="80" w:before="80"/>
        <w:ind w:left="360"/>
      </w:pPr>
      <w:r>
        <w:rPr>
          <w:rFonts w:ascii="Courier New" w:cs="Courier New" w:eastAsia="Courier New" w:hAnsi="Courier New"/>
          <w:color w:val="333333"/>
          <w:sz w:val="18"/>
          <w:szCs w:val="18"/>
        </w:rPr>
        <w:t xml:space="preserve">-- INDEX on (load_id, recorded_at DESC) for route replay</w:t>
      </w:r>
    </w:p>
    <w:p>
      <w:pPr>
        <w:spacing w:after="60"/>
      </w:pPr>
      <w:r>
        <w:rPr>
          <w:sz w:val="2"/>
          <w:szCs w:val="2"/>
        </w:rPr>
        <w:t xml:space="preserve"/>
      </w:r>
    </w:p>
    <w:p>
      <w:pPr>
        <w:spacing w:after="120" w:before="200"/>
      </w:pPr>
      <w:r>
        <w:rPr>
          <w:rFonts w:ascii="Arial" w:cs="Arial" w:eastAsia="Arial" w:hAnsi="Arial"/>
          <w:b/>
          <w:bCs/>
          <w:color w:val="2E7D32"/>
          <w:sz w:val="22"/>
          <w:szCs w:val="22"/>
        </w:rPr>
        <w:t xml:space="preserve">invoices</w:t>
      </w:r>
    </w:p>
    <w:p>
      <w:pPr>
        <w:shd w:fill="F0F0F0" w:val="clear"/>
        <w:spacing w:after="80" w:before="80"/>
        <w:ind w:left="360"/>
      </w:pPr>
      <w:r>
        <w:rPr>
          <w:rFonts w:ascii="Courier New" w:cs="Courier New" w:eastAsia="Courier New" w:hAnsi="Courier New"/>
          <w:color w:val="333333"/>
          <w:sz w:val="18"/>
          <w:szCs w:val="18"/>
        </w:rPr>
        <w:t xml:space="preserve">id              UUID PRIMARY KEY</w:t>
      </w:r>
    </w:p>
    <w:p>
      <w:pPr>
        <w:shd w:fill="F0F0F0" w:val="clear"/>
        <w:spacing w:after="80" w:before="80"/>
        <w:ind w:left="360"/>
      </w:pPr>
      <w:r>
        <w:rPr>
          <w:rFonts w:ascii="Courier New" w:cs="Courier New" w:eastAsia="Courier New" w:hAnsi="Courier New"/>
          <w:color w:val="333333"/>
          <w:sz w:val="18"/>
          <w:szCs w:val="18"/>
        </w:rPr>
        <w:t xml:space="preserve">load_id         UUID FK -&gt; loads</w:t>
      </w:r>
    </w:p>
    <w:p>
      <w:pPr>
        <w:shd w:fill="F0F0F0" w:val="clear"/>
        <w:spacing w:after="80" w:before="80"/>
        <w:ind w:left="360"/>
      </w:pPr>
      <w:r>
        <w:rPr>
          <w:rFonts w:ascii="Courier New" w:cs="Courier New" w:eastAsia="Courier New" w:hAnsi="Courier New"/>
          <w:color w:val="333333"/>
          <w:sz w:val="18"/>
          <w:szCs w:val="18"/>
        </w:rPr>
        <w:t xml:space="preserve">shipper_id      UUID FK -&gt; shippers</w:t>
      </w:r>
    </w:p>
    <w:p>
      <w:pPr>
        <w:shd w:fill="F0F0F0" w:val="clear"/>
        <w:spacing w:after="80" w:before="80"/>
        <w:ind w:left="360"/>
      </w:pPr>
      <w:r>
        <w:rPr>
          <w:rFonts w:ascii="Courier New" w:cs="Courier New" w:eastAsia="Courier New" w:hAnsi="Courier New"/>
          <w:color w:val="333333"/>
          <w:sz w:val="18"/>
          <w:szCs w:val="18"/>
        </w:rPr>
        <w:t xml:space="preserve">invoice_number  VARCHAR(50) UNIQUE</w:t>
      </w:r>
    </w:p>
    <w:p>
      <w:pPr>
        <w:shd w:fill="F0F0F0" w:val="clear"/>
        <w:spacing w:after="80" w:before="80"/>
        <w:ind w:left="360"/>
      </w:pPr>
      <w:r>
        <w:rPr>
          <w:rFonts w:ascii="Courier New" w:cs="Courier New" w:eastAsia="Courier New" w:hAnsi="Courier New"/>
          <w:color w:val="333333"/>
          <w:sz w:val="18"/>
          <w:szCs w:val="18"/>
        </w:rPr>
        <w:t xml:space="preserve">amount          DECIMAL(10,2)</w:t>
      </w:r>
    </w:p>
    <w:p>
      <w:pPr>
        <w:shd w:fill="F0F0F0" w:val="clear"/>
        <w:spacing w:after="80" w:before="80"/>
        <w:ind w:left="360"/>
      </w:pPr>
      <w:r>
        <w:rPr>
          <w:rFonts w:ascii="Courier New" w:cs="Courier New" w:eastAsia="Courier New" w:hAnsi="Courier New"/>
          <w:color w:val="333333"/>
          <w:sz w:val="18"/>
          <w:szCs w:val="18"/>
        </w:rPr>
        <w:t xml:space="preserve">status          ENUM('draft','sent','paid','overdue')</w:t>
      </w:r>
    </w:p>
    <w:p>
      <w:pPr>
        <w:shd w:fill="F0F0F0" w:val="clear"/>
        <w:spacing w:after="80" w:before="80"/>
        <w:ind w:left="360"/>
      </w:pPr>
      <w:r>
        <w:rPr>
          <w:rFonts w:ascii="Courier New" w:cs="Courier New" w:eastAsia="Courier New" w:hAnsi="Courier New"/>
          <w:color w:val="333333"/>
          <w:sz w:val="18"/>
          <w:szCs w:val="18"/>
        </w:rPr>
        <w:t xml:space="preserve">due_date        DATE</w:t>
      </w:r>
    </w:p>
    <w:p>
      <w:pPr>
        <w:shd w:fill="F0F0F0" w:val="clear"/>
        <w:spacing w:after="80" w:before="80"/>
        <w:ind w:left="360"/>
      </w:pPr>
      <w:r>
        <w:rPr>
          <w:rFonts w:ascii="Courier New" w:cs="Courier New" w:eastAsia="Courier New" w:hAnsi="Courier New"/>
          <w:color w:val="333333"/>
          <w:sz w:val="18"/>
          <w:szCs w:val="18"/>
        </w:rPr>
        <w:t xml:space="preserve">sent_at         TIMESTAMP</w:t>
      </w:r>
    </w:p>
    <w:p>
      <w:pPr>
        <w:shd w:fill="F0F0F0" w:val="clear"/>
        <w:spacing w:after="80" w:before="80"/>
        <w:ind w:left="360"/>
      </w:pPr>
      <w:r>
        <w:rPr>
          <w:rFonts w:ascii="Courier New" w:cs="Courier New" w:eastAsia="Courier New" w:hAnsi="Courier New"/>
          <w:color w:val="333333"/>
          <w:sz w:val="18"/>
          <w:szCs w:val="18"/>
        </w:rPr>
        <w:t xml:space="preserve">paid_at         TIMESTAMP</w:t>
      </w:r>
    </w:p>
    <w:p>
      <w:pPr>
        <w:shd w:fill="F0F0F0" w:val="clear"/>
        <w:spacing w:after="80" w:before="80"/>
        <w:ind w:left="360"/>
      </w:pPr>
      <w:r>
        <w:rPr>
          <w:rFonts w:ascii="Courier New" w:cs="Courier New" w:eastAsia="Courier New" w:hAnsi="Courier New"/>
          <w:color w:val="333333"/>
          <w:sz w:val="18"/>
          <w:szCs w:val="18"/>
        </w:rPr>
        <w:t xml:space="preserve">created_at      TIMESTAMP DEFAULT NOW()</w:t>
      </w:r>
    </w:p>
    <w:p>
      <w:pPr>
        <w:spacing w:after="60"/>
      </w:pPr>
      <w:r>
        <w:rPr>
          <w:sz w:val="2"/>
          <w:szCs w:val="2"/>
        </w:rPr>
        <w:t xml:space="preserve"/>
      </w:r>
    </w:p>
    <w:p>
      <w:pPr>
        <w:spacing w:after="120" w:before="200"/>
      </w:pPr>
      <w:r>
        <w:rPr>
          <w:rFonts w:ascii="Arial" w:cs="Arial" w:eastAsia="Arial" w:hAnsi="Arial"/>
          <w:b/>
          <w:bCs/>
          <w:color w:val="2E7D32"/>
          <w:sz w:val="22"/>
          <w:szCs w:val="22"/>
        </w:rPr>
        <w:t xml:space="preserve">rate_cache</w:t>
      </w:r>
    </w:p>
    <w:p>
      <w:pPr>
        <w:shd w:fill="F0F0F0" w:val="clear"/>
        <w:spacing w:after="80" w:before="80"/>
        <w:ind w:left="360"/>
      </w:pPr>
      <w:r>
        <w:rPr>
          <w:rFonts w:ascii="Courier New" w:cs="Courier New" w:eastAsia="Courier New" w:hAnsi="Courier New"/>
          <w:color w:val="333333"/>
          <w:sz w:val="18"/>
          <w:szCs w:val="18"/>
        </w:rPr>
        <w:t xml:space="preserve">id              UUID PRIMARY KEY</w:t>
      </w:r>
    </w:p>
    <w:p>
      <w:pPr>
        <w:shd w:fill="F0F0F0" w:val="clear"/>
        <w:spacing w:after="80" w:before="80"/>
        <w:ind w:left="360"/>
      </w:pPr>
      <w:r>
        <w:rPr>
          <w:rFonts w:ascii="Courier New" w:cs="Courier New" w:eastAsia="Courier New" w:hAnsi="Courier New"/>
          <w:color w:val="333333"/>
          <w:sz w:val="18"/>
          <w:szCs w:val="18"/>
        </w:rPr>
        <w:t xml:space="preserve">origin_region   VARCHAR(100)           -- e.g., 'Toronto, ON'</w:t>
      </w:r>
    </w:p>
    <w:p>
      <w:pPr>
        <w:shd w:fill="F0F0F0" w:val="clear"/>
        <w:spacing w:after="80" w:before="80"/>
        <w:ind w:left="360"/>
      </w:pPr>
      <w:r>
        <w:rPr>
          <w:rFonts w:ascii="Courier New" w:cs="Courier New" w:eastAsia="Courier New" w:hAnsi="Courier New"/>
          <w:color w:val="333333"/>
          <w:sz w:val="18"/>
          <w:szCs w:val="18"/>
        </w:rPr>
        <w:t xml:space="preserve">dest_region     VARCHAR(100)           -- e.g., 'Sudbury, ON'</w:t>
      </w:r>
    </w:p>
    <w:p>
      <w:pPr>
        <w:shd w:fill="F0F0F0" w:val="clear"/>
        <w:spacing w:after="80" w:before="80"/>
        <w:ind w:left="360"/>
      </w:pPr>
      <w:r>
        <w:rPr>
          <w:rFonts w:ascii="Courier New" w:cs="Courier New" w:eastAsia="Courier New" w:hAnsi="Courier New"/>
          <w:color w:val="333333"/>
          <w:sz w:val="18"/>
          <w:szCs w:val="18"/>
        </w:rPr>
        <w:t xml:space="preserve">equipment_type  VARCHAR(50)</w:t>
      </w:r>
    </w:p>
    <w:p>
      <w:pPr>
        <w:shd w:fill="F0F0F0" w:val="clear"/>
        <w:spacing w:after="80" w:before="80"/>
        <w:ind w:left="360"/>
      </w:pPr>
      <w:r>
        <w:rPr>
          <w:rFonts w:ascii="Courier New" w:cs="Courier New" w:eastAsia="Courier New" w:hAnsi="Courier New"/>
          <w:color w:val="333333"/>
          <w:sz w:val="18"/>
          <w:szCs w:val="18"/>
        </w:rPr>
        <w:t xml:space="preserve">avg_rate_per_mile DECIMAL(6,2)</w:t>
      </w:r>
    </w:p>
    <w:p>
      <w:pPr>
        <w:shd w:fill="F0F0F0" w:val="clear"/>
        <w:spacing w:after="80" w:before="80"/>
        <w:ind w:left="360"/>
      </w:pPr>
      <w:r>
        <w:rPr>
          <w:rFonts w:ascii="Courier New" w:cs="Courier New" w:eastAsia="Courier New" w:hAnsi="Courier New"/>
          <w:color w:val="333333"/>
          <w:sz w:val="18"/>
          <w:szCs w:val="18"/>
        </w:rPr>
        <w:t xml:space="preserve">low_rate        DECIMAL(10,2)</w:t>
      </w:r>
    </w:p>
    <w:p>
      <w:pPr>
        <w:shd w:fill="F0F0F0" w:val="clear"/>
        <w:spacing w:after="80" w:before="80"/>
        <w:ind w:left="360"/>
      </w:pPr>
      <w:r>
        <w:rPr>
          <w:rFonts w:ascii="Courier New" w:cs="Courier New" w:eastAsia="Courier New" w:hAnsi="Courier New"/>
          <w:color w:val="333333"/>
          <w:sz w:val="18"/>
          <w:szCs w:val="18"/>
        </w:rPr>
        <w:t xml:space="preserve">high_rate       DECIMAL(10,2)</w:t>
      </w:r>
    </w:p>
    <w:p>
      <w:pPr>
        <w:shd w:fill="F0F0F0" w:val="clear"/>
        <w:spacing w:after="80" w:before="80"/>
        <w:ind w:left="360"/>
      </w:pPr>
      <w:r>
        <w:rPr>
          <w:rFonts w:ascii="Courier New" w:cs="Courier New" w:eastAsia="Courier New" w:hAnsi="Courier New"/>
          <w:color w:val="333333"/>
          <w:sz w:val="18"/>
          <w:szCs w:val="18"/>
        </w:rPr>
        <w:t xml:space="preserve">source          VARCHAR(50)            -- 'dat', 'manual', 'historical'</w:t>
      </w:r>
    </w:p>
    <w:p>
      <w:pPr>
        <w:shd w:fill="F0F0F0" w:val="clear"/>
        <w:spacing w:after="80" w:before="80"/>
        <w:ind w:left="360"/>
      </w:pPr>
      <w:r>
        <w:rPr>
          <w:rFonts w:ascii="Courier New" w:cs="Courier New" w:eastAsia="Courier New" w:hAnsi="Courier New"/>
          <w:color w:val="333333"/>
          <w:sz w:val="18"/>
          <w:szCs w:val="18"/>
        </w:rPr>
        <w:t xml:space="preserve">fetched_at      TIMESTAMP</w:t>
      </w:r>
    </w:p>
    <w:p>
      <w:pPr>
        <w:shd w:fill="F0F0F0" w:val="clear"/>
        <w:spacing w:after="80" w:before="80"/>
        <w:ind w:left="360"/>
      </w:pPr>
      <w:r>
        <w:rPr>
          <w:rFonts w:ascii="Courier New" w:cs="Courier New" w:eastAsia="Courier New" w:hAnsi="Courier New"/>
          <w:color w:val="333333"/>
          <w:sz w:val="18"/>
          <w:szCs w:val="18"/>
        </w:rPr>
        <w:t xml:space="preserve">expires_at      TIMESTAMP</w:t>
      </w:r>
    </w:p>
    <w:p>
      <w:pPr>
        <w:shd w:fill="F0F0F0" w:val="clear"/>
        <w:spacing w:after="80" w:before="80"/>
        <w:ind w:left="360"/>
      </w:pPr>
      <w:r>
        <w:rPr>
          <w:rFonts w:ascii="Courier New" w:cs="Courier New" w:eastAsia="Courier New" w:hAnsi="Courier New"/>
          <w:color w:val="333333"/>
          <w:sz w:val="18"/>
          <w:szCs w:val="18"/>
        </w:rPr>
        <w:t xml:space="preserve">-- INDEX on (origin_region, dest_region, equipment_type)</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6. API Endpoint Design</w:t>
      </w:r>
    </w:p>
    <w:p>
      <w:pPr>
        <w:spacing w:after="160" w:line="276"/>
      </w:pPr>
      <w:r>
        <w:rPr>
          <w:rFonts w:ascii="Arial" w:cs="Arial" w:eastAsia="Arial" w:hAnsi="Arial"/>
          <w:color w:val="1A1A1A"/>
          <w:sz w:val="21"/>
          <w:szCs w:val="21"/>
        </w:rPr>
        <w:t xml:space="preserve">The API follows RESTful conventions with consistent naming. All endpoints are prefixed with /api/v1. Authentication uses JWT tokens for the TMS and driver app, and tracking tokens for the shipper link.</w:t>
      </w:r>
    </w:p>
    <w:p>
      <w:pPr>
        <w:pStyle w:val="Heading2"/>
        <w:spacing w:after="160" w:before="280"/>
      </w:pPr>
      <w:r>
        <w:rPr>
          <w:rFonts w:ascii="Arial" w:cs="Arial" w:eastAsia="Arial" w:hAnsi="Arial"/>
          <w:b/>
          <w:bCs/>
          <w:color w:val="1A3C6E"/>
          <w:sz w:val="26"/>
          <w:szCs w:val="26"/>
        </w:rPr>
        <w:t xml:space="preserve">6.1 Load Endpoints</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2600"/>
        <w:gridCol w:w="2400"/>
      </w:tblGrid>
      <w:tr>
        <w:tc>
          <w:tcPr>
            <w:tcW w:type="dxa" w:w="1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6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/api/v1/loads</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Create a new load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/api/v1/loads</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List loads (filterable)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/api/v1/loads/:id</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Get load detail</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(TMS/Driver)</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PATCH</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/api/v1/loads/:id</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Update load status/details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(TMS/Driver)</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/api/v1/loads/:id/assign</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Assign carrier + driver</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/api/v1/loads/:id/location</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GPS ping from driver</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(Driver)</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/api/v1/loads/:id/pod</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Upload POD photo</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(Driver)</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/api/v1/tracking/:token</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Shipper tracking data</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Token (public)</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/api/v1/tracking/:token/sse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SSE stream for live updates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Token (public)</w:t>
            </w:r>
          </w:p>
        </w:tc>
      </w:tr>
    </w:tbl>
    <w:p>
      <w:pPr>
        <w:spacing w:after="60"/>
      </w:pPr>
      <w:r>
        <w:rPr>
          <w:sz w:val="2"/>
          <w:szCs w:val="2"/>
        </w:rPr>
        <w:t xml:space="preserve"/>
      </w:r>
    </w:p>
    <w:p>
      <w:pPr>
        <w:pStyle w:val="Heading2"/>
        <w:spacing w:after="160" w:before="280"/>
      </w:pPr>
      <w:r>
        <w:rPr>
          <w:rFonts w:ascii="Arial" w:cs="Arial" w:eastAsia="Arial" w:hAnsi="Arial"/>
          <w:b/>
          <w:bCs/>
          <w:color w:val="1A3C6E"/>
          <w:sz w:val="26"/>
          <w:szCs w:val="26"/>
        </w:rPr>
        <w:t xml:space="preserve">6.2 Quote Endpoints</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2600"/>
        <w:gridCol w:w="2400"/>
      </w:tblGrid>
      <w:tr>
        <w:tc>
          <w:tcPr>
            <w:tcW w:type="dxa" w:w="1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6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/api/v1/quotes</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Generate instant quote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/api/v1/quotes/:id</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Retrieve quote detail</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/api/v1/quotes/:id/book</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Convert quote to load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bl>
    <w:p>
      <w:pPr>
        <w:spacing w:after="60"/>
      </w:pPr>
      <w:r>
        <w:rPr>
          <w:sz w:val="2"/>
          <w:szCs w:val="2"/>
        </w:rPr>
        <w:t xml:space="preserve"/>
      </w:r>
    </w:p>
    <w:p>
      <w:pPr>
        <w:pStyle w:val="Heading2"/>
        <w:spacing w:after="160" w:before="280"/>
      </w:pPr>
      <w:r>
        <w:rPr>
          <w:rFonts w:ascii="Arial" w:cs="Arial" w:eastAsia="Arial" w:hAnsi="Arial"/>
          <w:b/>
          <w:bCs/>
          <w:color w:val="1A3C6E"/>
          <w:sz w:val="26"/>
          <w:szCs w:val="26"/>
        </w:rPr>
        <w:t xml:space="preserve">6.3 Carrier/Driver Endpoints</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2400"/>
        <w:gridCol w:w="2200"/>
      </w:tblGrid>
      <w:tr>
        <w:tc>
          <w:tcPr>
            <w:tcW w:type="dxa" w:w="1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/api/v1/carriers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List carriers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/api/v1/carriers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Add carrier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/api/v1/drivers/me/loads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Driver’s assigned loads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(Driver)</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PATCH</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/api/v1/drivers/me/status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Update driver availability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(Driver)</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/api/v1/carriers/:id/match</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Find best carriers for a load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JWT (TMS)</w:t>
            </w:r>
          </w:p>
        </w:tc>
      </w:tr>
    </w:tbl>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7. Rate Data Integration Strategy</w:t>
      </w:r>
    </w:p>
    <w:p>
      <w:pPr>
        <w:spacing w:after="160" w:line="276"/>
      </w:pPr>
      <w:r>
        <w:rPr>
          <w:rFonts w:ascii="Arial" w:cs="Arial" w:eastAsia="Arial" w:hAnsi="Arial"/>
          <w:color w:val="1A1A1A"/>
          <w:sz w:val="21"/>
          <w:szCs w:val="21"/>
        </w:rPr>
        <w:t xml:space="preserve">Accurate rate data is the fuel for the instant quoting engine. The strategy is tiered: start with manual data and simple calculations at MVP, then progressively automate with API integrations and ML as volume grows.</w:t>
      </w:r>
    </w:p>
    <w:p>
      <w:pPr>
        <w:pStyle w:val="Heading2"/>
        <w:spacing w:after="160" w:before="280"/>
      </w:pPr>
      <w:r>
        <w:rPr>
          <w:rFonts w:ascii="Arial" w:cs="Arial" w:eastAsia="Arial" w:hAnsi="Arial"/>
          <w:b/>
          <w:bCs/>
          <w:color w:val="1A3C6E"/>
          <w:sz w:val="26"/>
          <w:szCs w:val="26"/>
        </w:rPr>
        <w:t xml:space="preserve">7.1 Tier 1 — MVP (Week 1)</w:t>
      </w:r>
    </w:p>
    <w:p>
      <w:pPr>
        <w:spacing w:after="160" w:line="276"/>
      </w:pPr>
      <w:r>
        <w:rPr>
          <w:rFonts w:ascii="Arial" w:cs="Arial" w:eastAsia="Arial" w:hAnsi="Arial"/>
          <w:color w:val="1A1A1A"/>
          <w:sz w:val="21"/>
          <w:szCs w:val="21"/>
        </w:rPr>
        <w:t xml:space="preserve">Manually seed a rate_cache table with DAT RateView data for your top 20–30 lanes. These are the corridors you’ll be operating on most frequently: Toronto–Sudbury, Toronto–Ottawa, Toronto–Montreal, GTA regional, and the Peterborough/Durham corridors you know from your Square territory.</w:t>
      </w:r>
    </w:p>
    <w:p>
      <w:pPr>
        <w:spacing w:after="40"/>
      </w:pPr>
      <w:r>
        <w:rPr>
          <w:sz w:val="2"/>
          <w:szCs w:val="2"/>
        </w:rPr>
        <w:t xml:space="preserve"/>
      </w:r>
    </w:p>
    <w:p>
      <w:pPr>
        <w:spacing w:after="160" w:line="276"/>
      </w:pPr>
      <w:r>
        <w:rPr>
          <w:rFonts w:ascii="Arial" w:cs="Arial" w:eastAsia="Arial" w:hAnsi="Arial"/>
          <w:color w:val="1A1A1A"/>
          <w:sz w:val="21"/>
          <w:szCs w:val="21"/>
        </w:rPr>
        <w:t xml:space="preserve">The quoting formula at MVP is straightforward:</w:t>
      </w:r>
    </w:p>
    <w:p>
      <w:pPr>
        <w:shd w:fill="F0F0F0" w:val="clear"/>
        <w:spacing w:after="80" w:before="80"/>
        <w:ind w:left="360"/>
      </w:pPr>
      <w:r>
        <w:rPr>
          <w:rFonts w:ascii="Courier New" w:cs="Courier New" w:eastAsia="Courier New" w:hAnsi="Courier New"/>
          <w:color w:val="333333"/>
          <w:sz w:val="18"/>
          <w:szCs w:val="18"/>
        </w:rPr>
        <w:t xml:space="preserve">shipper_rate = (distance_miles × rate_per_mile) + fuel_surcharge + margin_markup</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Where:</w:t>
      </w:r>
    </w:p>
    <w:p>
      <w:pPr>
        <w:shd w:fill="F0F0F0" w:val="clear"/>
        <w:spacing w:after="80" w:before="80"/>
        <w:ind w:left="360"/>
      </w:pPr>
      <w:r>
        <w:rPr>
          <w:rFonts w:ascii="Courier New" w:cs="Courier New" w:eastAsia="Courier New" w:hAnsi="Courier New"/>
          <w:color w:val="333333"/>
          <w:sz w:val="18"/>
          <w:szCs w:val="18"/>
        </w:rPr>
        <w:t xml:space="preserve">  rate_per_mile  = Pulled from rate_cache for the lane, or manual entry</w:t>
      </w:r>
    </w:p>
    <w:p>
      <w:pPr>
        <w:shd w:fill="F0F0F0" w:val="clear"/>
        <w:spacing w:after="80" w:before="80"/>
        <w:ind w:left="360"/>
      </w:pPr>
      <w:r>
        <w:rPr>
          <w:rFonts w:ascii="Courier New" w:cs="Courier New" w:eastAsia="Courier New" w:hAnsi="Courier New"/>
          <w:color w:val="333333"/>
          <w:sz w:val="18"/>
          <w:szCs w:val="18"/>
        </w:rPr>
        <w:t xml:space="preserve">  fuel_surcharge = (current_diesel_price - base_diesel) × miles × fuel_factor</w:t>
      </w:r>
    </w:p>
    <w:p>
      <w:pPr>
        <w:shd w:fill="F0F0F0" w:val="clear"/>
        <w:spacing w:after="80" w:before="80"/>
        <w:ind w:left="360"/>
      </w:pPr>
      <w:r>
        <w:rPr>
          <w:rFonts w:ascii="Courier New" w:cs="Courier New" w:eastAsia="Courier New" w:hAnsi="Courier New"/>
          <w:color w:val="333333"/>
          <w:sz w:val="18"/>
          <w:szCs w:val="18"/>
        </w:rPr>
        <w:t xml:space="preserve">  margin_markup  = base_rate × target_margin_percentage (12-20%)</w:t>
      </w:r>
    </w:p>
    <w:p>
      <w:pPr>
        <w:spacing w:after="40"/>
      </w:pPr>
      <w:r>
        <w:rPr>
          <w:sz w:val="2"/>
          <w:szCs w:val="2"/>
        </w:rPr>
        <w:t xml:space="preserve"/>
      </w:r>
    </w:p>
    <w:p>
      <w:pPr>
        <w:spacing w:after="160" w:line="276"/>
      </w:pPr>
      <w:r>
        <w:rPr>
          <w:rFonts w:ascii="Arial" w:cs="Arial" w:eastAsia="Arial" w:hAnsi="Arial"/>
          <w:color w:val="1A1A1A"/>
          <w:sz w:val="21"/>
          <w:szCs w:val="21"/>
        </w:rPr>
        <w:t xml:space="preserve">For lanes not in the cache, the system flags it for manual lookup. You check DAT, enter the rate, and the cache stores it for future quotes on the same lane.</w:t>
      </w:r>
    </w:p>
    <w:p>
      <w:pPr>
        <w:pStyle w:val="ListParagraph"/>
        <w:numPr>
          <w:ilvl w:val="0"/>
          <w:numId w:val="2"/>
        </w:numPr>
        <w:spacing w:after="100" w:line="276"/>
      </w:pPr>
      <w:r>
        <w:rPr>
          <w:rFonts w:ascii="Arial" w:cs="Arial" w:eastAsia="Arial" w:hAnsi="Arial"/>
          <w:b/>
          <w:bCs/>
          <w:color w:val="1A1A1A"/>
          <w:sz w:val="21"/>
          <w:szCs w:val="21"/>
        </w:rPr>
        <w:t xml:space="preserve">Fuel index source: </w:t>
      </w:r>
      <w:r>
        <w:rPr>
          <w:rFonts w:ascii="Arial" w:cs="Arial" w:eastAsia="Arial" w:hAnsi="Arial"/>
          <w:color w:val="1A1A1A"/>
          <w:sz w:val="21"/>
          <w:szCs w:val="21"/>
        </w:rPr>
        <w:t xml:space="preserve">Natural Resources Canada weekly diesel price report (free, updated weekly) or U.S. EIA diesel price index. Scrape or manually update weekly.</w:t>
      </w:r>
    </w:p>
    <w:p>
      <w:pPr>
        <w:pStyle w:val="Heading2"/>
        <w:spacing w:after="160" w:before="280"/>
      </w:pPr>
      <w:r>
        <w:rPr>
          <w:rFonts w:ascii="Arial" w:cs="Arial" w:eastAsia="Arial" w:hAnsi="Arial"/>
          <w:b/>
          <w:bCs/>
          <w:color w:val="1A3C6E"/>
          <w:sz w:val="26"/>
          <w:szCs w:val="26"/>
        </w:rPr>
        <w:t xml:space="preserve">7.2 Tier 2 — DAT API Integration (Month 2–3)</w:t>
      </w:r>
    </w:p>
    <w:p>
      <w:pPr>
        <w:spacing w:after="160" w:line="276"/>
      </w:pPr>
      <w:r>
        <w:rPr>
          <w:rFonts w:ascii="Arial" w:cs="Arial" w:eastAsia="Arial" w:hAnsi="Arial"/>
          <w:color w:val="1A1A1A"/>
          <w:sz w:val="21"/>
          <w:szCs w:val="21"/>
        </w:rPr>
        <w:t xml:space="preserve">Once you have consistent load volume, integrate the DAT API for automated rate pulls. DAT’s Developer Portal provides APIs for rate data, load posting, and carrier search. Broker plans start at $159/month; API access pricing requires contacting developersupport@dat.com.</w:t>
      </w:r>
    </w:p>
    <w:p>
      <w:pPr>
        <w:spacing w:after="40"/>
      </w:pPr>
      <w:r>
        <w:rPr>
          <w:sz w:val="2"/>
          <w:szCs w:val="2"/>
        </w:rPr>
        <w:t xml:space="preserve"/>
      </w:r>
    </w:p>
    <w:p>
      <w:pPr>
        <w:spacing w:after="160" w:line="276"/>
      </w:pPr>
      <w:r>
        <w:rPr>
          <w:rFonts w:ascii="Arial" w:cs="Arial" w:eastAsia="Arial" w:hAnsi="Arial"/>
          <w:color w:val="1A1A1A"/>
          <w:sz w:val="21"/>
          <w:szCs w:val="21"/>
        </w:rPr>
        <w:t xml:space="preserve">With the API integrated, the quoting flow becomes: shipper requests a quote → your system calls DAT API with origin, destination, equipment type → DAT returns current market rate → your engine applies your margin rules → quote returns to shipper in seconds. No manual lookup needed.</w:t>
      </w:r>
    </w:p>
    <w:p>
      <w:pPr>
        <w:spacing w:after="160" w:line="276"/>
      </w:pPr>
      <w:r>
        <w:rPr>
          <w:rFonts w:ascii="Arial" w:cs="Arial" w:eastAsia="Arial" w:hAnsi="Arial"/>
          <w:color w:val="1A1A1A"/>
          <w:sz w:val="21"/>
          <w:szCs w:val="21"/>
        </w:rPr>
        <w:t xml:space="preserve">Cache DAT responses in Redis with a 4–8 hour TTL to minimize API calls and cost. Rates don’t change minute-to-minute, so a cached rate from 4 hours ago is still actionable.</w:t>
      </w:r>
    </w:p>
    <w:p>
      <w:pPr>
        <w:pStyle w:val="Heading2"/>
        <w:spacing w:after="160" w:before="280"/>
      </w:pPr>
      <w:r>
        <w:rPr>
          <w:rFonts w:ascii="Arial" w:cs="Arial" w:eastAsia="Arial" w:hAnsi="Arial"/>
          <w:b/>
          <w:bCs/>
          <w:color w:val="1A3C6E"/>
          <w:sz w:val="26"/>
          <w:szCs w:val="26"/>
        </w:rPr>
        <w:t xml:space="preserve">7.3 Tier 3 — Predictive Pricing (Month 6+)</w:t>
      </w:r>
    </w:p>
    <w:p>
      <w:pPr>
        <w:spacing w:after="160" w:line="276"/>
      </w:pPr>
      <w:r>
        <w:rPr>
          <w:rFonts w:ascii="Arial" w:cs="Arial" w:eastAsia="Arial" w:hAnsi="Arial"/>
          <w:color w:val="1A1A1A"/>
          <w:sz w:val="21"/>
          <w:szCs w:val="21"/>
        </w:rPr>
        <w:t xml:space="preserve">Once you’ve moved 500+ loads, you have enough historical data to train a simple ML model. The model takes as inputs: lane (origin/destination pair), equipment type, day of week, season, current fuel price, and days until pickup. It outputs a predicted market rate with a confidence interval.</w:t>
      </w:r>
    </w:p>
    <w:p>
      <w:pPr>
        <w:spacing w:after="160" w:line="276"/>
      </w:pPr>
      <w:r>
        <w:rPr>
          <w:rFonts w:ascii="Arial" w:cs="Arial" w:eastAsia="Arial" w:hAnsi="Arial"/>
          <w:color w:val="1A1A1A"/>
          <w:sz w:val="21"/>
          <w:szCs w:val="21"/>
        </w:rPr>
        <w:t xml:space="preserve">This is where the Python microservice becomes valuable. A FastAPI service running a scikit-learn or XGBoost model that’s retrained weekly on your accumulated load data. The quoting engine calls this service when it has sufficient data for a lane, and falls back to DAT API data when it doesn’t.</w:t>
      </w:r>
    </w:p>
    <w:p>
      <w:pPr>
        <w:spacing w:after="160" w:line="276"/>
      </w:pPr>
      <w:r>
        <w:rPr>
          <w:rFonts w:ascii="Arial" w:cs="Arial" w:eastAsia="Arial" w:hAnsi="Arial"/>
          <w:color w:val="1A1A1A"/>
          <w:sz w:val="21"/>
          <w:szCs w:val="21"/>
        </w:rPr>
        <w:t xml:space="preserve">Triumph (formerly Greenscreens.ai) offers this as a managed service — they combine your historical data with their network data and apply ML. Worth evaluating at this stage as a build-vs-buy decision.</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8. Golden Nuggets — Implementation Details</w:t>
      </w:r>
    </w:p>
    <w:p>
      <w:pPr>
        <w:pStyle w:val="Heading2"/>
        <w:spacing w:after="160" w:before="280"/>
      </w:pPr>
      <w:r>
        <w:rPr>
          <w:rFonts w:ascii="Arial" w:cs="Arial" w:eastAsia="Arial" w:hAnsi="Arial"/>
          <w:b/>
          <w:bCs/>
          <w:color w:val="1A3C6E"/>
          <w:sz w:val="26"/>
          <w:szCs w:val="26"/>
        </w:rPr>
        <w:t xml:space="preserve">8.1 Instant Quoting</w:t>
      </w:r>
    </w:p>
    <w:p>
      <w:pPr>
        <w:spacing w:after="160" w:line="276"/>
      </w:pPr>
      <w:r>
        <w:rPr>
          <w:rFonts w:ascii="Arial" w:cs="Arial" w:eastAsia="Arial" w:hAnsi="Arial"/>
          <w:color w:val="1A1A1A"/>
          <w:sz w:val="21"/>
          <w:szCs w:val="21"/>
        </w:rPr>
        <w:t xml:space="preserve">The quoting engine lives as a module within the API. When a POST /api/v1/quotes request arrives with origin, destination, equipment type, and weight, the engine executes the following logic:</w:t>
      </w:r>
    </w:p>
    <w:p>
      <w:pPr>
        <w:spacing w:after="40"/>
      </w:pPr>
      <w:r>
        <w:rPr>
          <w:sz w:val="2"/>
          <w:szCs w:val="2"/>
        </w:rPr>
        <w:t xml:space="preserve"/>
      </w:r>
    </w:p>
    <w:p>
      <w:pPr>
        <w:pStyle w:val="ListParagraph"/>
        <w:numPr>
          <w:ilvl w:val="0"/>
          <w:numId w:val="3"/>
        </w:numPr>
        <w:spacing w:after="100" w:line="276"/>
      </w:pPr>
      <w:r>
        <w:rPr>
          <w:rFonts w:ascii="Arial" w:cs="Arial" w:eastAsia="Arial" w:hAnsi="Arial"/>
          <w:color w:val="1A1A1A"/>
          <w:sz w:val="21"/>
          <w:szCs w:val="21"/>
        </w:rPr>
        <w:t xml:space="preserve">Calculate distance between origin and destination using the Mapbox Directions API or a cached distance matrix.</w:t>
      </w:r>
    </w:p>
    <w:p>
      <w:pPr>
        <w:pStyle w:val="ListParagraph"/>
        <w:numPr>
          <w:ilvl w:val="0"/>
          <w:numId w:val="3"/>
        </w:numPr>
        <w:spacing w:after="100" w:line="276"/>
      </w:pPr>
      <w:r>
        <w:rPr>
          <w:rFonts w:ascii="Arial" w:cs="Arial" w:eastAsia="Arial" w:hAnsi="Arial"/>
          <w:color w:val="1A1A1A"/>
          <w:sz w:val="21"/>
          <w:szCs w:val="21"/>
        </w:rPr>
        <w:t xml:space="preserve">Look up the lane in rate_cache. If a fresh rate exists (fetched within the TTL window), use it.</w:t>
      </w:r>
    </w:p>
    <w:p>
      <w:pPr>
        <w:pStyle w:val="ListParagraph"/>
        <w:numPr>
          <w:ilvl w:val="0"/>
          <w:numId w:val="3"/>
        </w:numPr>
        <w:spacing w:after="100" w:line="276"/>
      </w:pPr>
      <w:r>
        <w:rPr>
          <w:rFonts w:ascii="Arial" w:cs="Arial" w:eastAsia="Arial" w:hAnsi="Arial"/>
          <w:color w:val="1A1A1A"/>
          <w:sz w:val="21"/>
          <w:szCs w:val="21"/>
        </w:rPr>
        <w:t xml:space="preserve">If no cached rate, fall back to a default regional rate-per-mile based on equipment type and distance band.</w:t>
      </w:r>
    </w:p>
    <w:p>
      <w:pPr>
        <w:pStyle w:val="ListParagraph"/>
        <w:numPr>
          <w:ilvl w:val="0"/>
          <w:numId w:val="3"/>
        </w:numPr>
        <w:spacing w:after="100" w:line="276"/>
      </w:pPr>
      <w:r>
        <w:rPr>
          <w:rFonts w:ascii="Arial" w:cs="Arial" w:eastAsia="Arial" w:hAnsi="Arial"/>
          <w:color w:val="1A1A1A"/>
          <w:sz w:val="21"/>
          <w:szCs w:val="21"/>
        </w:rPr>
        <w:t xml:space="preserve">Apply fuel surcharge based on current diesel index.</w:t>
      </w:r>
    </w:p>
    <w:p>
      <w:pPr>
        <w:pStyle w:val="ListParagraph"/>
        <w:numPr>
          <w:ilvl w:val="0"/>
          <w:numId w:val="3"/>
        </w:numPr>
        <w:spacing w:after="100" w:line="276"/>
      </w:pPr>
      <w:r>
        <w:rPr>
          <w:rFonts w:ascii="Arial" w:cs="Arial" w:eastAsia="Arial" w:hAnsi="Arial"/>
          <w:color w:val="1A1A1A"/>
          <w:sz w:val="21"/>
          <w:szCs w:val="21"/>
        </w:rPr>
        <w:t xml:space="preserve">Apply margin percentage (configurable per shipper, lane, or global default).</w:t>
      </w:r>
    </w:p>
    <w:p>
      <w:pPr>
        <w:pStyle w:val="ListParagraph"/>
        <w:numPr>
          <w:ilvl w:val="0"/>
          <w:numId w:val="3"/>
        </w:numPr>
        <w:spacing w:after="100" w:line="276"/>
      </w:pPr>
      <w:r>
        <w:rPr>
          <w:rFonts w:ascii="Arial" w:cs="Arial" w:eastAsia="Arial" w:hAnsi="Arial"/>
          <w:color w:val="1A1A1A"/>
          <w:sz w:val="21"/>
          <w:szCs w:val="21"/>
        </w:rPr>
        <w:t xml:space="preserve">Return the quote with a validity window (e.g., valid for 2 hours for spot, 30 days for contract).</w:t>
      </w:r>
    </w:p>
    <w:p>
      <w:pPr>
        <w:pStyle w:val="ListParagraph"/>
        <w:numPr>
          <w:ilvl w:val="0"/>
          <w:numId w:val="3"/>
        </w:numPr>
        <w:spacing w:after="100" w:line="276"/>
      </w:pPr>
      <w:r>
        <w:rPr>
          <w:rFonts w:ascii="Arial" w:cs="Arial" w:eastAsia="Arial" w:hAnsi="Arial"/>
          <w:color w:val="1A1A1A"/>
          <w:sz w:val="21"/>
          <w:szCs w:val="21"/>
        </w:rPr>
        <w:t xml:space="preserve">Store the quote in a quotes table linked to the shipper, so you can track win/loss rates over time.</w:t>
      </w:r>
    </w:p>
    <w:p>
      <w:pPr>
        <w:spacing w:after="40"/>
      </w:pPr>
      <w:r>
        <w:rPr>
          <w:sz w:val="2"/>
          <w:szCs w:val="2"/>
        </w:rPr>
        <w:t xml:space="preserve"/>
      </w:r>
    </w:p>
    <w:p>
      <w:pPr>
        <w:spacing w:after="160" w:line="276"/>
      </w:pPr>
      <w:r>
        <w:rPr>
          <w:rFonts w:ascii="Arial" w:cs="Arial" w:eastAsia="Arial" w:hAnsi="Arial"/>
          <w:color w:val="1A1A1A"/>
          <w:sz w:val="21"/>
          <w:szCs w:val="21"/>
        </w:rPr>
        <w:t xml:space="preserve">For M1, steps 1–6 can execute in under 500ms. The shipper’s perception is instant. As you add the DAT API and ML model in later tiers, the accuracy improves but the speed stays the same.</w:t>
      </w:r>
    </w:p>
    <w:p>
      <w:pPr>
        <w:pStyle w:val="Heading2"/>
        <w:spacing w:after="160" w:before="280"/>
      </w:pPr>
      <w:r>
        <w:rPr>
          <w:rFonts w:ascii="Arial" w:cs="Arial" w:eastAsia="Arial" w:hAnsi="Arial"/>
          <w:b/>
          <w:bCs/>
          <w:color w:val="1A3C6E"/>
          <w:sz w:val="26"/>
          <w:szCs w:val="26"/>
        </w:rPr>
        <w:t xml:space="preserve">8.2 Automated Carrier Matching</w:t>
      </w:r>
    </w:p>
    <w:p>
      <w:pPr>
        <w:spacing w:after="160" w:line="276"/>
      </w:pPr>
      <w:r>
        <w:rPr>
          <w:rFonts w:ascii="Arial" w:cs="Arial" w:eastAsia="Arial" w:hAnsi="Arial"/>
          <w:color w:val="1A1A1A"/>
          <w:sz w:val="21"/>
          <w:szCs w:val="21"/>
        </w:rPr>
        <w:t xml:space="preserve">When a load is booked and needs a carrier, the matching engine scores available carriers based on weighted criteria:</w:t>
      </w:r>
    </w:p>
    <w:p>
      <w:pPr>
        <w:spacing w:after="40"/>
      </w:pPr>
      <w:r>
        <w:rPr>
          <w:sz w:val="2"/>
          <w:szCs w:val="2"/>
        </w:rPr>
        <w:t xml:space="preserve"/>
      </w:r>
    </w:p>
    <w:p>
      <w:pPr>
        <w:pStyle w:val="ListParagraph"/>
        <w:numPr>
          <w:ilvl w:val="0"/>
          <w:numId w:val="2"/>
        </w:numPr>
        <w:spacing w:after="100" w:line="276"/>
      </w:pPr>
      <w:r>
        <w:rPr>
          <w:rFonts w:ascii="Arial" w:cs="Arial" w:eastAsia="Arial" w:hAnsi="Arial"/>
          <w:color w:val="1A1A1A"/>
          <w:sz w:val="21"/>
          <w:szCs w:val="21"/>
        </w:rPr>
        <w:t xml:space="preserve">Lane familiarity: Has this carrier run this lane before? How many times? How recently? (Weight: 30%)</w:t>
      </w:r>
    </w:p>
    <w:p>
      <w:pPr>
        <w:pStyle w:val="ListParagraph"/>
        <w:numPr>
          <w:ilvl w:val="0"/>
          <w:numId w:val="2"/>
        </w:numPr>
        <w:spacing w:after="100" w:line="276"/>
      </w:pPr>
      <w:r>
        <w:rPr>
          <w:rFonts w:ascii="Arial" w:cs="Arial" w:eastAsia="Arial" w:hAnsi="Arial"/>
          <w:color w:val="1A1A1A"/>
          <w:sz w:val="21"/>
          <w:szCs w:val="21"/>
        </w:rPr>
        <w:t xml:space="preserve">Proximity: Where is the carrier’s nearest available driver relative to the pickup location? (Weight: 25%)</w:t>
      </w:r>
    </w:p>
    <w:p>
      <w:pPr>
        <w:pStyle w:val="ListParagraph"/>
        <w:numPr>
          <w:ilvl w:val="0"/>
          <w:numId w:val="2"/>
        </w:numPr>
        <w:spacing w:after="100" w:line="276"/>
      </w:pPr>
      <w:r>
        <w:rPr>
          <w:rFonts w:ascii="Arial" w:cs="Arial" w:eastAsia="Arial" w:hAnsi="Arial"/>
          <w:color w:val="1A1A1A"/>
          <w:sz w:val="21"/>
          <w:szCs w:val="21"/>
        </w:rPr>
        <w:t xml:space="preserve">Rate competitiveness: What rate does this carrier typically accept on this lane? (Weight: 20%)</w:t>
      </w:r>
    </w:p>
    <w:p>
      <w:pPr>
        <w:pStyle w:val="ListParagraph"/>
        <w:numPr>
          <w:ilvl w:val="0"/>
          <w:numId w:val="2"/>
        </w:numPr>
        <w:spacing w:after="100" w:line="276"/>
      </w:pPr>
      <w:r>
        <w:rPr>
          <w:rFonts w:ascii="Arial" w:cs="Arial" w:eastAsia="Arial" w:hAnsi="Arial"/>
          <w:color w:val="1A1A1A"/>
          <w:sz w:val="21"/>
          <w:szCs w:val="21"/>
        </w:rPr>
        <w:t xml:space="preserve">Reliability score: On-time delivery percentage, damage claims, communication responsiveness. (Weight: 15%)</w:t>
      </w:r>
    </w:p>
    <w:p>
      <w:pPr>
        <w:pStyle w:val="ListParagraph"/>
        <w:numPr>
          <w:ilvl w:val="0"/>
          <w:numId w:val="2"/>
        </w:numPr>
        <w:spacing w:after="100" w:line="276"/>
      </w:pPr>
      <w:r>
        <w:rPr>
          <w:rFonts w:ascii="Arial" w:cs="Arial" w:eastAsia="Arial" w:hAnsi="Arial"/>
          <w:color w:val="1A1A1A"/>
          <w:sz w:val="21"/>
          <w:szCs w:val="21"/>
        </w:rPr>
        <w:t xml:space="preserve">Equipment match: Does the carrier have the right equipment type available? (Weight: 10%, but a hard filter — wrong equipment is auto-excluded.)</w:t>
      </w:r>
    </w:p>
    <w:p>
      <w:pPr>
        <w:spacing w:after="40"/>
      </w:pPr>
      <w:r>
        <w:rPr>
          <w:sz w:val="2"/>
          <w:szCs w:val="2"/>
        </w:rPr>
        <w:t xml:space="preserve"/>
      </w:r>
    </w:p>
    <w:p>
      <w:pPr>
        <w:spacing w:after="160" w:line="276"/>
      </w:pPr>
      <w:r>
        <w:rPr>
          <w:rFonts w:ascii="Arial" w:cs="Arial" w:eastAsia="Arial" w:hAnsi="Arial"/>
          <w:color w:val="1A1A1A"/>
          <w:sz w:val="21"/>
          <w:szCs w:val="21"/>
        </w:rPr>
        <w:t xml:space="preserve">At MVP, this can be a simple SQL query with scoring logic. You don’t need ML — a weighted sum of normalized factors works. The system returns the top 3 carriers ranked by score. You review and confirm, then the system pushes the load offer to the selected carrier’s driver(s).</w:t>
      </w:r>
    </w:p>
    <w:p>
      <w:pPr>
        <w:spacing w:after="160" w:line="276"/>
      </w:pPr>
      <w:r>
        <w:rPr>
          <w:rFonts w:ascii="Arial" w:cs="Arial" w:eastAsia="Arial" w:hAnsi="Arial"/>
          <w:color w:val="1A1A1A"/>
          <w:sz w:val="21"/>
          <w:szCs w:val="21"/>
        </w:rPr>
        <w:t xml:space="preserve">Over time, as you accumulate acceptance/rejection data, the scoring weights can be tuned. Eventually, the system can auto-dispatch to the highest-scoring carrier without human review for loads that meet certain confidence thresholds.</w:t>
      </w:r>
    </w:p>
    <w:p>
      <w:pPr>
        <w:pStyle w:val="Heading2"/>
        <w:spacing w:after="160" w:before="280"/>
      </w:pPr>
      <w:r>
        <w:rPr>
          <w:rFonts w:ascii="Arial" w:cs="Arial" w:eastAsia="Arial" w:hAnsi="Arial"/>
          <w:b/>
          <w:bCs/>
          <w:color w:val="1A3C6E"/>
          <w:sz w:val="26"/>
          <w:szCs w:val="26"/>
        </w:rPr>
        <w:t xml:space="preserve">8.3 Proactive Exception Management</w:t>
      </w:r>
    </w:p>
    <w:p>
      <w:pPr>
        <w:spacing w:after="160" w:line="276"/>
      </w:pPr>
      <w:r>
        <w:rPr>
          <w:rFonts w:ascii="Arial" w:cs="Arial" w:eastAsia="Arial" w:hAnsi="Arial"/>
          <w:color w:val="1A1A1A"/>
          <w:sz w:val="21"/>
          <w:szCs w:val="21"/>
        </w:rPr>
        <w:t xml:space="preserve">This feature is powered by continuous ETA calculation. Every time a GPS ping arrives from a driver on an active load, the system recalculates the ETA:</w:t>
      </w:r>
    </w:p>
    <w:p>
      <w:pPr>
        <w:spacing w:after="40"/>
      </w:pPr>
      <w:r>
        <w:rPr>
          <w:sz w:val="2"/>
          <w:szCs w:val="2"/>
        </w:rPr>
        <w:t xml:space="preserve"/>
      </w:r>
    </w:p>
    <w:p>
      <w:pPr>
        <w:shd w:fill="F0F0F0" w:val="clear"/>
        <w:spacing w:after="80" w:before="80"/>
        <w:ind w:left="360"/>
      </w:pPr>
      <w:r>
        <w:rPr>
          <w:rFonts w:ascii="Courier New" w:cs="Courier New" w:eastAsia="Courier New" w:hAnsi="Courier New"/>
          <w:color w:val="333333"/>
          <w:sz w:val="18"/>
          <w:szCs w:val="18"/>
        </w:rPr>
        <w:t xml:space="preserve">remaining_distance = haversine(current_lat, current_lng, dest_lat, dest_lng)</w:t>
      </w:r>
    </w:p>
    <w:p>
      <w:pPr>
        <w:shd w:fill="F0F0F0" w:val="clear"/>
        <w:spacing w:after="80" w:before="80"/>
        <w:ind w:left="360"/>
      </w:pPr>
      <w:r>
        <w:rPr>
          <w:rFonts w:ascii="Courier New" w:cs="Courier New" w:eastAsia="Courier New" w:hAnsi="Courier New"/>
          <w:color w:val="333333"/>
          <w:sz w:val="18"/>
          <w:szCs w:val="18"/>
        </w:rPr>
        <w:t xml:space="preserve">avg_speed = calculate from last N pings (or use 55 mph default)</w:t>
      </w:r>
    </w:p>
    <w:p>
      <w:pPr>
        <w:shd w:fill="F0F0F0" w:val="clear"/>
        <w:spacing w:after="80" w:before="80"/>
        <w:ind w:left="360"/>
      </w:pPr>
      <w:r>
        <w:rPr>
          <w:rFonts w:ascii="Courier New" w:cs="Courier New" w:eastAsia="Courier New" w:hAnsi="Courier New"/>
          <w:color w:val="333333"/>
          <w:sz w:val="18"/>
          <w:szCs w:val="18"/>
        </w:rPr>
        <w:t xml:space="preserve">estimated_remaining_time = remaining_distance / avg_speed</w:t>
      </w:r>
    </w:p>
    <w:p>
      <w:pPr>
        <w:shd w:fill="F0F0F0" w:val="clear"/>
        <w:spacing w:after="80" w:before="80"/>
        <w:ind w:left="360"/>
      </w:pPr>
      <w:r>
        <w:rPr>
          <w:rFonts w:ascii="Courier New" w:cs="Courier New" w:eastAsia="Courier New" w:hAnsi="Courier New"/>
          <w:color w:val="333333"/>
          <w:sz w:val="18"/>
          <w:szCs w:val="18"/>
        </w:rPr>
        <w:t xml:space="preserve">predicted_arrival = now() + estimated_remaining_time + buffer</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IF predicted_arrival &gt; delivery_appointment:</w:t>
      </w:r>
    </w:p>
    <w:p>
      <w:pPr>
        <w:shd w:fill="F0F0F0" w:val="clear"/>
        <w:spacing w:after="80" w:before="80"/>
        <w:ind w:left="360"/>
      </w:pPr>
      <w:r>
        <w:rPr>
          <w:rFonts w:ascii="Courier New" w:cs="Courier New" w:eastAsia="Courier New" w:hAnsi="Courier New"/>
          <w:color w:val="333333"/>
          <w:sz w:val="18"/>
          <w:szCs w:val="18"/>
        </w:rPr>
        <w:t xml:space="preserve">    delay_minutes = predicted_arrival - delivery_appointment</w:t>
      </w:r>
    </w:p>
    <w:p>
      <w:pPr>
        <w:shd w:fill="F0F0F0" w:val="clear"/>
        <w:spacing w:after="80" w:before="80"/>
        <w:ind w:left="360"/>
      </w:pPr>
      <w:r>
        <w:rPr>
          <w:rFonts w:ascii="Courier New" w:cs="Courier New" w:eastAsia="Courier New" w:hAnsi="Courier New"/>
          <w:color w:val="333333"/>
          <w:sz w:val="18"/>
          <w:szCs w:val="18"/>
        </w:rPr>
        <w:t xml:space="preserve">    IF delay_minutes &gt; threshold (e.g., 30 min):</w:t>
      </w:r>
    </w:p>
    <w:p>
      <w:pPr>
        <w:shd w:fill="F0F0F0" w:val="clear"/>
        <w:spacing w:after="80" w:before="80"/>
        <w:ind w:left="360"/>
      </w:pPr>
      <w:r>
        <w:rPr>
          <w:rFonts w:ascii="Courier New" w:cs="Courier New" w:eastAsia="Courier New" w:hAnsi="Courier New"/>
          <w:color w:val="333333"/>
          <w:sz w:val="18"/>
          <w:szCs w:val="18"/>
        </w:rPr>
        <w:t xml:space="preserve">        TRIGGER alert to TMS dashboard</w:t>
      </w:r>
    </w:p>
    <w:p>
      <w:pPr>
        <w:shd w:fill="F0F0F0" w:val="clear"/>
        <w:spacing w:after="80" w:before="80"/>
        <w:ind w:left="360"/>
      </w:pPr>
      <w:r>
        <w:rPr>
          <w:rFonts w:ascii="Courier New" w:cs="Courier New" w:eastAsia="Courier New" w:hAnsi="Courier New"/>
          <w:color w:val="333333"/>
          <w:sz w:val="18"/>
          <w:szCs w:val="18"/>
        </w:rPr>
        <w:t xml:space="preserve">        OPTIONAL: auto-send notification to shipper</w:t>
      </w:r>
    </w:p>
    <w:p>
      <w:pPr>
        <w:spacing w:after="40"/>
      </w:pPr>
      <w:r>
        <w:rPr>
          <w:sz w:val="2"/>
          <w:szCs w:val="2"/>
        </w:rPr>
        <w:t xml:space="preserve"/>
      </w:r>
    </w:p>
    <w:p>
      <w:pPr>
        <w:spacing w:after="160" w:line="276"/>
      </w:pPr>
      <w:r>
        <w:rPr>
          <w:rFonts w:ascii="Arial" w:cs="Arial" w:eastAsia="Arial" w:hAnsi="Arial"/>
          <w:color w:val="1A1A1A"/>
          <w:sz w:val="21"/>
          <w:szCs w:val="21"/>
        </w:rPr>
        <w:t xml:space="preserve">At MVP, the alert shows up as a red flag on the TMS load board. You then manually call the shipper. In a later phase, the system can auto-send an email or SMS to the shipper with the updated ETA, but the proactive human call is actually more impressive to shippers at the early stage.</w:t>
      </w:r>
    </w:p>
    <w:p>
      <w:pPr>
        <w:spacing w:after="160" w:line="276"/>
      </w:pPr>
      <w:r>
        <w:rPr>
          <w:rFonts w:ascii="Arial" w:cs="Arial" w:eastAsia="Arial" w:hAnsi="Arial"/>
          <w:color w:val="1A1A1A"/>
          <w:sz w:val="21"/>
          <w:szCs w:val="21"/>
        </w:rPr>
        <w:t xml:space="preserve">Additional exception triggers to implement over time: driver hasn’t sent a GPS ping in 15+ minutes (potential breakdown or cellular dead zone); driver is stationary at pickup for more than 2 hours (detention alert); driver is deviating significantly from the expected route.</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9. 7-Day Build Roadmap</w:t>
      </w:r>
    </w:p>
    <w:p>
      <w:pPr>
        <w:spacing w:after="160" w:line="276"/>
      </w:pPr>
      <w:r>
        <w:rPr>
          <w:rFonts w:ascii="Arial" w:cs="Arial" w:eastAsia="Arial" w:hAnsi="Arial"/>
          <w:color w:val="1A1A1A"/>
          <w:sz w:val="21"/>
          <w:szCs w:val="21"/>
        </w:rPr>
        <w:t xml:space="preserve">This sprint plan assumes 10+ hours per day of focused vibe coding using the BMad spec engineering method, Claude Code, Codex, Gemini, and Vercel for deployment. Each day has a clear deliverable that builds on the previous day’s work.</w:t>
      </w:r>
    </w:p>
    <w:p>
      <w:pPr>
        <w:pStyle w:val="Heading2"/>
        <w:spacing w:after="160" w:before="280"/>
      </w:pPr>
      <w:r>
        <w:rPr>
          <w:rFonts w:ascii="Arial" w:cs="Arial" w:eastAsia="Arial" w:hAnsi="Arial"/>
          <w:b/>
          <w:bCs/>
          <w:color w:val="1A3C6E"/>
          <w:sz w:val="26"/>
          <w:szCs w:val="26"/>
        </w:rPr>
        <w:t xml:space="preserve">9.1 Tooling Strategy</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Role in Sprint</w:t>
            </w:r>
          </w:p>
        </w:tc>
        <w:tc>
          <w:tcPr>
            <w:tcW w:type="dxa" w:w="35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BMad Method</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Spec engineering. Generate detailed PRDs and technical specs before coding begins. Use the BMad framework to define user stories, acceptance criteria, and API contracts for each component.</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Day 1 — before any code is written. Spend the first session building complete specs.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Claude Code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Primary coding agent. Generate backend API routes, database migrations, business logic, and complex frontend components. Best for large file generation and architectural decisions.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Days 2–7 — backend scaffolding, API endpoints, database schema, business logic modules.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Codex / Gemini</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Parallel coding agents. Use for frontend component generation, UI polish, and repetitive patterns. Codex excels at completing patterns; Gemini at understanding context across files.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Days 3–7 — frontend components, form validation, map integration, PWA configuration.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Vercel</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Deployment platform. Deploy each frontend as a separate Vercel project. Use preview deployments to test each day’s work on real URLs.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End of each day — deploy current state to preview URL. Test on mobile for driver PWA.</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v0 by Vercel</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Rapid UI prototyping. Generate initial component designs and layouts before refining in code.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Days 3–4 — TMS dashboard layout, driver app screens, tracking page design.</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9.2 Day-by-Day Sprint Plan</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Day 1: Spec Engineering + Database + API Scaffold</w:t>
      </w:r>
    </w:p>
    <w:p>
      <w:pPr>
        <w:spacing w:after="160" w:line="276"/>
      </w:pPr>
      <w:r>
        <w:rPr>
          <w:rFonts w:ascii="Arial" w:cs="Arial" w:eastAsia="Arial" w:hAnsi="Arial"/>
          <w:color w:val="1A1A1A"/>
          <w:sz w:val="21"/>
          <w:szCs w:val="21"/>
        </w:rPr>
        <w:t xml:space="preserve">Goal: Complete specs and a deployed API skeleton with database migrations.</w:t>
      </w:r>
    </w:p>
    <w:p>
      <w:pPr>
        <w:pStyle w:val="ListParagraph"/>
        <w:numPr>
          <w:ilvl w:val="0"/>
          <w:numId w:val="4"/>
        </w:numPr>
        <w:spacing w:after="100" w:line="276"/>
      </w:pPr>
      <w:r>
        <w:rPr>
          <w:rFonts w:ascii="Arial" w:cs="Arial" w:eastAsia="Arial" w:hAnsi="Arial"/>
          <w:color w:val="1A1A1A"/>
          <w:sz w:val="21"/>
          <w:szCs w:val="21"/>
        </w:rPr>
        <w:t xml:space="preserve">Use BMad method to write full PRD for all three applications. Define every user story, acceptance criterion, and API contract. This document becomes the source of truth for the sprint.</w:t>
      </w:r>
    </w:p>
    <w:p>
      <w:pPr>
        <w:pStyle w:val="ListParagraph"/>
        <w:numPr>
          <w:ilvl w:val="0"/>
          <w:numId w:val="4"/>
        </w:numPr>
        <w:spacing w:after="100" w:line="276"/>
      </w:pPr>
      <w:r>
        <w:rPr>
          <w:rFonts w:ascii="Arial" w:cs="Arial" w:eastAsia="Arial" w:hAnsi="Arial"/>
          <w:color w:val="1A1A1A"/>
          <w:sz w:val="21"/>
          <w:szCs w:val="21"/>
        </w:rPr>
        <w:t xml:space="preserve">Set up the monorepo structure: /apps/tms, /apps/driver, /apps/tracking, /packages/api, /packages/db.</w:t>
      </w:r>
    </w:p>
    <w:p>
      <w:pPr>
        <w:pStyle w:val="ListParagraph"/>
        <w:numPr>
          <w:ilvl w:val="0"/>
          <w:numId w:val="4"/>
        </w:numPr>
        <w:spacing w:after="100" w:line="276"/>
      </w:pPr>
      <w:r>
        <w:rPr>
          <w:rFonts w:ascii="Arial" w:cs="Arial" w:eastAsia="Arial" w:hAnsi="Arial"/>
          <w:color w:val="1A1A1A"/>
          <w:sz w:val="21"/>
          <w:szCs w:val="21"/>
        </w:rPr>
        <w:t xml:space="preserve">Initialize PostgreSQL database (Supabase or Neon). Run Prisma/Drizzle migrations for all core tables: loads, carriers, drivers, shippers, location_pings, invoices, rate_cache.</w:t>
      </w:r>
    </w:p>
    <w:p>
      <w:pPr>
        <w:pStyle w:val="ListParagraph"/>
        <w:numPr>
          <w:ilvl w:val="0"/>
          <w:numId w:val="4"/>
        </w:numPr>
        <w:spacing w:after="100" w:line="276"/>
      </w:pPr>
      <w:r>
        <w:rPr>
          <w:rFonts w:ascii="Arial" w:cs="Arial" w:eastAsia="Arial" w:hAnsi="Arial"/>
          <w:color w:val="1A1A1A"/>
          <w:sz w:val="21"/>
          <w:szCs w:val="21"/>
        </w:rPr>
        <w:t xml:space="preserve">Scaffold the API with Fastify or Express. Create placeholder routes for all endpoints in Section 6. Implement JWT auth middleware.</w:t>
      </w:r>
    </w:p>
    <w:p>
      <w:pPr>
        <w:pStyle w:val="ListParagraph"/>
        <w:numPr>
          <w:ilvl w:val="0"/>
          <w:numId w:val="4"/>
        </w:numPr>
        <w:spacing w:after="100" w:line="276"/>
      </w:pPr>
      <w:r>
        <w:rPr>
          <w:rFonts w:ascii="Arial" w:cs="Arial" w:eastAsia="Arial" w:hAnsi="Arial"/>
          <w:color w:val="1A1A1A"/>
          <w:sz w:val="21"/>
          <w:szCs w:val="21"/>
        </w:rPr>
        <w:t xml:space="preserve">Deploy API to Vercel or Railway. Confirm database connectivity and basic health check endpoint.</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Day 2: Core API Logic + Load CRUD</w:t>
      </w:r>
    </w:p>
    <w:p>
      <w:pPr>
        <w:spacing w:after="160" w:line="276"/>
      </w:pPr>
      <w:r>
        <w:rPr>
          <w:rFonts w:ascii="Arial" w:cs="Arial" w:eastAsia="Arial" w:hAnsi="Arial"/>
          <w:color w:val="1A1A1A"/>
          <w:sz w:val="21"/>
          <w:szCs w:val="21"/>
        </w:rPr>
        <w:t xml:space="preserve">Goal: Full load lifecycle working through API calls (testable via Postman/Insomnia).</w:t>
      </w:r>
    </w:p>
    <w:p>
      <w:pPr>
        <w:pStyle w:val="ListParagraph"/>
        <w:numPr>
          <w:ilvl w:val="0"/>
          <w:numId w:val="4"/>
        </w:numPr>
        <w:spacing w:after="100" w:line="276"/>
      </w:pPr>
      <w:r>
        <w:rPr>
          <w:rFonts w:ascii="Arial" w:cs="Arial" w:eastAsia="Arial" w:hAnsi="Arial"/>
          <w:color w:val="1A1A1A"/>
          <w:sz w:val="21"/>
          <w:szCs w:val="21"/>
        </w:rPr>
        <w:t xml:space="preserve">Implement load CRUD: create, read, update, list with filtering (by status, carrier, shipper, date range).</w:t>
      </w:r>
    </w:p>
    <w:p>
      <w:pPr>
        <w:pStyle w:val="ListParagraph"/>
        <w:numPr>
          <w:ilvl w:val="0"/>
          <w:numId w:val="4"/>
        </w:numPr>
        <w:spacing w:after="100" w:line="276"/>
      </w:pPr>
      <w:r>
        <w:rPr>
          <w:rFonts w:ascii="Arial" w:cs="Arial" w:eastAsia="Arial" w:hAnsi="Arial"/>
          <w:color w:val="1A1A1A"/>
          <w:sz w:val="21"/>
          <w:szCs w:val="21"/>
        </w:rPr>
        <w:t xml:space="preserve">Implement carrier and driver CRUD.</w:t>
      </w:r>
    </w:p>
    <w:p>
      <w:pPr>
        <w:pStyle w:val="ListParagraph"/>
        <w:numPr>
          <w:ilvl w:val="0"/>
          <w:numId w:val="4"/>
        </w:numPr>
        <w:spacing w:after="100" w:line="276"/>
      </w:pPr>
      <w:r>
        <w:rPr>
          <w:rFonts w:ascii="Arial" w:cs="Arial" w:eastAsia="Arial" w:hAnsi="Arial"/>
          <w:color w:val="1A1A1A"/>
          <w:sz w:val="21"/>
          <w:szCs w:val="21"/>
        </w:rPr>
        <w:t xml:space="preserve">Implement load assignment: POST /api/v1/loads/:id/assign that links carrier + driver to load, generates tracking token, and updates status.</w:t>
      </w:r>
    </w:p>
    <w:p>
      <w:pPr>
        <w:pStyle w:val="ListParagraph"/>
        <w:numPr>
          <w:ilvl w:val="0"/>
          <w:numId w:val="4"/>
        </w:numPr>
        <w:spacing w:after="100" w:line="276"/>
      </w:pPr>
      <w:r>
        <w:rPr>
          <w:rFonts w:ascii="Arial" w:cs="Arial" w:eastAsia="Arial" w:hAnsi="Arial"/>
          <w:color w:val="1A1A1A"/>
          <w:sz w:val="21"/>
          <w:szCs w:val="21"/>
        </w:rPr>
        <w:t xml:space="preserve">Implement GPS ping endpoint: POST /api/v1/loads/:id/location that stores in location_pings and updates current_lat/lng on the load.</w:t>
      </w:r>
    </w:p>
    <w:p>
      <w:pPr>
        <w:pStyle w:val="ListParagraph"/>
        <w:numPr>
          <w:ilvl w:val="0"/>
          <w:numId w:val="4"/>
        </w:numPr>
        <w:spacing w:after="100" w:line="276"/>
      </w:pPr>
      <w:r>
        <w:rPr>
          <w:rFonts w:ascii="Arial" w:cs="Arial" w:eastAsia="Arial" w:hAnsi="Arial"/>
          <w:color w:val="1A1A1A"/>
          <w:sz w:val="21"/>
          <w:szCs w:val="21"/>
        </w:rPr>
        <w:t xml:space="preserve">Implement tracking endpoint: GET /api/v1/tracking/:token that returns load status, location, and ETA.</w:t>
      </w:r>
    </w:p>
    <w:p>
      <w:pPr>
        <w:pStyle w:val="ListParagraph"/>
        <w:numPr>
          <w:ilvl w:val="0"/>
          <w:numId w:val="4"/>
        </w:numPr>
        <w:spacing w:after="100" w:line="276"/>
      </w:pPr>
      <w:r>
        <w:rPr>
          <w:rFonts w:ascii="Arial" w:cs="Arial" w:eastAsia="Arial" w:hAnsi="Arial"/>
          <w:color w:val="1A1A1A"/>
          <w:sz w:val="21"/>
          <w:szCs w:val="21"/>
        </w:rPr>
        <w:t xml:space="preserve">Implement POD upload endpoint using Supabase Storage or S3.</w:t>
      </w:r>
    </w:p>
    <w:p>
      <w:pPr>
        <w:pStyle w:val="ListParagraph"/>
        <w:numPr>
          <w:ilvl w:val="0"/>
          <w:numId w:val="4"/>
        </w:numPr>
        <w:spacing w:after="100" w:line="276"/>
      </w:pPr>
      <w:r>
        <w:rPr>
          <w:rFonts w:ascii="Arial" w:cs="Arial" w:eastAsia="Arial" w:hAnsi="Arial"/>
          <w:color w:val="1A1A1A"/>
          <w:sz w:val="21"/>
          <w:szCs w:val="21"/>
        </w:rPr>
        <w:t xml:space="preserve">Write seed data script: create test shipper, carrier, driver, and a sample load for end-to-end testing.</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Day 3: TMS Frontend — Core Screens</w:t>
      </w:r>
    </w:p>
    <w:p>
      <w:pPr>
        <w:spacing w:after="160" w:line="276"/>
      </w:pPr>
      <w:r>
        <w:rPr>
          <w:rFonts w:ascii="Arial" w:cs="Arial" w:eastAsia="Arial" w:hAnsi="Arial"/>
          <w:color w:val="1A1A1A"/>
          <w:sz w:val="21"/>
          <w:szCs w:val="21"/>
        </w:rPr>
        <w:t xml:space="preserve">Goal: TMS app with authentication, load board, and load detail views.</w:t>
      </w:r>
    </w:p>
    <w:p>
      <w:pPr>
        <w:pStyle w:val="ListParagraph"/>
        <w:numPr>
          <w:ilvl w:val="0"/>
          <w:numId w:val="4"/>
        </w:numPr>
        <w:spacing w:after="100" w:line="276"/>
      </w:pPr>
      <w:r>
        <w:rPr>
          <w:rFonts w:ascii="Arial" w:cs="Arial" w:eastAsia="Arial" w:hAnsi="Arial"/>
          <w:color w:val="1A1A1A"/>
          <w:sz w:val="21"/>
          <w:szCs w:val="21"/>
        </w:rPr>
        <w:t xml:space="preserve">Initialize SvelteKit TMS app. Configure auth (Supabase Auth or custom JWT login).</w:t>
      </w:r>
    </w:p>
    <w:p>
      <w:pPr>
        <w:pStyle w:val="ListParagraph"/>
        <w:numPr>
          <w:ilvl w:val="0"/>
          <w:numId w:val="4"/>
        </w:numPr>
        <w:spacing w:after="100" w:line="276"/>
      </w:pPr>
      <w:r>
        <w:rPr>
          <w:rFonts w:ascii="Arial" w:cs="Arial" w:eastAsia="Arial" w:hAnsi="Arial"/>
          <w:color w:val="1A1A1A"/>
          <w:sz w:val="21"/>
          <w:szCs w:val="21"/>
        </w:rPr>
        <w:t xml:space="preserve">Build the load board: a filterable, sortable table of all loads with status badges, shipper/carrier names, and key dates.</w:t>
      </w:r>
    </w:p>
    <w:p>
      <w:pPr>
        <w:pStyle w:val="ListParagraph"/>
        <w:numPr>
          <w:ilvl w:val="0"/>
          <w:numId w:val="4"/>
        </w:numPr>
        <w:spacing w:after="100" w:line="276"/>
      </w:pPr>
      <w:r>
        <w:rPr>
          <w:rFonts w:ascii="Arial" w:cs="Arial" w:eastAsia="Arial" w:hAnsi="Arial"/>
          <w:color w:val="1A1A1A"/>
          <w:sz w:val="21"/>
          <w:szCs w:val="21"/>
        </w:rPr>
        <w:t xml:space="preserve">Build load detail view: full load information, status timeline, assigned carrier/driver, map showing current location, and action buttons (assign, update status, generate tracking link).</w:t>
      </w:r>
    </w:p>
    <w:p>
      <w:pPr>
        <w:pStyle w:val="ListParagraph"/>
        <w:numPr>
          <w:ilvl w:val="0"/>
          <w:numId w:val="4"/>
        </w:numPr>
        <w:spacing w:after="100" w:line="276"/>
      </w:pPr>
      <w:r>
        <w:rPr>
          <w:rFonts w:ascii="Arial" w:cs="Arial" w:eastAsia="Arial" w:hAnsi="Arial"/>
          <w:color w:val="1A1A1A"/>
          <w:sz w:val="21"/>
          <w:szCs w:val="21"/>
        </w:rPr>
        <w:t xml:space="preserve">Build carrier/driver management screens: list, add, and edit forms.</w:t>
      </w:r>
    </w:p>
    <w:p>
      <w:pPr>
        <w:pStyle w:val="ListParagraph"/>
        <w:numPr>
          <w:ilvl w:val="0"/>
          <w:numId w:val="4"/>
        </w:numPr>
        <w:spacing w:after="100" w:line="276"/>
      </w:pPr>
      <w:r>
        <w:rPr>
          <w:rFonts w:ascii="Arial" w:cs="Arial" w:eastAsia="Arial" w:hAnsi="Arial"/>
          <w:color w:val="1A1A1A"/>
          <w:sz w:val="21"/>
          <w:szCs w:val="21"/>
        </w:rPr>
        <w:t xml:space="preserve">Integrate map component (Mapbox GL JS) into load detail view showing origin, destination, and current driver position.</w:t>
      </w:r>
    </w:p>
    <w:p>
      <w:pPr>
        <w:pStyle w:val="ListParagraph"/>
        <w:numPr>
          <w:ilvl w:val="0"/>
          <w:numId w:val="4"/>
        </w:numPr>
        <w:spacing w:after="100" w:line="276"/>
      </w:pPr>
      <w:r>
        <w:rPr>
          <w:rFonts w:ascii="Arial" w:cs="Arial" w:eastAsia="Arial" w:hAnsi="Arial"/>
          <w:color w:val="1A1A1A"/>
          <w:sz w:val="21"/>
          <w:szCs w:val="21"/>
        </w:rPr>
        <w:t xml:space="preserve">Deploy TMS to Vercel preview. Test full flow: create load, assign carrier, view on map.</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Day 4: TMS Quoting + CRM</w:t>
      </w:r>
    </w:p>
    <w:p>
      <w:pPr>
        <w:spacing w:after="160" w:line="276"/>
      </w:pPr>
      <w:r>
        <w:rPr>
          <w:rFonts w:ascii="Arial" w:cs="Arial" w:eastAsia="Arial" w:hAnsi="Arial"/>
          <w:color w:val="1A1A1A"/>
          <w:sz w:val="21"/>
          <w:szCs w:val="21"/>
        </w:rPr>
        <w:t xml:space="preserve">Goal: Instant quoting engine working, CRM basics functional.</w:t>
      </w:r>
    </w:p>
    <w:p>
      <w:pPr>
        <w:pStyle w:val="ListParagraph"/>
        <w:numPr>
          <w:ilvl w:val="0"/>
          <w:numId w:val="4"/>
        </w:numPr>
        <w:spacing w:after="100" w:line="276"/>
      </w:pPr>
      <w:r>
        <w:rPr>
          <w:rFonts w:ascii="Arial" w:cs="Arial" w:eastAsia="Arial" w:hAnsi="Arial"/>
          <w:color w:val="1A1A1A"/>
          <w:sz w:val="21"/>
          <w:szCs w:val="21"/>
        </w:rPr>
        <w:t xml:space="preserve">Implement the quoting module in the API: distance calculation, rate lookup from rate_cache, fuel surcharge, margin application.</w:t>
      </w:r>
    </w:p>
    <w:p>
      <w:pPr>
        <w:pStyle w:val="ListParagraph"/>
        <w:numPr>
          <w:ilvl w:val="0"/>
          <w:numId w:val="4"/>
        </w:numPr>
        <w:spacing w:after="100" w:line="276"/>
      </w:pPr>
      <w:r>
        <w:rPr>
          <w:rFonts w:ascii="Arial" w:cs="Arial" w:eastAsia="Arial" w:hAnsi="Arial"/>
          <w:color w:val="1A1A1A"/>
          <w:sz w:val="21"/>
          <w:szCs w:val="21"/>
        </w:rPr>
        <w:t xml:space="preserve">Build the quote form in TMS: input origin/destination (with geocoding autocomplete), equipment type, weight. Display calculated rate with margin breakdown.</w:t>
      </w:r>
    </w:p>
    <w:p>
      <w:pPr>
        <w:pStyle w:val="ListParagraph"/>
        <w:numPr>
          <w:ilvl w:val="0"/>
          <w:numId w:val="4"/>
        </w:numPr>
        <w:spacing w:after="100" w:line="276"/>
      </w:pPr>
      <w:r>
        <w:rPr>
          <w:rFonts w:ascii="Arial" w:cs="Arial" w:eastAsia="Arial" w:hAnsi="Arial"/>
          <w:color w:val="1A1A1A"/>
          <w:sz w:val="21"/>
          <w:szCs w:val="21"/>
        </w:rPr>
        <w:t xml:space="preserve">Seed rate_cache with real DAT data for your top 20–30 lanes.</w:t>
      </w:r>
    </w:p>
    <w:p>
      <w:pPr>
        <w:pStyle w:val="ListParagraph"/>
        <w:numPr>
          <w:ilvl w:val="0"/>
          <w:numId w:val="4"/>
        </w:numPr>
        <w:spacing w:after="100" w:line="276"/>
      </w:pPr>
      <w:r>
        <w:rPr>
          <w:rFonts w:ascii="Arial" w:cs="Arial" w:eastAsia="Arial" w:hAnsi="Arial"/>
          <w:color w:val="1A1A1A"/>
          <w:sz w:val="21"/>
          <w:szCs w:val="21"/>
        </w:rPr>
        <w:t xml:space="preserve">Build shipper CRM view: shipper list, contact details, load history, outstanding invoices.</w:t>
      </w:r>
    </w:p>
    <w:p>
      <w:pPr>
        <w:pStyle w:val="ListParagraph"/>
        <w:numPr>
          <w:ilvl w:val="0"/>
          <w:numId w:val="4"/>
        </w:numPr>
        <w:spacing w:after="100" w:line="276"/>
      </w:pPr>
      <w:r>
        <w:rPr>
          <w:rFonts w:ascii="Arial" w:cs="Arial" w:eastAsia="Arial" w:hAnsi="Arial"/>
          <w:color w:val="1A1A1A"/>
          <w:sz w:val="21"/>
          <w:szCs w:val="21"/>
        </w:rPr>
        <w:t xml:space="preserve">Build basic invoice generation: when a load is marked delivered, auto-generate an invoice record. Display in TMS with send button.</w:t>
      </w:r>
    </w:p>
    <w:p>
      <w:pPr>
        <w:pStyle w:val="ListParagraph"/>
        <w:numPr>
          <w:ilvl w:val="0"/>
          <w:numId w:val="4"/>
        </w:numPr>
        <w:spacing w:after="100" w:line="276"/>
      </w:pPr>
      <w:r>
        <w:rPr>
          <w:rFonts w:ascii="Arial" w:cs="Arial" w:eastAsia="Arial" w:hAnsi="Arial"/>
          <w:color w:val="1A1A1A"/>
          <w:sz w:val="21"/>
          <w:szCs w:val="21"/>
        </w:rPr>
        <w:t xml:space="preserve">Add the “Generate Tracking Link” button to load detail that copies the tracking URL to clipboard and/or sends it via email.</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Day 5: Driver PWA</w:t>
      </w:r>
    </w:p>
    <w:p>
      <w:pPr>
        <w:spacing w:after="160" w:line="276"/>
      </w:pPr>
      <w:r>
        <w:rPr>
          <w:rFonts w:ascii="Arial" w:cs="Arial" w:eastAsia="Arial" w:hAnsi="Arial"/>
          <w:color w:val="1A1A1A"/>
          <w:sz w:val="21"/>
          <w:szCs w:val="21"/>
        </w:rPr>
        <w:t xml:space="preserve">Goal: Fully functional driver progressive web app with navigation and POD.</w:t>
      </w:r>
    </w:p>
    <w:p>
      <w:pPr>
        <w:pStyle w:val="ListParagraph"/>
        <w:numPr>
          <w:ilvl w:val="0"/>
          <w:numId w:val="4"/>
        </w:numPr>
        <w:spacing w:after="100" w:line="276"/>
      </w:pPr>
      <w:r>
        <w:rPr>
          <w:rFonts w:ascii="Arial" w:cs="Arial" w:eastAsia="Arial" w:hAnsi="Arial"/>
          <w:color w:val="1A1A1A"/>
          <w:sz w:val="21"/>
          <w:szCs w:val="21"/>
        </w:rPr>
        <w:t xml:space="preserve">Initialize SvelteKit driver app. Configure as PWA: manifest.json, service worker, offline fallback page.</w:t>
      </w:r>
    </w:p>
    <w:p>
      <w:pPr>
        <w:pStyle w:val="ListParagraph"/>
        <w:numPr>
          <w:ilvl w:val="0"/>
          <w:numId w:val="4"/>
        </w:numPr>
        <w:spacing w:after="100" w:line="276"/>
      </w:pPr>
      <w:r>
        <w:rPr>
          <w:rFonts w:ascii="Arial" w:cs="Arial" w:eastAsia="Arial" w:hAnsi="Arial"/>
          <w:color w:val="1A1A1A"/>
          <w:sz w:val="21"/>
          <w:szCs w:val="21"/>
        </w:rPr>
        <w:t xml:space="preserve">Build login screen: simple carrier code + driver PIN authentication.</w:t>
      </w:r>
    </w:p>
    <w:p>
      <w:pPr>
        <w:pStyle w:val="ListParagraph"/>
        <w:numPr>
          <w:ilvl w:val="0"/>
          <w:numId w:val="4"/>
        </w:numPr>
        <w:spacing w:after="100" w:line="276"/>
      </w:pPr>
      <w:r>
        <w:rPr>
          <w:rFonts w:ascii="Arial" w:cs="Arial" w:eastAsia="Arial" w:hAnsi="Arial"/>
          <w:color w:val="1A1A1A"/>
          <w:sz w:val="21"/>
          <w:szCs w:val="21"/>
        </w:rPr>
        <w:t xml:space="preserve">Build load list screen: shows assigned loads with pickup/delivery summary and status.</w:t>
      </w:r>
    </w:p>
    <w:p>
      <w:pPr>
        <w:pStyle w:val="ListParagraph"/>
        <w:numPr>
          <w:ilvl w:val="0"/>
          <w:numId w:val="4"/>
        </w:numPr>
        <w:spacing w:after="100" w:line="276"/>
      </w:pPr>
      <w:r>
        <w:rPr>
          <w:rFonts w:ascii="Arial" w:cs="Arial" w:eastAsia="Arial" w:hAnsi="Arial"/>
          <w:color w:val="1A1A1A"/>
          <w:sz w:val="21"/>
          <w:szCs w:val="21"/>
        </w:rPr>
        <w:t xml:space="preserve">Build load detail screen: full addresses, contact info, special instructions. “Navigate” button that opens Mapbox turn-by-turn or falls back to native maps app.</w:t>
      </w:r>
    </w:p>
    <w:p>
      <w:pPr>
        <w:pStyle w:val="ListParagraph"/>
        <w:numPr>
          <w:ilvl w:val="0"/>
          <w:numId w:val="4"/>
        </w:numPr>
        <w:spacing w:after="100" w:line="276"/>
      </w:pPr>
      <w:r>
        <w:rPr>
          <w:rFonts w:ascii="Arial" w:cs="Arial" w:eastAsia="Arial" w:hAnsi="Arial"/>
          <w:color w:val="1A1A1A"/>
          <w:sz w:val="21"/>
          <w:szCs w:val="21"/>
        </w:rPr>
        <w:t xml:space="preserve">Build status update flow: sequential buttons that appear based on current status. At Pickup → Loaded → In Transit → At Delivery → Deliver + POD.</w:t>
      </w:r>
    </w:p>
    <w:p>
      <w:pPr>
        <w:pStyle w:val="ListParagraph"/>
        <w:numPr>
          <w:ilvl w:val="0"/>
          <w:numId w:val="4"/>
        </w:numPr>
        <w:spacing w:after="100" w:line="276"/>
      </w:pPr>
      <w:r>
        <w:rPr>
          <w:rFonts w:ascii="Arial" w:cs="Arial" w:eastAsia="Arial" w:hAnsi="Arial"/>
          <w:color w:val="1A1A1A"/>
          <w:sz w:val="21"/>
          <w:szCs w:val="21"/>
        </w:rPr>
        <w:t xml:space="preserve">Build POD capture: use device camera API to take photo, upload to storage, attach to load.</w:t>
      </w:r>
    </w:p>
    <w:p>
      <w:pPr>
        <w:pStyle w:val="ListParagraph"/>
        <w:numPr>
          <w:ilvl w:val="0"/>
          <w:numId w:val="4"/>
        </w:numPr>
        <w:spacing w:after="100" w:line="276"/>
      </w:pPr>
      <w:r>
        <w:rPr>
          <w:rFonts w:ascii="Arial" w:cs="Arial" w:eastAsia="Arial" w:hAnsi="Arial"/>
          <w:color w:val="1A1A1A"/>
          <w:sz w:val="21"/>
          <w:szCs w:val="21"/>
        </w:rPr>
        <w:t xml:space="preserve">Implement GPS background tracking: Geolocation API watchPosition with POST to /api/v1/loads/:id/location every 30–60 seconds.</w:t>
      </w:r>
    </w:p>
    <w:p>
      <w:pPr>
        <w:pStyle w:val="ListParagraph"/>
        <w:numPr>
          <w:ilvl w:val="0"/>
          <w:numId w:val="4"/>
        </w:numPr>
        <w:spacing w:after="100" w:line="276"/>
      </w:pPr>
      <w:r>
        <w:rPr>
          <w:rFonts w:ascii="Arial" w:cs="Arial" w:eastAsia="Arial" w:hAnsi="Arial"/>
          <w:color w:val="1A1A1A"/>
          <w:sz w:val="21"/>
          <w:szCs w:val="21"/>
        </w:rPr>
        <w:t xml:space="preserve">Deploy to Vercel. Test on actual mobile device — install to home screen, walk through full load flow.</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Day 6: Shipper Tracking Page + Real-Time</w:t>
      </w:r>
    </w:p>
    <w:p>
      <w:pPr>
        <w:spacing w:after="160" w:line="276"/>
      </w:pPr>
      <w:r>
        <w:rPr>
          <w:rFonts w:ascii="Arial" w:cs="Arial" w:eastAsia="Arial" w:hAnsi="Arial"/>
          <w:color w:val="1A1A1A"/>
          <w:sz w:val="21"/>
          <w:szCs w:val="21"/>
        </w:rPr>
        <w:t xml:space="preserve">Goal: Tracking link works end-to-end. Real-time updates flowing.</w:t>
      </w:r>
    </w:p>
    <w:p>
      <w:pPr>
        <w:pStyle w:val="ListParagraph"/>
        <w:numPr>
          <w:ilvl w:val="0"/>
          <w:numId w:val="4"/>
        </w:numPr>
        <w:spacing w:after="100" w:line="276"/>
      </w:pPr>
      <w:r>
        <w:rPr>
          <w:rFonts w:ascii="Arial" w:cs="Arial" w:eastAsia="Arial" w:hAnsi="Arial"/>
          <w:color w:val="1A1A1A"/>
          <w:sz w:val="21"/>
          <w:szCs w:val="21"/>
        </w:rPr>
        <w:t xml:space="preserve">Build the shipper tracking page: single HTML file with Leaflet.js map, status bar, ETA display, and Myra branding.</w:t>
      </w:r>
    </w:p>
    <w:p>
      <w:pPr>
        <w:pStyle w:val="ListParagraph"/>
        <w:numPr>
          <w:ilvl w:val="0"/>
          <w:numId w:val="4"/>
        </w:numPr>
        <w:spacing w:after="100" w:line="276"/>
      </w:pPr>
      <w:r>
        <w:rPr>
          <w:rFonts w:ascii="Arial" w:cs="Arial" w:eastAsia="Arial" w:hAnsi="Arial"/>
          <w:color w:val="1A1A1A"/>
          <w:sz w:val="21"/>
          <w:szCs w:val="21"/>
        </w:rPr>
        <w:t xml:space="preserve">Implement SSE endpoint: GET /api/v1/tracking/:token/sse that streams location and status updates.</w:t>
      </w:r>
    </w:p>
    <w:p>
      <w:pPr>
        <w:pStyle w:val="ListParagraph"/>
        <w:numPr>
          <w:ilvl w:val="0"/>
          <w:numId w:val="4"/>
        </w:numPr>
        <w:spacing w:after="100" w:line="276"/>
      </w:pPr>
      <w:r>
        <w:rPr>
          <w:rFonts w:ascii="Arial" w:cs="Arial" w:eastAsia="Arial" w:hAnsi="Arial"/>
          <w:color w:val="1A1A1A"/>
          <w:sz w:val="21"/>
          <w:szCs w:val="21"/>
        </w:rPr>
        <w:t xml:space="preserve">Connect the tracking page to the SSE stream so the map pin moves in real time as GPS pings arrive.</w:t>
      </w:r>
    </w:p>
    <w:p>
      <w:pPr>
        <w:pStyle w:val="ListParagraph"/>
        <w:numPr>
          <w:ilvl w:val="0"/>
          <w:numId w:val="4"/>
        </w:numPr>
        <w:spacing w:after="100" w:line="276"/>
      </w:pPr>
      <w:r>
        <w:rPr>
          <w:rFonts w:ascii="Arial" w:cs="Arial" w:eastAsia="Arial" w:hAnsi="Arial"/>
          <w:color w:val="1A1A1A"/>
          <w:sz w:val="21"/>
          <w:szCs w:val="21"/>
        </w:rPr>
        <w:t xml:space="preserve">Implement ETA calculation logic on the backend: on each GPS ping, recalculate ETA and store on the load record.</w:t>
      </w:r>
    </w:p>
    <w:p>
      <w:pPr>
        <w:pStyle w:val="ListParagraph"/>
        <w:numPr>
          <w:ilvl w:val="0"/>
          <w:numId w:val="4"/>
        </w:numPr>
        <w:spacing w:after="100" w:line="276"/>
      </w:pPr>
      <w:r>
        <w:rPr>
          <w:rFonts w:ascii="Arial" w:cs="Arial" w:eastAsia="Arial" w:hAnsi="Arial"/>
          <w:color w:val="1A1A1A"/>
          <w:sz w:val="21"/>
          <w:szCs w:val="21"/>
        </w:rPr>
        <w:t xml:space="preserve">Implement basic exception alerting: if ETA exceeds delivery appointment by 30+ minutes, flag the load in the TMS with a visual indicator.</w:t>
      </w:r>
    </w:p>
    <w:p>
      <w:pPr>
        <w:pStyle w:val="ListParagraph"/>
        <w:numPr>
          <w:ilvl w:val="0"/>
          <w:numId w:val="4"/>
        </w:numPr>
        <w:spacing w:after="100" w:line="276"/>
      </w:pPr>
      <w:r>
        <w:rPr>
          <w:rFonts w:ascii="Arial" w:cs="Arial" w:eastAsia="Arial" w:hAnsi="Arial"/>
          <w:color w:val="1A1A1A"/>
          <w:sz w:val="21"/>
          <w:szCs w:val="21"/>
        </w:rPr>
        <w:t xml:space="preserve">Add “Powered by Myra Logistics” branding to the tracking page footer.</w:t>
      </w:r>
    </w:p>
    <w:p>
      <w:pPr>
        <w:pStyle w:val="ListParagraph"/>
        <w:numPr>
          <w:ilvl w:val="0"/>
          <w:numId w:val="4"/>
        </w:numPr>
        <w:spacing w:after="100" w:line="276"/>
      </w:pPr>
      <w:r>
        <w:rPr>
          <w:rFonts w:ascii="Arial" w:cs="Arial" w:eastAsia="Arial" w:hAnsi="Arial"/>
          <w:color w:val="1A1A1A"/>
          <w:sz w:val="21"/>
          <w:szCs w:val="21"/>
        </w:rPr>
        <w:t xml:space="preserve">Deploy tracking page to Vercel/Cloudflare Pages on a custom subdomain: track.myralogistics.com.</w:t>
      </w:r>
    </w:p>
    <w:p>
      <w:pPr>
        <w:spacing w:after="40"/>
      </w:pPr>
      <w:r>
        <w:rPr>
          <w:sz w:val="2"/>
          <w:szCs w:val="2"/>
        </w:rPr>
        <w:t xml:space="preserve"/>
      </w:r>
    </w:p>
    <w:p>
      <w:pPr>
        <w:spacing w:after="120" w:before="200"/>
      </w:pPr>
      <w:r>
        <w:rPr>
          <w:rFonts w:ascii="Arial" w:cs="Arial" w:eastAsia="Arial" w:hAnsi="Arial"/>
          <w:b/>
          <w:bCs/>
          <w:color w:val="2E7D32"/>
          <w:sz w:val="22"/>
          <w:szCs w:val="22"/>
        </w:rPr>
        <w:t xml:space="preserve">Day 7: Integration Testing + Polish + Deploy</w:t>
      </w:r>
    </w:p>
    <w:p>
      <w:pPr>
        <w:spacing w:after="160" w:line="276"/>
      </w:pPr>
      <w:r>
        <w:rPr>
          <w:rFonts w:ascii="Arial" w:cs="Arial" w:eastAsia="Arial" w:hAnsi="Arial"/>
          <w:color w:val="1A1A1A"/>
          <w:sz w:val="21"/>
          <w:szCs w:val="21"/>
        </w:rPr>
        <w:t xml:space="preserve">Goal: All three apps working together in production. Full load lifecycle tested end-to-end.</w:t>
      </w:r>
    </w:p>
    <w:p>
      <w:pPr>
        <w:pStyle w:val="ListParagraph"/>
        <w:numPr>
          <w:ilvl w:val="0"/>
          <w:numId w:val="4"/>
        </w:numPr>
        <w:spacing w:after="100" w:line="276"/>
      </w:pPr>
      <w:r>
        <w:rPr>
          <w:rFonts w:ascii="Arial" w:cs="Arial" w:eastAsia="Arial" w:hAnsi="Arial"/>
          <w:color w:val="1A1A1A"/>
          <w:sz w:val="21"/>
          <w:szCs w:val="21"/>
        </w:rPr>
        <w:t xml:space="preserve">End-to-end test: create a load in TMS → quote it → book it → assign carrier → driver accepts in PWA → driver navigates to pickup → updates status at each stage → captures POD → shipper sees everything on tracking link → invoice generates.</w:t>
      </w:r>
    </w:p>
    <w:p>
      <w:pPr>
        <w:pStyle w:val="ListParagraph"/>
        <w:numPr>
          <w:ilvl w:val="0"/>
          <w:numId w:val="4"/>
        </w:numPr>
        <w:spacing w:after="100" w:line="276"/>
      </w:pPr>
      <w:r>
        <w:rPr>
          <w:rFonts w:ascii="Arial" w:cs="Arial" w:eastAsia="Arial" w:hAnsi="Arial"/>
          <w:color w:val="1A1A1A"/>
          <w:sz w:val="21"/>
          <w:szCs w:val="21"/>
        </w:rPr>
        <w:t xml:space="preserve">Fix bugs and edge cases discovered during E2E testing.</w:t>
      </w:r>
    </w:p>
    <w:p>
      <w:pPr>
        <w:pStyle w:val="ListParagraph"/>
        <w:numPr>
          <w:ilvl w:val="0"/>
          <w:numId w:val="4"/>
        </w:numPr>
        <w:spacing w:after="100" w:line="276"/>
      </w:pPr>
      <w:r>
        <w:rPr>
          <w:rFonts w:ascii="Arial" w:cs="Arial" w:eastAsia="Arial" w:hAnsi="Arial"/>
          <w:color w:val="1A1A1A"/>
          <w:sz w:val="21"/>
          <w:szCs w:val="21"/>
        </w:rPr>
        <w:t xml:space="preserve">Add carrier matching scoring to the assignment flow: when assigning a load, TMS shows top 3 suggested carriers with match scores.</w:t>
      </w:r>
    </w:p>
    <w:p>
      <w:pPr>
        <w:pStyle w:val="ListParagraph"/>
        <w:numPr>
          <w:ilvl w:val="0"/>
          <w:numId w:val="4"/>
        </w:numPr>
        <w:spacing w:after="100" w:line="276"/>
      </w:pPr>
      <w:r>
        <w:rPr>
          <w:rFonts w:ascii="Arial" w:cs="Arial" w:eastAsia="Arial" w:hAnsi="Arial"/>
          <w:color w:val="1A1A1A"/>
          <w:sz w:val="21"/>
          <w:szCs w:val="21"/>
        </w:rPr>
        <w:t xml:space="preserve">Polish TMS UI: responsive layout, loading states, error handling, empty states.</w:t>
      </w:r>
    </w:p>
    <w:p>
      <w:pPr>
        <w:pStyle w:val="ListParagraph"/>
        <w:numPr>
          <w:ilvl w:val="0"/>
          <w:numId w:val="4"/>
        </w:numPr>
        <w:spacing w:after="100" w:line="276"/>
      </w:pPr>
      <w:r>
        <w:rPr>
          <w:rFonts w:ascii="Arial" w:cs="Arial" w:eastAsia="Arial" w:hAnsi="Arial"/>
          <w:color w:val="1A1A1A"/>
          <w:sz w:val="21"/>
          <w:szCs w:val="21"/>
        </w:rPr>
        <w:t xml:space="preserve">Polish driver PWA: test on multiple screen sizes, ensure offline fallback works, verify GPS tracking accuracy.</w:t>
      </w:r>
    </w:p>
    <w:p>
      <w:pPr>
        <w:pStyle w:val="ListParagraph"/>
        <w:numPr>
          <w:ilvl w:val="0"/>
          <w:numId w:val="4"/>
        </w:numPr>
        <w:spacing w:after="100" w:line="276"/>
      </w:pPr>
      <w:r>
        <w:rPr>
          <w:rFonts w:ascii="Arial" w:cs="Arial" w:eastAsia="Arial" w:hAnsi="Arial"/>
          <w:color w:val="1A1A1A"/>
          <w:sz w:val="21"/>
          <w:szCs w:val="21"/>
        </w:rPr>
        <w:t xml:space="preserve">Configure production domains: app.myralogistics.com (TMS), driver.myralogistics.com (driver PWA), track.myralogistics.com (tracking).</w:t>
      </w:r>
    </w:p>
    <w:p>
      <w:pPr>
        <w:pStyle w:val="ListParagraph"/>
        <w:numPr>
          <w:ilvl w:val="0"/>
          <w:numId w:val="4"/>
        </w:numPr>
        <w:spacing w:after="100" w:line="276"/>
      </w:pPr>
      <w:r>
        <w:rPr>
          <w:rFonts w:ascii="Arial" w:cs="Arial" w:eastAsia="Arial" w:hAnsi="Arial"/>
          <w:color w:val="1A1A1A"/>
          <w:sz w:val="21"/>
          <w:szCs w:val="21"/>
        </w:rPr>
        <w:t xml:space="preserve">Final production deployment. Smoke test all three apps on production URLs.</w:t>
      </w:r>
    </w:p>
    <w:p>
      <w:pPr>
        <w:pStyle w:val="ListParagraph"/>
        <w:numPr>
          <w:ilvl w:val="0"/>
          <w:numId w:val="4"/>
        </w:numPr>
        <w:spacing w:after="100" w:line="276"/>
      </w:pPr>
      <w:r>
        <w:rPr>
          <w:rFonts w:ascii="Arial" w:cs="Arial" w:eastAsia="Arial" w:hAnsi="Arial"/>
          <w:color w:val="1A1A1A"/>
          <w:sz w:val="21"/>
          <w:szCs w:val="21"/>
        </w:rPr>
        <w:t xml:space="preserve">Document any known issues, tech debt, and Phase 2 items.</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10. Deployment Architecture</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416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TMS + CRM</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Vercel</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app.myralogistics.com</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Driver PWA</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Vercel</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driver.myralogistics.com</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Shipper Tracking</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Vercel / Cloudflare</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track.myralogistics.com</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 Backend</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Vercel Serverless / Railway</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api.myralogistics.com</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Database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Supabase / Neon</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Managed (connection string)</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File Storage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Supabase Storage / S3</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POD images, documents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Cache (optional)</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Upstash Redis</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Rate data caching</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E7D32" w:val="clear"/>
          </w:tcPr>
          <w:p>
            <w:r>
              <w:rPr>
                <w:sz w:val="10"/>
                <w:szCs w:val="10"/>
              </w:rPr>
              <w:t xml:space="preserve"> </w:t>
            </w:r>
          </w:p>
        </w:tc>
        <w:tc>
          <w:tcPr>
            <w:tcW w:type="dxa" w:w="916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Cost Estimate for M1</w:t>
            </w:r>
          </w:p>
          <w:p>
            <w:pPr>
              <w:spacing w:after="0"/>
            </w:pPr>
            <w:r>
              <w:rPr>
                <w:rFonts w:ascii="Arial" w:cs="Arial" w:eastAsia="Arial" w:hAnsi="Arial"/>
                <w:color w:val="1A1A1A"/>
                <w:sz w:val="20"/>
                <w:szCs w:val="20"/>
              </w:rPr>
              <w:t xml:space="preserve">Vercel Pro: $20/mo per project ($60 for 3 frontends + API). Supabase Pro: $25/mo. Domain: ~$15/yr. DAT broker subscription: $159–$499/mo. Mapbox free tier covers M1 volume. Total estimated monthly cost: $265–$605. This is operationally negligible against freight revenue.</w:t>
            </w:r>
          </w:p>
        </w:tc>
      </w:tr>
    </w:tbl>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11. Beyond M1 — Phase 2 Roadmap</w:t>
      </w:r>
    </w:p>
    <w:p>
      <w:pPr>
        <w:spacing w:after="160" w:line="276"/>
      </w:pPr>
      <w:r>
        <w:rPr>
          <w:rFonts w:ascii="Arial" w:cs="Arial" w:eastAsia="Arial" w:hAnsi="Arial"/>
          <w:color w:val="1A1A1A"/>
          <w:sz w:val="21"/>
          <w:szCs w:val="21"/>
        </w:rPr>
        <w:t xml:space="preserve">Once M1 is deployed and the first loads are moving through the system, the following enhancements build toward the $5M revenue target and eventual platform play.</w:t>
      </w:r>
    </w:p>
    <w:p>
      <w:pPr>
        <w:spacing w:after="40"/>
      </w:pPr>
      <w:r>
        <w:rPr>
          <w:sz w:val="2"/>
          <w:szCs w:val="2"/>
        </w:rPr>
        <w:t xml:space="preserve"/>
      </w:r>
    </w:p>
    <w:p>
      <w:pPr>
        <w:pStyle w:val="ListParagraph"/>
        <w:numPr>
          <w:ilvl w:val="0"/>
          <w:numId w:val="2"/>
        </w:numPr>
        <w:spacing w:after="100" w:line="276"/>
      </w:pPr>
      <w:r>
        <w:rPr>
          <w:rFonts w:ascii="Arial" w:cs="Arial" w:eastAsia="Arial" w:hAnsi="Arial"/>
          <w:b/>
          <w:bCs/>
          <w:color w:val="1A1A1A"/>
          <w:sz w:val="21"/>
          <w:szCs w:val="21"/>
        </w:rPr>
        <w:t xml:space="preserve">DAT API Integration: </w:t>
      </w:r>
      <w:r>
        <w:rPr>
          <w:rFonts w:ascii="Arial" w:cs="Arial" w:eastAsia="Arial" w:hAnsi="Arial"/>
          <w:color w:val="1A1A1A"/>
          <w:sz w:val="21"/>
          <w:szCs w:val="21"/>
        </w:rPr>
        <w:t xml:space="preserve">Automate rate data fetching. Eliminate manual rate table seeding. Enable quoting on any lane in North America.</w:t>
      </w:r>
    </w:p>
    <w:p>
      <w:pPr>
        <w:pStyle w:val="ListParagraph"/>
        <w:numPr>
          <w:ilvl w:val="0"/>
          <w:numId w:val="2"/>
        </w:numPr>
        <w:spacing w:after="100" w:line="276"/>
      </w:pPr>
      <w:r>
        <w:rPr>
          <w:rFonts w:ascii="Arial" w:cs="Arial" w:eastAsia="Arial" w:hAnsi="Arial"/>
          <w:b/>
          <w:bCs/>
          <w:color w:val="1A1A1A"/>
          <w:sz w:val="21"/>
          <w:szCs w:val="21"/>
        </w:rPr>
        <w:t xml:space="preserve">ML Pricing Model: </w:t>
      </w:r>
      <w:r>
        <w:rPr>
          <w:rFonts w:ascii="Arial" w:cs="Arial" w:eastAsia="Arial" w:hAnsi="Arial"/>
          <w:color w:val="1A1A1A"/>
          <w:sz w:val="21"/>
          <w:szCs w:val="21"/>
        </w:rPr>
        <w:t xml:space="preserve">Train on accumulated load data. Predict optimal rates per lane. Auto-adjust margins based on win/loss history.</w:t>
      </w:r>
    </w:p>
    <w:p>
      <w:pPr>
        <w:pStyle w:val="ListParagraph"/>
        <w:numPr>
          <w:ilvl w:val="0"/>
          <w:numId w:val="2"/>
        </w:numPr>
        <w:spacing w:after="100" w:line="276"/>
      </w:pPr>
      <w:r>
        <w:rPr>
          <w:rFonts w:ascii="Arial" w:cs="Arial" w:eastAsia="Arial" w:hAnsi="Arial"/>
          <w:b/>
          <w:bCs/>
          <w:color w:val="1A1A1A"/>
          <w:sz w:val="21"/>
          <w:szCs w:val="21"/>
        </w:rPr>
        <w:t xml:space="preserve">Shipper Self-Service Portal: </w:t>
      </w:r>
      <w:r>
        <w:rPr>
          <w:rFonts w:ascii="Arial" w:cs="Arial" w:eastAsia="Arial" w:hAnsi="Arial"/>
          <w:color w:val="1A1A1A"/>
          <w:sz w:val="21"/>
          <w:szCs w:val="21"/>
        </w:rPr>
        <w:t xml:space="preserve">Allow repeat shippers to submit load requests directly. Auto-quote and auto-book for trusted shippers with credit approval.</w:t>
      </w:r>
    </w:p>
    <w:p>
      <w:pPr>
        <w:pStyle w:val="ListParagraph"/>
        <w:numPr>
          <w:ilvl w:val="0"/>
          <w:numId w:val="2"/>
        </w:numPr>
        <w:spacing w:after="100" w:line="276"/>
      </w:pPr>
      <w:r>
        <w:rPr>
          <w:rFonts w:ascii="Arial" w:cs="Arial" w:eastAsia="Arial" w:hAnsi="Arial"/>
          <w:b/>
          <w:bCs/>
          <w:color w:val="1A1A1A"/>
          <w:sz w:val="21"/>
          <w:szCs w:val="21"/>
        </w:rPr>
        <w:t xml:space="preserve">Automated Dispatch: </w:t>
      </w:r>
      <w:r>
        <w:rPr>
          <w:rFonts w:ascii="Arial" w:cs="Arial" w:eastAsia="Arial" w:hAnsi="Arial"/>
          <w:color w:val="1A1A1A"/>
          <w:sz w:val="21"/>
          <w:szCs w:val="21"/>
        </w:rPr>
        <w:t xml:space="preserve">For loads meeting confidence thresholds, auto-dispatch to highest-scoring carrier without human review.</w:t>
      </w:r>
    </w:p>
    <w:p>
      <w:pPr>
        <w:pStyle w:val="ListParagraph"/>
        <w:numPr>
          <w:ilvl w:val="0"/>
          <w:numId w:val="2"/>
        </w:numPr>
        <w:spacing w:after="100" w:line="276"/>
      </w:pPr>
      <w:r>
        <w:rPr>
          <w:rFonts w:ascii="Arial" w:cs="Arial" w:eastAsia="Arial" w:hAnsi="Arial"/>
          <w:b/>
          <w:bCs/>
          <w:color w:val="1A1A1A"/>
          <w:sz w:val="21"/>
          <w:szCs w:val="21"/>
        </w:rPr>
        <w:t xml:space="preserve">Document Management: </w:t>
      </w:r>
      <w:r>
        <w:rPr>
          <w:rFonts w:ascii="Arial" w:cs="Arial" w:eastAsia="Arial" w:hAnsi="Arial"/>
          <w:color w:val="1A1A1A"/>
          <w:sz w:val="21"/>
          <w:szCs w:val="21"/>
        </w:rPr>
        <w:t xml:space="preserve">Auto-generate BOL, rate confirmations, and carrier packets. Store all documents linked to the load record.</w:t>
      </w:r>
    </w:p>
    <w:p>
      <w:pPr>
        <w:pStyle w:val="ListParagraph"/>
        <w:numPr>
          <w:ilvl w:val="0"/>
          <w:numId w:val="2"/>
        </w:numPr>
        <w:spacing w:after="100" w:line="276"/>
      </w:pPr>
      <w:r>
        <w:rPr>
          <w:rFonts w:ascii="Arial" w:cs="Arial" w:eastAsia="Arial" w:hAnsi="Arial"/>
          <w:b/>
          <w:bCs/>
          <w:color w:val="1A1A1A"/>
          <w:sz w:val="21"/>
          <w:szCs w:val="21"/>
        </w:rPr>
        <w:t xml:space="preserve">Financial Dashboard: </w:t>
      </w:r>
      <w:r>
        <w:rPr>
          <w:rFonts w:ascii="Arial" w:cs="Arial" w:eastAsia="Arial" w:hAnsi="Arial"/>
          <w:color w:val="1A1A1A"/>
          <w:sz w:val="21"/>
          <w:szCs w:val="21"/>
        </w:rPr>
        <w:t xml:space="preserve">Revenue, margin, aging receivables, carrier payables, and cash flow forecasting.</w:t>
      </w:r>
    </w:p>
    <w:p>
      <w:pPr>
        <w:pStyle w:val="ListParagraph"/>
        <w:numPr>
          <w:ilvl w:val="0"/>
          <w:numId w:val="2"/>
        </w:numPr>
        <w:spacing w:after="100" w:line="276"/>
      </w:pPr>
      <w:r>
        <w:rPr>
          <w:rFonts w:ascii="Arial" w:cs="Arial" w:eastAsia="Arial" w:hAnsi="Arial"/>
          <w:b/>
          <w:bCs/>
          <w:color w:val="1A1A1A"/>
          <w:sz w:val="21"/>
          <w:szCs w:val="21"/>
        </w:rPr>
        <w:t xml:space="preserve">Native Mobile App: </w:t>
      </w:r>
      <w:r>
        <w:rPr>
          <w:rFonts w:ascii="Arial" w:cs="Arial" w:eastAsia="Arial" w:hAnsi="Arial"/>
          <w:color w:val="1A1A1A"/>
          <w:sz w:val="21"/>
          <w:szCs w:val="21"/>
        </w:rPr>
        <w:t xml:space="preserve">Wrap the driver PWA in React Native or Capacitor for App Store/Play Store distribution. Add push notifications.</w:t>
      </w:r>
    </w:p>
    <w:p>
      <w:pPr>
        <w:pStyle w:val="ListParagraph"/>
        <w:numPr>
          <w:ilvl w:val="0"/>
          <w:numId w:val="2"/>
        </w:numPr>
        <w:spacing w:after="100" w:line="276"/>
      </w:pPr>
      <w:r>
        <w:rPr>
          <w:rFonts w:ascii="Arial" w:cs="Arial" w:eastAsia="Arial" w:hAnsi="Arial"/>
          <w:b/>
          <w:bCs/>
          <w:color w:val="1A1A1A"/>
          <w:sz w:val="21"/>
          <w:szCs w:val="21"/>
        </w:rPr>
        <w:t xml:space="preserve">Multi-Agent Support: </w:t>
      </w:r>
      <w:r>
        <w:rPr>
          <w:rFonts w:ascii="Arial" w:cs="Arial" w:eastAsia="Arial" w:hAnsi="Arial"/>
          <w:color w:val="1A1A1A"/>
          <w:sz w:val="21"/>
          <w:szCs w:val="21"/>
        </w:rPr>
        <w:t xml:space="preserve">When you hire your first agent, add role-based access, load assignment by agent, and performance tracking.</w:t>
      </w:r>
    </w:p>
    <w:p>
      <w:pPr>
        <w:pStyle w:val="ListParagraph"/>
        <w:numPr>
          <w:ilvl w:val="0"/>
          <w:numId w:val="2"/>
        </w:numPr>
        <w:spacing w:after="100" w:line="276"/>
      </w:pPr>
      <w:r>
        <w:rPr>
          <w:rFonts w:ascii="Arial" w:cs="Arial" w:eastAsia="Arial" w:hAnsi="Arial"/>
          <w:b/>
          <w:bCs/>
          <w:color w:val="1A1A1A"/>
          <w:sz w:val="21"/>
          <w:szCs w:val="21"/>
        </w:rPr>
        <w:t xml:space="preserve">Carrier Portal: </w:t>
      </w:r>
      <w:r>
        <w:rPr>
          <w:rFonts w:ascii="Arial" w:cs="Arial" w:eastAsia="Arial" w:hAnsi="Arial"/>
          <w:color w:val="1A1A1A"/>
          <w:sz w:val="21"/>
          <w:szCs w:val="21"/>
        </w:rPr>
        <w:t xml:space="preserve">Allow carriers to self-register, manage their fleet, view available loads, and access payment history.</w:t>
      </w:r>
    </w:p>
    <w:p>
      <w:pPr>
        <w:pStyle w:val="ListParagraph"/>
        <w:numPr>
          <w:ilvl w:val="0"/>
          <w:numId w:val="2"/>
        </w:numPr>
        <w:spacing w:after="100" w:line="276"/>
      </w:pPr>
      <w:r>
        <w:rPr>
          <w:rFonts w:ascii="Arial" w:cs="Arial" w:eastAsia="Arial" w:hAnsi="Arial"/>
          <w:b/>
          <w:bCs/>
          <w:color w:val="1A1A1A"/>
          <w:sz w:val="21"/>
          <w:szCs w:val="21"/>
        </w:rPr>
        <w:t xml:space="preserve">AI Chat Assistant: </w:t>
      </w:r>
      <w:r>
        <w:rPr>
          <w:rFonts w:ascii="Arial" w:cs="Arial" w:eastAsia="Arial" w:hAnsi="Arial"/>
          <w:color w:val="1A1A1A"/>
          <w:sz w:val="21"/>
          <w:szCs w:val="21"/>
        </w:rPr>
        <w:t xml:space="preserve">Natural language interface for internal operations. “Find me a reefer truck near Sudbury for Monday pickup” → system returns matching carriers.</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12. Build Principles</w:t>
      </w:r>
    </w:p>
    <w:p>
      <w:pPr>
        <w:spacing w:after="160" w:line="276"/>
      </w:pPr>
      <w:r>
        <w:rPr>
          <w:rFonts w:ascii="Arial" w:cs="Arial" w:eastAsia="Arial" w:hAnsi="Arial"/>
          <w:color w:val="1A1A1A"/>
          <w:sz w:val="21"/>
          <w:szCs w:val="21"/>
        </w:rPr>
        <w:t xml:space="preserve">These principles guide every decision during the M1 sprint and beyond.</w:t>
      </w:r>
    </w:p>
    <w:p>
      <w:pPr>
        <w:spacing w:after="40"/>
      </w:pPr>
      <w:r>
        <w:rPr>
          <w:sz w:val="2"/>
          <w:szCs w:val="2"/>
        </w:rPr>
        <w:t xml:space="preserve"/>
      </w:r>
    </w:p>
    <w:p>
      <w:pPr>
        <w:pStyle w:val="ListParagraph"/>
        <w:numPr>
          <w:ilvl w:val="0"/>
          <w:numId w:val="3"/>
        </w:numPr>
        <w:spacing w:after="100" w:line="276"/>
      </w:pPr>
      <w:r>
        <w:rPr>
          <w:rFonts w:ascii="Arial" w:cs="Arial" w:eastAsia="Arial" w:hAnsi="Arial"/>
          <w:color w:val="1A1A1A"/>
          <w:sz w:val="21"/>
          <w:szCs w:val="21"/>
        </w:rPr>
        <w:t xml:space="preserve">Ship useful, not complete. Every feature that doesn’t directly contribute to moving a load from shipper to receiver can wait.</w:t>
      </w:r>
    </w:p>
    <w:p>
      <w:pPr>
        <w:pStyle w:val="ListParagraph"/>
        <w:numPr>
          <w:ilvl w:val="0"/>
          <w:numId w:val="3"/>
        </w:numPr>
        <w:spacing w:after="100" w:line="276"/>
      </w:pPr>
      <w:r>
        <w:rPr>
          <w:rFonts w:ascii="Arial" w:cs="Arial" w:eastAsia="Arial" w:hAnsi="Arial"/>
          <w:color w:val="1A1A1A"/>
          <w:sz w:val="21"/>
          <w:szCs w:val="21"/>
        </w:rPr>
        <w:t xml:space="preserve">One source of truth. All data flows through one API, one database. The three frontends are views, not systems.</w:t>
      </w:r>
    </w:p>
    <w:p>
      <w:pPr>
        <w:pStyle w:val="ListParagraph"/>
        <w:numPr>
          <w:ilvl w:val="0"/>
          <w:numId w:val="3"/>
        </w:numPr>
        <w:spacing w:after="100" w:line="276"/>
      </w:pPr>
      <w:r>
        <w:rPr>
          <w:rFonts w:ascii="Arial" w:cs="Arial" w:eastAsia="Arial" w:hAnsi="Arial"/>
          <w:color w:val="1A1A1A"/>
          <w:sz w:val="21"/>
          <w:szCs w:val="21"/>
        </w:rPr>
        <w:t xml:space="preserve">The load is the nucleus. Every table, every endpoint, every screen relates back to the load record. If it doesn’t serve the load lifecycle, question whether it belongs in M1.</w:t>
      </w:r>
    </w:p>
    <w:p>
      <w:pPr>
        <w:pStyle w:val="ListParagraph"/>
        <w:numPr>
          <w:ilvl w:val="0"/>
          <w:numId w:val="3"/>
        </w:numPr>
        <w:spacing w:after="100" w:line="276"/>
      </w:pPr>
      <w:r>
        <w:rPr>
          <w:rFonts w:ascii="Arial" w:cs="Arial" w:eastAsia="Arial" w:hAnsi="Arial"/>
          <w:color w:val="1A1A1A"/>
          <w:sz w:val="21"/>
          <w:szCs w:val="21"/>
        </w:rPr>
        <w:t xml:space="preserve">Speed is a feature. Instant quotes, real-time tracking, proactive alerts — these aren’t nice-to-haves, they’re the product. Every architectural decision should optimize for responsiveness.</w:t>
      </w:r>
    </w:p>
    <w:p>
      <w:pPr>
        <w:pStyle w:val="ListParagraph"/>
        <w:numPr>
          <w:ilvl w:val="0"/>
          <w:numId w:val="3"/>
        </w:numPr>
        <w:spacing w:after="100" w:line="276"/>
      </w:pPr>
      <w:r>
        <w:rPr>
          <w:rFonts w:ascii="Arial" w:cs="Arial" w:eastAsia="Arial" w:hAnsi="Arial"/>
          <w:color w:val="1A1A1A"/>
          <w:sz w:val="21"/>
          <w:szCs w:val="21"/>
        </w:rPr>
        <w:t xml:space="preserve">Learn from every load. Every load moved is training data. Rate accuracy, carrier reliability, route patterns, shipper behavior — the system gets smarter with every transaction.</w:t>
      </w:r>
    </w:p>
    <w:p>
      <w:pPr>
        <w:pStyle w:val="ListParagraph"/>
        <w:numPr>
          <w:ilvl w:val="0"/>
          <w:numId w:val="3"/>
        </w:numPr>
        <w:spacing w:after="100" w:line="276"/>
      </w:pPr>
      <w:r>
        <w:rPr>
          <w:rFonts w:ascii="Arial" w:cs="Arial" w:eastAsia="Arial" w:hAnsi="Arial"/>
          <w:color w:val="1A1A1A"/>
          <w:sz w:val="21"/>
          <w:szCs w:val="21"/>
        </w:rPr>
        <w:t xml:space="preserve">Technology is the moat, not the product. Myra sells freight services. The tech makes those services faster, cheaper, and more reliable than the competition. The tech becomes a product when the brokerage proves the model.</w:t>
      </w:r>
    </w:p>
    <w:p>
      <w:pPr>
        <w:spacing w:after="200"/>
      </w:pPr>
      <w:r>
        <w:rPr>
          <w:sz w:val="2"/>
          <w:szCs w:val="2"/>
        </w:rPr>
        <w:t xml:space="preserve"/>
      </w:r>
    </w:p>
    <w:p>
      <w:pPr>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jc w:val="center"/>
    </w:pPr>
    <w:r>
      <w:rPr>
        <w:rFonts w:ascii="Arial" w:cs="Arial" w:eastAsia="Arial" w:hAnsi="Arial"/>
        <w:color w:val="999999"/>
        <w:sz w:val="16"/>
        <w:szCs w:val="16"/>
      </w:rPr>
      <w:t xml:space="preserve">Myra Logistics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1"/>
      </w:pBdr>
      <w:jc w:val="right"/>
    </w:pPr>
    <w:r>
      <w:rPr>
        <w:rFonts w:ascii="Arial" w:cs="Arial" w:eastAsia="Arial" w:hAnsi="Arial"/>
        <w:color w:val="999999"/>
        <w:sz w:val="16"/>
        <w:szCs w:val="16"/>
      </w:rPr>
      <w:t xml:space="preserve">Myra M1 — MVP Architecture &amp; Build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2026-02-27T01:38:16.066Z</dcterms:created>
  <dcterms:modified xsi:type="dcterms:W3CDTF">2026-02-27T01:38:16.068Z</dcterms:modified>
</cp:coreProperties>
</file>

<file path=docProps/custom.xml><?xml version="1.0" encoding="utf-8"?>
<Properties xmlns="http://schemas.openxmlformats.org/officeDocument/2006/custom-properties" xmlns:vt="http://schemas.openxmlformats.org/officeDocument/2006/docPropsVTypes"/>
</file>