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center"/>
      </w:pPr>
      <w:r>
        <w:rPr>
          <w:rFonts w:ascii="Calibri" w:cs="Calibri" w:eastAsia="Calibri" w:hAnsi="Calibri"/>
          <w:b/>
          <w:bCs/>
          <w:color w:val="000000"/>
          <w:sz w:val="48"/>
          <w:szCs w:val="48"/>
        </w:rPr>
        <w:t xml:space="preserve">Kholoud Gamal Abou Bakr Mousa</w:t>
      </w:r>
    </w:p>
    <w:p>
      <w:pPr>
        <w:bidi w:val="false"/>
        <w:spacing w:after="240"/>
        <w:jc w:val="center"/>
      </w:pPr>
      <w:r>
        <w:rPr>
          <w:rFonts w:ascii="Calibri" w:cs="Calibri" w:eastAsia="Calibri" w:hAnsi="Calibri"/>
          <w:color w:val="404040"/>
          <w:sz w:val="20"/>
          <w:szCs w:val="20"/>
        </w:rPr>
        <w:t xml:space="preserve">Khallaodo@gmail.com | +20 1121304560 | Mansoura, Dakahlia, Egypt</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PROFESSIONAL SUMMARY</w:t>
      </w:r>
    </w:p>
    <w:p>
      <w:pPr>
        <w:bidi w:val="false"/>
        <w:spacing w:after="100"/>
        <w:jc w:val="left"/>
      </w:pPr>
      <w:r>
        <w:rPr>
          <w:rFonts w:ascii="Calibri" w:cs="Calibri" w:eastAsia="Calibri" w:hAnsi="Calibri"/>
          <w:color w:val="000000"/>
          <w:sz w:val="20"/>
          <w:szCs w:val="20"/>
        </w:rPr>
        <w:t xml:space="preserve">Pharmacist with experience in regulatory inspection, hospital pharmacy, and emergency pharmacy operations. Currently works with the Egyptian Drug Authority in licensing inspection, with responsibilities linked to pharmaceutical licensing and regulatory review. Previous hospital experience includes pharmacy support in hospital and emergency settings. Background includes clinical research knowledge, pharmacy education, and strong use of Microsoft Office and Google Workspace tools.</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CORE COMPETENCIES</w:t>
      </w:r>
    </w:p>
    <w:p>
      <w:pPr>
        <w:bidi w:val="false"/>
        <w:spacing w:after="100"/>
      </w:pPr>
      <w:r>
        <w:rPr>
          <w:rFonts w:ascii="Calibri" w:cs="Calibri" w:eastAsia="Calibri" w:hAnsi="Calibri"/>
          <w:b/>
          <w:bCs/>
          <w:color w:val="000000"/>
          <w:sz w:val="20"/>
          <w:szCs w:val="20"/>
        </w:rPr>
        <w:t xml:space="preserve">Technical Skills: </w:t>
      </w:r>
      <w:r>
        <w:rPr>
          <w:rFonts w:ascii="Calibri" w:cs="Calibri" w:eastAsia="Calibri" w:hAnsi="Calibri"/>
          <w:color w:val="000000"/>
          <w:sz w:val="20"/>
          <w:szCs w:val="20"/>
        </w:rPr>
        <w:t xml:space="preserve">Google Sheets, Google Docs, Google Drive, Microsoft Excel, Microsoft Word, Microsoft PowerPoint, Microsoft Access, Microsoft Teams, OneDrive</w:t>
      </w:r>
    </w:p>
    <w:p>
      <w:pPr>
        <w:bidi w:val="false"/>
        <w:spacing w:after="100"/>
      </w:pPr>
      <w:r>
        <w:rPr>
          <w:rFonts w:ascii="Calibri" w:cs="Calibri" w:eastAsia="Calibri" w:hAnsi="Calibri"/>
          <w:b/>
          <w:bCs/>
          <w:color w:val="000000"/>
          <w:sz w:val="20"/>
          <w:szCs w:val="20"/>
        </w:rPr>
        <w:t xml:space="preserve">Industry Knowledge: </w:t>
      </w:r>
      <w:r>
        <w:rPr>
          <w:rFonts w:ascii="Calibri" w:cs="Calibri" w:eastAsia="Calibri" w:hAnsi="Calibri"/>
          <w:color w:val="000000"/>
          <w:sz w:val="20"/>
          <w:szCs w:val="20"/>
        </w:rPr>
        <w:t xml:space="preserve">Pharmaceutical Licensing, Regulatory Inspection, Hospital Pharmacy, Emergency Pharmacy, Clinical Research</w:t>
      </w:r>
    </w:p>
    <w:p>
      <w:pPr>
        <w:bidi w:val="false"/>
        <w:spacing w:after="100"/>
      </w:pPr>
      <w:r>
        <w:rPr>
          <w:rFonts w:ascii="Calibri" w:cs="Calibri" w:eastAsia="Calibri" w:hAnsi="Calibri"/>
          <w:b/>
          <w:bCs/>
          <w:color w:val="000000"/>
          <w:sz w:val="20"/>
          <w:szCs w:val="20"/>
        </w:rPr>
        <w:t xml:space="preserve">Professional Skills: </w:t>
      </w:r>
      <w:r>
        <w:rPr>
          <w:rFonts w:ascii="Calibri" w:cs="Calibri" w:eastAsia="Calibri" w:hAnsi="Calibri"/>
          <w:color w:val="000000"/>
          <w:sz w:val="20"/>
          <w:szCs w:val="20"/>
        </w:rPr>
        <w:t xml:space="preserve">Documentation Review, Regulatory Compliance, Patient Support, Administrative Coordination, Report Preparation</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PROFESSIONAL EXPERIENCE</w:t>
      </w:r>
    </w:p>
    <w:p>
      <w:pPr>
        <w:bidi w:val="false"/>
        <w:spacing w:after="60"/>
        <w:jc w:val="left"/>
      </w:pPr>
      <w:r>
        <w:rPr>
          <w:rFonts w:ascii="Calibri" w:cs="Calibri" w:eastAsia="Calibri" w:hAnsi="Calibri"/>
          <w:b/>
          <w:bCs/>
          <w:color w:val="000000"/>
          <w:sz w:val="20"/>
          <w:szCs w:val="20"/>
        </w:rPr>
        <w:t xml:space="preserve">Inspector | Egyptian Drug Authority</w:t>
      </w:r>
    </w:p>
    <w:p>
      <w:pPr>
        <w:bidi w:val="false"/>
        <w:spacing w:after="80"/>
        <w:jc w:val="left"/>
      </w:pPr>
      <w:r>
        <w:rPr>
          <w:rFonts w:ascii="Calibri" w:cs="Calibri" w:eastAsia="Calibri" w:hAnsi="Calibri"/>
          <w:i/>
          <w:iCs/>
          <w:color w:val="404040"/>
          <w:sz w:val="20"/>
          <w:szCs w:val="20"/>
        </w:rPr>
        <w:t xml:space="preserve">Dakahlia, Egypt | 2024 - Present</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Conduct licensing inspection work for the Egyptian Drug Authority branch in Dakahlia.</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Review pharmacy licensing files and related documentation as part of regulatory inspection activities.</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Support licensing procedures by checking submitted information against required regulatory standards.</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Work within the licensing department to help maintain compliance in pharmaceutical operations.</w:t>
      </w:r>
    </w:p>
    <w:p>
      <w:pPr>
        <w:spacing w:after="180"/>
      </w:pPr>
    </w:p>
    <w:p>
      <w:pPr>
        <w:bidi w:val="false"/>
        <w:spacing w:after="60"/>
        <w:jc w:val="left"/>
      </w:pPr>
      <w:r>
        <w:rPr>
          <w:rFonts w:ascii="Calibri" w:cs="Calibri" w:eastAsia="Calibri" w:hAnsi="Calibri"/>
          <w:b/>
          <w:bCs/>
          <w:color w:val="000000"/>
          <w:sz w:val="20"/>
          <w:szCs w:val="20"/>
        </w:rPr>
        <w:t xml:space="preserve">Hospital and Emergency Pharmacist | Tibah Hospital</w:t>
      </w:r>
    </w:p>
    <w:p>
      <w:pPr>
        <w:bidi w:val="false"/>
        <w:spacing w:after="80"/>
        <w:jc w:val="left"/>
      </w:pPr>
      <w:r>
        <w:rPr>
          <w:rFonts w:ascii="Calibri" w:cs="Calibri" w:eastAsia="Calibri" w:hAnsi="Calibri"/>
          <w:i/>
          <w:iCs/>
          <w:color w:val="404040"/>
          <w:sz w:val="20"/>
          <w:szCs w:val="20"/>
        </w:rPr>
        <w:t xml:space="preserve">Mansoura, Dakahlia, Egypt | 2023 - 2023</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Worked as a pharmacist in hospital and emergency pharmacy settings.</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Supported medication dispensing and day-to-day pharmacy operations.</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Assisted with patient-facing pharmacy tasks and medication handling.</w:t>
      </w:r>
    </w:p>
    <w:p>
      <w:pPr>
        <w:pStyle w:val="ListParagraph"/>
        <w:numPr>
          <w:ilvl w:val="0"/>
          <w:numId w:val="1"/>
        </w:numPr>
        <w:bidi w:val="false"/>
        <w:spacing w:after="80"/>
        <w:ind w:left="360" w:hanging="180"/>
        <w:jc w:val="left"/>
      </w:pPr>
      <w:r>
        <w:rPr>
          <w:rFonts w:ascii="Calibri" w:cs="Calibri" w:eastAsia="Calibri" w:hAnsi="Calibri"/>
          <w:color w:val="000000"/>
          <w:sz w:val="20"/>
          <w:szCs w:val="20"/>
        </w:rPr>
        <w:t xml:space="preserve">Followed internal pharmacy procedures for safe and organized medication support.</w:t>
      </w:r>
    </w:p>
    <w:p>
      <w:pPr>
        <w:spacing w:after="180"/>
      </w:pP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EDUCATION</w:t>
      </w:r>
    </w:p>
    <w:p>
      <w:pPr>
        <w:bidi w:val="false"/>
        <w:jc w:val="left"/>
      </w:pPr>
      <w:r>
        <w:rPr>
          <w:rFonts w:ascii="Calibri" w:cs="Calibri" w:eastAsia="Calibri" w:hAnsi="Calibri"/>
          <w:b/>
          <w:bCs/>
          <w:color w:val="000000"/>
          <w:sz w:val="20"/>
          <w:szCs w:val="20"/>
        </w:rPr>
        <w:t xml:space="preserve">Pharm D in Pharmacy</w:t>
      </w:r>
    </w:p>
    <w:p>
      <w:pPr>
        <w:bidi w:val="false"/>
        <w:jc w:val="left"/>
      </w:pPr>
      <w:r>
        <w:rPr>
          <w:rFonts w:ascii="Calibri" w:cs="Calibri" w:eastAsia="Calibri" w:hAnsi="Calibri"/>
          <w:color w:val="404040"/>
          <w:sz w:val="20"/>
          <w:szCs w:val="20"/>
        </w:rPr>
        <w:t xml:space="preserve">Mansoura University | Mansoura, Dakahlia, Egypt | 2022 - 2025</w:t>
      </w:r>
    </w:p>
    <w:p>
      <w:pPr>
        <w:bidi w:val="false"/>
        <w:jc w:val="left"/>
      </w:pPr>
      <w:r>
        <w:rPr>
          <w:rFonts w:ascii="Calibri" w:cs="Calibri" w:eastAsia="Calibri" w:hAnsi="Calibri"/>
          <w:b/>
          <w:bCs/>
          <w:color w:val="000000"/>
          <w:sz w:val="20"/>
          <w:szCs w:val="20"/>
        </w:rPr>
        <w:t xml:space="preserve">Diploma in Toxicology, Chemical Analysis, and Forensic Analysis</w:t>
      </w:r>
    </w:p>
    <w:p>
      <w:pPr>
        <w:bidi w:val="false"/>
        <w:jc w:val="left"/>
      </w:pPr>
      <w:r>
        <w:rPr>
          <w:rFonts w:ascii="Calibri" w:cs="Calibri" w:eastAsia="Calibri" w:hAnsi="Calibri"/>
          <w:color w:val="404040"/>
          <w:sz w:val="20"/>
          <w:szCs w:val="20"/>
        </w:rPr>
        <w:t xml:space="preserve">Mansoura University | Mansoura, Dakahlia, Egypt | 2021 - 2022</w:t>
      </w:r>
    </w:p>
    <w:p>
      <w:pPr>
        <w:bidi w:val="false"/>
        <w:jc w:val="left"/>
      </w:pPr>
      <w:r>
        <w:rPr>
          <w:rFonts w:ascii="Calibri" w:cs="Calibri" w:eastAsia="Calibri" w:hAnsi="Calibri"/>
          <w:b/>
          <w:bCs/>
          <w:color w:val="000000"/>
          <w:sz w:val="20"/>
          <w:szCs w:val="20"/>
        </w:rPr>
        <w:t xml:space="preserve">Bachelor's Degree in Pharmacy</w:t>
      </w:r>
    </w:p>
    <w:p>
      <w:pPr>
        <w:bidi w:val="false"/>
        <w:jc w:val="left"/>
      </w:pPr>
      <w:r>
        <w:rPr>
          <w:rFonts w:ascii="Calibri" w:cs="Calibri" w:eastAsia="Calibri" w:hAnsi="Calibri"/>
          <w:color w:val="404040"/>
          <w:sz w:val="20"/>
          <w:szCs w:val="20"/>
        </w:rPr>
        <w:t xml:space="preserve">Faculty of Pharmacy and Pharmaceutical Manufacturing - Sinai University | Kantara Branch, Egypt | 2021</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CERTIFICATIONS</w:t>
      </w:r>
    </w:p>
    <w:p>
      <w:pPr>
        <w:bidi w:val="false"/>
        <w:spacing w:after="100"/>
      </w:pPr>
      <w:r>
        <w:rPr>
          <w:rFonts w:ascii="Calibri" w:cs="Calibri" w:eastAsia="Calibri" w:hAnsi="Calibri"/>
          <w:color w:val="000000"/>
          <w:sz w:val="20"/>
          <w:szCs w:val="20"/>
        </w:rPr>
        <w:t xml:space="preserve">TOEFL</w:t>
      </w:r>
    </w:p>
    <w:p>
      <w:pPr>
        <w:bidi w:val="false"/>
        <w:spacing w:after="100"/>
      </w:pPr>
      <w:r>
        <w:rPr>
          <w:rFonts w:ascii="Calibri" w:cs="Calibri" w:eastAsia="Calibri" w:hAnsi="Calibri"/>
          <w:color w:val="000000"/>
          <w:sz w:val="20"/>
          <w:szCs w:val="20"/>
        </w:rPr>
        <w:t xml:space="preserve">IELTS</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LANGUAGES</w:t>
      </w:r>
    </w:p>
    <w:p>
      <w:pPr>
        <w:bidi w:val="false"/>
        <w:spacing w:after="100"/>
      </w:pPr>
      <w:r>
        <w:rPr>
          <w:rFonts w:ascii="Calibri" w:cs="Calibri" w:eastAsia="Calibri" w:hAnsi="Calibri"/>
          <w:color w:val="000000"/>
          <w:sz w:val="20"/>
          <w:szCs w:val="20"/>
        </w:rPr>
        <w:t xml:space="preserve">Arabic: Native/Bilingual</w:t>
      </w:r>
    </w:p>
    <w:p>
      <w:pPr>
        <w:bidi w:val="false"/>
        <w:spacing w:after="100"/>
      </w:pPr>
      <w:r>
        <w:rPr>
          <w:rFonts w:ascii="Calibri" w:cs="Calibri" w:eastAsia="Calibri" w:hAnsi="Calibri"/>
          <w:color w:val="000000"/>
          <w:sz w:val="20"/>
          <w:szCs w:val="20"/>
        </w:rPr>
        <w:t xml:space="preserve">English: Fluent/Advanced</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2026-06-06T00:46:34.103Z</dcterms:created>
  <dcterms:modified xsi:type="dcterms:W3CDTF">2026-06-06T00:46:34.105Z</dcterms:modified>
</cp:coreProperties>
</file>

<file path=docProps/custom.xml><?xml version="1.0" encoding="utf-8"?>
<Properties xmlns="http://schemas.openxmlformats.org/officeDocument/2006/custom-properties" xmlns:vt="http://schemas.openxmlformats.org/officeDocument/2006/docPropsVTypes"/>
</file>