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数据库设计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管理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3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3</w:t>
            </w:r>
            <w:r w:rsidR="00430E63"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9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饮酒后或者醉酒驾驶机动车发生重大交通事故构成犯罪的，依法追究刑事责任，吊销机动车驾驶证，将多少年内不得申请机动车驾驶证？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五年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十年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二十年</w:t>
      </w:r>
      <w:r w:rsidRPr="00034898">
        <w:rPr>
          <w:sz w:val="24"/>
        </w:rPr>
        <w:t xml:space="preserve">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终生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车辆在较窄的山路上行驶时，如果靠山体的一方不让行，应怎样做？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A.</w:t>
      </w:r>
      <w:r>
        <w:rPr>
          <w:sz w:val="24"/>
        </w:rPr>
        <w:tab/>
      </w:r>
      <w:r w:rsidRPr="00034898">
        <w:rPr>
          <w:sz w:val="24"/>
        </w:rPr>
        <w:t>鸣喇叭催其让行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保持正常车速行驶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提前减速或停车避让</w:t>
      </w:r>
      <w:r w:rsidRPr="00034898">
        <w:rPr>
          <w:sz w:val="24"/>
        </w:rPr>
        <w:t xml:space="preserve">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向左占道，谨慎驶过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防抱死制动系统（</w:t>
      </w:r>
      <w:r w:rsidRPr="001C3AEC">
        <w:rPr>
          <w:sz w:val="24"/>
        </w:rPr>
        <w:t>ABS</w:t>
      </w:r>
      <w:r w:rsidRPr="001C3AEC">
        <w:rPr>
          <w:sz w:val="24"/>
        </w:rPr>
        <w:t>）在什么情况下可以最大限度发挥制动器效能</w:t>
      </w:r>
      <w:r w:rsidRPr="001C3AEC">
        <w:rPr>
          <w:sz w:val="24"/>
        </w:rPr>
        <w:t>?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间歇制动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持续制动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紧急制动</w:t>
      </w:r>
      <w:r w:rsidRPr="00034898">
        <w:rPr>
          <w:sz w:val="24"/>
        </w:rPr>
        <w:t xml:space="preserve">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缓踏制动踏板</w:t>
      </w:r>
    </w:p>
    <w:p w:rsidR="00312F6D" w:rsidRPr="006F7E2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交通信号灯由（）组成。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红灯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绿灯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黄灯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蓝灯</w:t>
      </w:r>
    </w:p>
    <w:p w:rsidR="000B643F" w:rsidRPr="00034898" w:rsidRDefault="000B643F" w:rsidP="000B643F">
      <w:pPr>
        <w:ind w:left="420"/>
        <w:rPr>
          <w:sz w:val="24"/>
        </w:rPr>
      </w:pPr>
    </w:p>
    <w:p w:rsidR="000B643F" w:rsidRPr="00034898" w:rsidRDefault="000B643F" w:rsidP="000B643F">
      <w:pPr>
        <w:ind w:left="420"/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乘坐机动车应当遵守下列规定：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乘坐两轮摩托车可以侧向骑坐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不得在机动车道上拦乘机动车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在机动车道上不得从机动车左侧上下车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开关车门不得妨碍其他车辆和行人通行</w:t>
      </w:r>
    </w:p>
    <w:p w:rsidR="000B643F" w:rsidRPr="00034898" w:rsidRDefault="000B643F" w:rsidP="000B643F">
      <w:pPr>
        <w:ind w:left="420"/>
        <w:rPr>
          <w:sz w:val="24"/>
        </w:rPr>
      </w:pPr>
    </w:p>
    <w:p w:rsidR="000B643F" w:rsidRPr="00034898" w:rsidRDefault="000B643F" w:rsidP="000B643F">
      <w:pPr>
        <w:ind w:left="420"/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在道路上驾驶自行车、电动自行车应当遵守下列规定：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不得牵引、攀扶车辆或者被其他车辆牵引</w:t>
      </w:r>
      <w:r w:rsidRPr="00034898">
        <w:rPr>
          <w:sz w:val="24"/>
        </w:rPr>
        <w:t xml:space="preserve">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不得双手离把但可以手中持物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不得扶身并行、互相追逐或者曲折竞驶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不得在道路上骑独轮自行车或者</w:t>
      </w:r>
      <w:r w:rsidRPr="00034898">
        <w:rPr>
          <w:sz w:val="24"/>
        </w:rPr>
        <w:t>2</w:t>
      </w:r>
      <w:r w:rsidRPr="00034898">
        <w:rPr>
          <w:sz w:val="24"/>
        </w:rPr>
        <w:t>人以上骑行的自行车</w:t>
      </w:r>
    </w:p>
    <w:p w:rsidR="000B643F" w:rsidRPr="00034898" w:rsidRDefault="000B643F" w:rsidP="000B643F">
      <w:pPr>
        <w:ind w:left="420"/>
        <w:rPr>
          <w:sz w:val="24"/>
        </w:rPr>
      </w:pPr>
    </w:p>
    <w:p w:rsidR="000B643F" w:rsidRPr="00034898" w:rsidRDefault="000B643F" w:rsidP="000B643F">
      <w:pPr>
        <w:ind w:left="420"/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小题，每小题</w:t>
            </w:r>
            <w:r w:rsidR="00C134DF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1C3AEC">
        <w:rPr>
          <w:sz w:val="24"/>
        </w:rPr>
        <w:t>机动车发生交通事故造成人身伤亡、财产损失的，由保险公司在机动车第三者责任强制保险责任限额范围内予以赔偿</w:t>
      </w:r>
      <w:r w:rsidRPr="001C3AEC">
        <w:rPr>
          <w:sz w:val="24"/>
        </w:rPr>
        <w:t>;</w:t>
      </w:r>
      <w:r w:rsidRPr="001C3AEC">
        <w:rPr>
          <w:sz w:val="24"/>
        </w:rPr>
        <w:t>不足的部分，按照哪些规定承担赔偿责任？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1C3AEC">
        <w:rPr>
          <w:sz w:val="24"/>
        </w:rPr>
        <w:t>道路交通安全法规定哪些人和车辆不能进入高速公路？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C44C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C44C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C44C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C44C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9C44C9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82A13-7E74-40AA-B3B5-A5F02C9D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186</Words>
  <Characters>1065</Characters>
  <Application>Microsoft Office Word</Application>
  <DocSecurity>0</DocSecurity>
  <Lines>8</Lines>
  <Paragraphs>2</Paragraphs>
  <ScaleCrop>false</ScaleCrop>
  <Company>2ndSpAcE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43</cp:revision>
  <cp:lastPrinted>2018-03-17T11:22:00Z</cp:lastPrinted>
  <dcterms:created xsi:type="dcterms:W3CDTF">2018-03-12T07:28:00Z</dcterms:created>
  <dcterms:modified xsi:type="dcterms:W3CDTF">2018-03-17T11:22:00Z</dcterms:modified>
</cp:coreProperties>
</file>