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Política de Privacidad</w:t>
      </w:r>
    </w:p>
    <w:p>
      <w:r>
        <w:t>Esta Política de Privacidad describe cómo la aplicación Gestor de Tareas recopila, utiliza y protege la información de sus usuarios.</w:t>
      </w:r>
    </w:p>
    <w:p>
      <w:pPr>
        <w:pStyle w:val="Heading1"/>
      </w:pPr>
      <w:r>
        <w:t>1. Información que recopilamos</w:t>
      </w:r>
    </w:p>
    <w:p>
      <w:r>
        <w:t>Podemos recopilar información como nombre de usuario, correo electrónico y tareas creadas dentro de la aplicación.</w:t>
      </w:r>
    </w:p>
    <w:p>
      <w:pPr>
        <w:pStyle w:val="Heading1"/>
      </w:pPr>
      <w:r>
        <w:t>2. Uso de la información</w:t>
      </w:r>
    </w:p>
    <w:p>
      <w:r>
        <w:t>La información se utiliza únicamente para el funcionamiento del sistema, gestión de tareas y mejora de la experiencia del usuario.</w:t>
      </w:r>
    </w:p>
    <w:p>
      <w:pPr>
        <w:pStyle w:val="Heading1"/>
      </w:pPr>
      <w:r>
        <w:t>3. Protección de datos</w:t>
      </w:r>
    </w:p>
    <w:p>
      <w:r>
        <w:t>Implementamos medidas de seguridad para proteger los datos del usuario contra accesos no autorizados.</w:t>
      </w:r>
    </w:p>
    <w:p>
      <w:pPr>
        <w:pStyle w:val="Heading1"/>
      </w:pPr>
      <w:r>
        <w:t>4. Compartición de información</w:t>
      </w:r>
    </w:p>
    <w:p>
      <w:r>
        <w:t>No compartimos la información personal de los usuarios con terceros, salvo requerimiento legal.</w:t>
      </w:r>
    </w:p>
    <w:p>
      <w:pPr>
        <w:pStyle w:val="Heading1"/>
      </w:pPr>
      <w:r>
        <w:t>5. Derechos del usuario</w:t>
      </w:r>
    </w:p>
    <w:p>
      <w:r>
        <w:t>El usuario puede solicitar la modificación o eliminación de sus datos en cualquier momento.</w:t>
      </w:r>
    </w:p>
    <w:p>
      <w:pPr>
        <w:pStyle w:val="Heading1"/>
      </w:pPr>
      <w:r>
        <w:t>6. Cambios en la política</w:t>
      </w:r>
    </w:p>
    <w:p>
      <w:r>
        <w:t>Nos reservamos el derecho de modificar esta política en cualquier momento.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