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0BCCE" w14:textId="77777777" w:rsidR="00AA77C8" w:rsidRDefault="00000000">
      <w:pPr>
        <w:pStyle w:val="aa"/>
        <w:jc w:val="center"/>
      </w:pPr>
      <w:r>
        <w:t xml:space="preserve">FinTech 545 </w:t>
      </w:r>
      <w:r>
        <w:t>复习整理笔记</w:t>
      </w:r>
      <w:r>
        <w:br/>
        <w:t>Personal Fork of Ruiwen HE</w:t>
      </w:r>
    </w:p>
    <w:p w14:paraId="5CE80A25" w14:textId="77777777" w:rsidR="00AA77C8" w:rsidRDefault="00000000">
      <w:pPr>
        <w:jc w:val="center"/>
      </w:pPr>
      <w:r>
        <w:rPr>
          <w:i/>
          <w:sz w:val="22"/>
        </w:rPr>
        <w:t>代码自适应说明</w:t>
      </w:r>
      <w:r>
        <w:rPr>
          <w:i/>
          <w:sz w:val="22"/>
        </w:rPr>
        <w:t xml:space="preserve"> · Black-Scholes-Merton </w:t>
      </w:r>
      <w:r>
        <w:rPr>
          <w:i/>
          <w:sz w:val="22"/>
        </w:rPr>
        <w:t>假设失效点</w:t>
      </w:r>
      <w:r>
        <w:rPr>
          <w:i/>
          <w:sz w:val="22"/>
        </w:rPr>
        <w:t xml:space="preserve"> · Option Greeks </w:t>
      </w:r>
      <w:r>
        <w:rPr>
          <w:i/>
          <w:sz w:val="22"/>
        </w:rPr>
        <w:t>总结</w:t>
      </w:r>
    </w:p>
    <w:tbl>
      <w:tblPr>
        <w:tblW w:w="0" w:type="auto"/>
        <w:jc w:val="center"/>
        <w:tblLayout w:type="fixed"/>
        <w:tblLook w:val="04A0" w:firstRow="1" w:lastRow="0" w:firstColumn="1" w:lastColumn="0" w:noHBand="0" w:noVBand="1"/>
      </w:tblPr>
      <w:tblGrid>
        <w:gridCol w:w="9936"/>
      </w:tblGrid>
      <w:tr w:rsidR="00AA77C8" w14:paraId="639B23B9" w14:textId="77777777">
        <w:trPr>
          <w:jc w:val="center"/>
        </w:trPr>
        <w:tc>
          <w:tcPr>
            <w:tcW w:w="9936" w:type="dxa"/>
            <w:shd w:val="clear" w:color="auto" w:fill="EAF4EA"/>
            <w:tcMar>
              <w:top w:w="140" w:type="dxa"/>
              <w:left w:w="180" w:type="dxa"/>
              <w:bottom w:w="140" w:type="dxa"/>
              <w:right w:w="180" w:type="dxa"/>
            </w:tcMar>
          </w:tcPr>
          <w:p w14:paraId="4CDA0914" w14:textId="77777777" w:rsidR="00AA77C8" w:rsidRDefault="00000000">
            <w:pPr>
              <w:spacing w:after="0"/>
              <w:rPr>
                <w:lang w:eastAsia="zh-CN"/>
              </w:rPr>
            </w:pPr>
            <w:r>
              <w:t>本笔记将原始内容重新整理为三部分：</w:t>
            </w:r>
            <w:r>
              <w:br/>
              <w:t xml:space="preserve">1) </w:t>
            </w:r>
            <w:r>
              <w:t>考场可直接复用的</w:t>
            </w:r>
            <w:r>
              <w:t xml:space="preserve"> Portfolio Optimization / Attribution </w:t>
            </w:r>
            <w:r>
              <w:t>代码说明；</w:t>
            </w:r>
            <w:r>
              <w:br/>
              <w:t xml:space="preserve">2) Black-Scholes-Merton (BSM) </w:t>
            </w:r>
            <w:r>
              <w:t>模型核心假设与现实偏差；</w:t>
            </w:r>
            <w:r>
              <w:br/>
              <w:t xml:space="preserve">3) Delta / Gamma / Theta / Vega / Rho </w:t>
            </w:r>
            <w:r>
              <w:t>的定义、直觉与考试高频理解。</w:t>
            </w:r>
            <w:r>
              <w:br/>
            </w:r>
            <w:r>
              <w:br/>
            </w:r>
            <w:r>
              <w:rPr>
                <w:lang w:eastAsia="zh-CN"/>
              </w:rPr>
              <w:t>在不删减核心信息的前提下，本文对重复表述进行了去重，并增加了</w:t>
            </w:r>
            <w:r>
              <w:rPr>
                <w:lang w:eastAsia="zh-CN"/>
              </w:rPr>
              <w:t>“</w:t>
            </w:r>
            <w:r>
              <w:rPr>
                <w:lang w:eastAsia="zh-CN"/>
              </w:rPr>
              <w:t>考场操作提示</w:t>
            </w:r>
            <w:r>
              <w:rPr>
                <w:lang w:eastAsia="zh-CN"/>
              </w:rPr>
              <w:t>”</w:t>
            </w:r>
            <w:r>
              <w:rPr>
                <w:lang w:eastAsia="zh-CN"/>
              </w:rPr>
              <w:t>和</w:t>
            </w:r>
            <w:r>
              <w:rPr>
                <w:lang w:eastAsia="zh-CN"/>
              </w:rPr>
              <w:t>“</w:t>
            </w:r>
            <w:r>
              <w:rPr>
                <w:lang w:eastAsia="zh-CN"/>
              </w:rPr>
              <w:t>面试</w:t>
            </w:r>
            <w:r>
              <w:rPr>
                <w:lang w:eastAsia="zh-CN"/>
              </w:rPr>
              <w:t>/</w:t>
            </w:r>
            <w:r>
              <w:rPr>
                <w:lang w:eastAsia="zh-CN"/>
              </w:rPr>
              <w:t>实务理解</w:t>
            </w:r>
            <w:r>
              <w:rPr>
                <w:lang w:eastAsia="zh-CN"/>
              </w:rPr>
              <w:t>”</w:t>
            </w:r>
            <w:r>
              <w:rPr>
                <w:lang w:eastAsia="zh-CN"/>
              </w:rPr>
              <w:t>两类补充，便于速查。</w:t>
            </w:r>
          </w:p>
        </w:tc>
      </w:tr>
    </w:tbl>
    <w:p w14:paraId="51B659C8" w14:textId="77777777" w:rsidR="00AA77C8" w:rsidRDefault="00000000">
      <w:pPr>
        <w:pStyle w:val="1"/>
        <w:rPr>
          <w:lang w:eastAsia="zh-CN"/>
        </w:rPr>
      </w:pPr>
      <w:r>
        <w:rPr>
          <w:lang w:eastAsia="zh-CN"/>
        </w:rPr>
        <w:t>一、代码自适应与考场操作说明</w:t>
      </w:r>
    </w:p>
    <w:p w14:paraId="5B9F24DF" w14:textId="77777777" w:rsidR="00AA77C8" w:rsidRDefault="00000000">
      <w:pPr>
        <w:rPr>
          <w:lang w:eastAsia="zh-CN"/>
        </w:rPr>
      </w:pPr>
      <w:r>
        <w:rPr>
          <w:b/>
          <w:lang w:eastAsia="zh-CN"/>
        </w:rPr>
        <w:t>目标：</w:t>
      </w:r>
      <w:r>
        <w:rPr>
          <w:lang w:eastAsia="zh-CN"/>
        </w:rPr>
        <w:t>明确哪些题目可以</w:t>
      </w:r>
      <w:r>
        <w:rPr>
          <w:lang w:eastAsia="zh-CN"/>
        </w:rPr>
        <w:t>“</w:t>
      </w:r>
      <w:r>
        <w:rPr>
          <w:lang w:eastAsia="zh-CN"/>
        </w:rPr>
        <w:t>换路径直接跑</w:t>
      </w:r>
      <w:r>
        <w:rPr>
          <w:lang w:eastAsia="zh-CN"/>
        </w:rPr>
        <w:t>”</w:t>
      </w:r>
      <w:r>
        <w:rPr>
          <w:lang w:eastAsia="zh-CN"/>
        </w:rPr>
        <w:t>，哪些题目需要对主观参数做最小改动。</w:t>
      </w:r>
    </w:p>
    <w:p w14:paraId="03566957" w14:textId="77777777" w:rsidR="00AA77C8" w:rsidRDefault="00000000">
      <w:pPr>
        <w:pStyle w:val="21"/>
        <w:rPr>
          <w:lang w:eastAsia="zh-CN"/>
        </w:rPr>
      </w:pPr>
      <w:r>
        <w:rPr>
          <w:lang w:eastAsia="zh-CN"/>
        </w:rPr>
        <w:t xml:space="preserve">1.1 </w:t>
      </w:r>
      <w:r>
        <w:rPr>
          <w:lang w:eastAsia="zh-CN"/>
        </w:rPr>
        <w:t>级别一：完全免维护（换个路径直接跑）</w:t>
      </w:r>
    </w:p>
    <w:p w14:paraId="2513D86B" w14:textId="77777777" w:rsidR="00AA77C8" w:rsidRDefault="00000000">
      <w:pPr>
        <w:rPr>
          <w:lang w:eastAsia="zh-CN"/>
        </w:rPr>
      </w:pPr>
      <w:r>
        <w:rPr>
          <w:b/>
          <w:lang w:eastAsia="zh-CN"/>
        </w:rPr>
        <w:t>涵盖代码：</w:t>
      </w:r>
      <w:r>
        <w:rPr>
          <w:lang w:eastAsia="zh-CN"/>
        </w:rPr>
        <w:t>10.1</w:t>
      </w:r>
      <w:r>
        <w:rPr>
          <w:lang w:eastAsia="zh-CN"/>
        </w:rPr>
        <w:t>（纯风险平价）、</w:t>
      </w:r>
      <w:r>
        <w:rPr>
          <w:lang w:eastAsia="zh-CN"/>
        </w:rPr>
        <w:t>10.3</w:t>
      </w:r>
      <w:r>
        <w:rPr>
          <w:lang w:eastAsia="zh-CN"/>
        </w:rPr>
        <w:t>（无约束最大夏普）、</w:t>
      </w:r>
      <w:r>
        <w:rPr>
          <w:lang w:eastAsia="zh-CN"/>
        </w:rPr>
        <w:t>10.4</w:t>
      </w:r>
      <w:r>
        <w:rPr>
          <w:lang w:eastAsia="zh-CN"/>
        </w:rPr>
        <w:t>（带约束最大夏普）、</w:t>
      </w:r>
      <w:r>
        <w:rPr>
          <w:lang w:eastAsia="zh-CN"/>
        </w:rPr>
        <w:t>11.1</w:t>
      </w:r>
      <w:r>
        <w:rPr>
          <w:lang w:eastAsia="zh-CN"/>
        </w:rPr>
        <w:t>（多期资产归因）</w:t>
      </w:r>
    </w:p>
    <w:p w14:paraId="056241FD" w14:textId="77777777" w:rsidR="00AA77C8" w:rsidRDefault="00000000">
      <w:pPr>
        <w:rPr>
          <w:lang w:eastAsia="zh-CN"/>
        </w:rPr>
      </w:pPr>
      <w:r>
        <w:rPr>
          <w:b/>
          <w:lang w:eastAsia="zh-CN"/>
        </w:rPr>
        <w:t>状态：</w:t>
      </w:r>
      <w:r>
        <w:rPr>
          <w:lang w:eastAsia="zh-CN"/>
        </w:rPr>
        <w:t>绝对自适应（</w:t>
      </w:r>
      <w:r>
        <w:rPr>
          <w:lang w:eastAsia="zh-CN"/>
        </w:rPr>
        <w:t>Fully Dynamic</w:t>
      </w:r>
      <w:r>
        <w:rPr>
          <w:lang w:eastAsia="zh-CN"/>
        </w:rPr>
        <w:t>）。</w:t>
      </w:r>
    </w:p>
    <w:p w14:paraId="258A3478" w14:textId="77777777" w:rsidR="00AA77C8" w:rsidRDefault="00000000">
      <w:pPr>
        <w:rPr>
          <w:lang w:eastAsia="zh-CN"/>
        </w:rPr>
      </w:pPr>
      <w:r>
        <w:rPr>
          <w:b/>
          <w:lang w:eastAsia="zh-CN"/>
        </w:rPr>
        <w:t>考场操作：</w:t>
      </w:r>
      <w:r>
        <w:rPr>
          <w:lang w:eastAsia="zh-CN"/>
        </w:rPr>
        <w:t>通常只需要改头部输入</w:t>
      </w:r>
      <w:r>
        <w:rPr>
          <w:lang w:eastAsia="zh-CN"/>
        </w:rPr>
        <w:t>/</w:t>
      </w:r>
      <w:r>
        <w:rPr>
          <w:lang w:eastAsia="zh-CN"/>
        </w:rPr>
        <w:t>输出路径；若题目给出不同的无风险利率或约束区间，再改对应参数即可。</w:t>
      </w:r>
    </w:p>
    <w:tbl>
      <w:tblPr>
        <w:tblStyle w:val="aff1"/>
        <w:tblW w:w="0" w:type="auto"/>
        <w:jc w:val="center"/>
        <w:tblLook w:val="04A0" w:firstRow="1" w:lastRow="0" w:firstColumn="1" w:lastColumn="0" w:noHBand="0" w:noVBand="1"/>
      </w:tblPr>
      <w:tblGrid>
        <w:gridCol w:w="4963"/>
        <w:gridCol w:w="4963"/>
      </w:tblGrid>
      <w:tr w:rsidR="00AA77C8" w14:paraId="4E89F784" w14:textId="77777777">
        <w:trPr>
          <w:tblHeader/>
          <w:jc w:val="center"/>
        </w:trPr>
        <w:tc>
          <w:tcPr>
            <w:tcW w:w="4968" w:type="dxa"/>
            <w:shd w:val="clear" w:color="auto" w:fill="D9EAD3"/>
            <w:tcMar>
              <w:top w:w="100" w:type="dxa"/>
              <w:left w:w="120" w:type="dxa"/>
              <w:bottom w:w="100" w:type="dxa"/>
              <w:right w:w="120" w:type="dxa"/>
            </w:tcMar>
            <w:vAlign w:val="center"/>
          </w:tcPr>
          <w:p w14:paraId="420BA3DB" w14:textId="77777777" w:rsidR="00AA77C8" w:rsidRDefault="00000000">
            <w:proofErr w:type="spellStart"/>
            <w:r>
              <w:t>需要检查的参数</w:t>
            </w:r>
            <w:proofErr w:type="spellEnd"/>
          </w:p>
        </w:tc>
        <w:tc>
          <w:tcPr>
            <w:tcW w:w="4968" w:type="dxa"/>
            <w:shd w:val="clear" w:color="auto" w:fill="D9EAD3"/>
            <w:tcMar>
              <w:top w:w="100" w:type="dxa"/>
              <w:left w:w="120" w:type="dxa"/>
              <w:bottom w:w="100" w:type="dxa"/>
              <w:right w:w="120" w:type="dxa"/>
            </w:tcMar>
            <w:vAlign w:val="center"/>
          </w:tcPr>
          <w:p w14:paraId="5399CE3E" w14:textId="77777777" w:rsidR="00AA77C8" w:rsidRDefault="00000000">
            <w:r>
              <w:t>说明</w:t>
            </w:r>
          </w:p>
        </w:tc>
      </w:tr>
      <w:tr w:rsidR="00AA77C8" w14:paraId="63CADFB6" w14:textId="77777777">
        <w:trPr>
          <w:jc w:val="center"/>
        </w:trPr>
        <w:tc>
          <w:tcPr>
            <w:tcW w:w="4968" w:type="dxa"/>
          </w:tcPr>
          <w:p w14:paraId="1DE95860" w14:textId="77777777" w:rsidR="00AA77C8" w:rsidRDefault="00000000">
            <w:r>
              <w:t>input_path / output_path</w:t>
            </w:r>
          </w:p>
        </w:tc>
        <w:tc>
          <w:tcPr>
            <w:tcW w:w="4968" w:type="dxa"/>
          </w:tcPr>
          <w:p w14:paraId="1BF0110D" w14:textId="77777777" w:rsidR="00AA77C8" w:rsidRDefault="00000000">
            <w:pPr>
              <w:rPr>
                <w:lang w:eastAsia="zh-CN"/>
              </w:rPr>
            </w:pPr>
            <w:r>
              <w:rPr>
                <w:lang w:eastAsia="zh-CN"/>
              </w:rPr>
              <w:t>换成考试发的新</w:t>
            </w:r>
            <w:r>
              <w:rPr>
                <w:lang w:eastAsia="zh-CN"/>
              </w:rPr>
              <w:t xml:space="preserve"> CSV </w:t>
            </w:r>
            <w:r>
              <w:rPr>
                <w:lang w:eastAsia="zh-CN"/>
              </w:rPr>
              <w:t>文件路径。</w:t>
            </w:r>
          </w:p>
        </w:tc>
      </w:tr>
      <w:tr w:rsidR="00AA77C8" w14:paraId="5BF48575" w14:textId="77777777">
        <w:trPr>
          <w:jc w:val="center"/>
        </w:trPr>
        <w:tc>
          <w:tcPr>
            <w:tcW w:w="4968" w:type="dxa"/>
          </w:tcPr>
          <w:p w14:paraId="78F52799" w14:textId="77777777" w:rsidR="00AA77C8" w:rsidRDefault="00000000">
            <w:proofErr w:type="spellStart"/>
            <w:r>
              <w:t>risk_free_rate</w:t>
            </w:r>
            <w:proofErr w:type="spellEnd"/>
            <w:r>
              <w:t xml:space="preserve"> = 0.04</w:t>
            </w:r>
          </w:p>
        </w:tc>
        <w:tc>
          <w:tcPr>
            <w:tcW w:w="4968" w:type="dxa"/>
          </w:tcPr>
          <w:p w14:paraId="6FFD1AA8" w14:textId="77777777" w:rsidR="00AA77C8" w:rsidRDefault="00000000">
            <w:pPr>
              <w:rPr>
                <w:lang w:eastAsia="zh-CN"/>
              </w:rPr>
            </w:pPr>
            <w:r>
              <w:rPr>
                <w:lang w:eastAsia="zh-CN"/>
              </w:rPr>
              <w:t>若</w:t>
            </w:r>
            <w:r>
              <w:rPr>
                <w:lang w:eastAsia="zh-CN"/>
              </w:rPr>
              <w:t xml:space="preserve"> 10.3 / 10.4 </w:t>
            </w:r>
            <w:r>
              <w:rPr>
                <w:lang w:eastAsia="zh-CN"/>
              </w:rPr>
              <w:t>给的无风险利率不是</w:t>
            </w:r>
            <w:r>
              <w:rPr>
                <w:lang w:eastAsia="zh-CN"/>
              </w:rPr>
              <w:t xml:space="preserve"> 4%</w:t>
            </w:r>
            <w:r>
              <w:rPr>
                <w:lang w:eastAsia="zh-CN"/>
              </w:rPr>
              <w:t>，改成题目要求值。</w:t>
            </w:r>
          </w:p>
        </w:tc>
      </w:tr>
      <w:tr w:rsidR="00AA77C8" w14:paraId="4C89DBE9" w14:textId="77777777">
        <w:trPr>
          <w:jc w:val="center"/>
        </w:trPr>
        <w:tc>
          <w:tcPr>
            <w:tcW w:w="4968" w:type="dxa"/>
          </w:tcPr>
          <w:p w14:paraId="4EB0BF08" w14:textId="77777777" w:rsidR="00AA77C8" w:rsidRDefault="00000000">
            <w:r>
              <w:t>bounds = tuple((0.1, 0.5) for _ in range(n))</w:t>
            </w:r>
          </w:p>
        </w:tc>
        <w:tc>
          <w:tcPr>
            <w:tcW w:w="4968" w:type="dxa"/>
          </w:tcPr>
          <w:p w14:paraId="6D9D7477" w14:textId="77777777" w:rsidR="00AA77C8" w:rsidRDefault="00000000">
            <w:pPr>
              <w:rPr>
                <w:lang w:eastAsia="zh-CN"/>
              </w:rPr>
            </w:pPr>
            <w:r>
              <w:rPr>
                <w:lang w:eastAsia="zh-CN"/>
              </w:rPr>
              <w:t>若</w:t>
            </w:r>
            <w:r>
              <w:rPr>
                <w:lang w:eastAsia="zh-CN"/>
              </w:rPr>
              <w:t xml:space="preserve"> 10.4 </w:t>
            </w:r>
            <w:r>
              <w:rPr>
                <w:lang w:eastAsia="zh-CN"/>
              </w:rPr>
              <w:t>的上下限变化，只需修改</w:t>
            </w:r>
            <w:r>
              <w:rPr>
                <w:lang w:eastAsia="zh-CN"/>
              </w:rPr>
              <w:t xml:space="preserve"> 0.1 </w:t>
            </w:r>
            <w:r>
              <w:rPr>
                <w:lang w:eastAsia="zh-CN"/>
              </w:rPr>
              <w:t>与</w:t>
            </w:r>
            <w:r>
              <w:rPr>
                <w:lang w:eastAsia="zh-CN"/>
              </w:rPr>
              <w:t xml:space="preserve"> 0.5</w:t>
            </w:r>
            <w:r>
              <w:rPr>
                <w:lang w:eastAsia="zh-CN"/>
              </w:rPr>
              <w:t>。</w:t>
            </w:r>
          </w:p>
        </w:tc>
      </w:tr>
    </w:tbl>
    <w:p w14:paraId="5FC65C06" w14:textId="77777777" w:rsidR="00AA77C8" w:rsidRDefault="00000000">
      <w:pPr>
        <w:rPr>
          <w:lang w:eastAsia="zh-CN"/>
        </w:rPr>
      </w:pPr>
      <w:r>
        <w:rPr>
          <w:b/>
          <w:lang w:eastAsia="zh-CN"/>
        </w:rPr>
        <w:t>为什么基本不用改别的地方？</w:t>
      </w:r>
      <w:r>
        <w:rPr>
          <w:lang w:eastAsia="zh-CN"/>
        </w:rPr>
        <w:t>因为这几题的核心维度由数据本身驱动，例如</w:t>
      </w:r>
      <w:r>
        <w:rPr>
          <w:lang w:eastAsia="zh-CN"/>
        </w:rPr>
        <w:t xml:space="preserve"> </w:t>
      </w:r>
      <w:r>
        <w:rPr>
          <w:rFonts w:ascii="Courier New" w:hAnsi="Courier New"/>
          <w:lang w:eastAsia="zh-CN"/>
        </w:rPr>
        <w:t xml:space="preserve">n = </w:t>
      </w:r>
      <w:proofErr w:type="spellStart"/>
      <w:r>
        <w:rPr>
          <w:rFonts w:ascii="Courier New" w:hAnsi="Courier New"/>
          <w:lang w:eastAsia="zh-CN"/>
        </w:rPr>
        <w:t>cov.shape</w:t>
      </w:r>
      <w:proofErr w:type="spellEnd"/>
      <w:r>
        <w:rPr>
          <w:rFonts w:ascii="Courier New" w:hAnsi="Courier New"/>
          <w:lang w:eastAsia="zh-CN"/>
        </w:rPr>
        <w:t>[0]</w:t>
      </w:r>
      <w:r>
        <w:rPr>
          <w:lang w:eastAsia="zh-CN"/>
        </w:rPr>
        <w:t xml:space="preserve"> </w:t>
      </w:r>
      <w:r>
        <w:rPr>
          <w:lang w:eastAsia="zh-CN"/>
        </w:rPr>
        <w:t>或</w:t>
      </w:r>
      <w:r>
        <w:rPr>
          <w:lang w:eastAsia="zh-CN"/>
        </w:rPr>
        <w:t xml:space="preserve"> </w:t>
      </w:r>
      <w:proofErr w:type="spellStart"/>
      <w:r>
        <w:rPr>
          <w:rFonts w:ascii="Courier New" w:hAnsi="Courier New"/>
          <w:lang w:eastAsia="zh-CN"/>
        </w:rPr>
        <w:t>n_assets</w:t>
      </w:r>
      <w:proofErr w:type="spellEnd"/>
      <w:r>
        <w:rPr>
          <w:rFonts w:ascii="Courier New" w:hAnsi="Courier New"/>
          <w:lang w:eastAsia="zh-CN"/>
        </w:rPr>
        <w:t xml:space="preserve"> = </w:t>
      </w:r>
      <w:proofErr w:type="spellStart"/>
      <w:r>
        <w:rPr>
          <w:rFonts w:ascii="Courier New" w:hAnsi="Courier New"/>
          <w:lang w:eastAsia="zh-CN"/>
        </w:rPr>
        <w:t>returns.shape</w:t>
      </w:r>
      <w:proofErr w:type="spellEnd"/>
      <w:r>
        <w:rPr>
          <w:rFonts w:ascii="Courier New" w:hAnsi="Courier New"/>
          <w:lang w:eastAsia="zh-CN"/>
        </w:rPr>
        <w:t>[1]</w:t>
      </w:r>
      <w:r>
        <w:rPr>
          <w:lang w:eastAsia="zh-CN"/>
        </w:rPr>
        <w:t>。只要输入表格结构正确，不论是</w:t>
      </w:r>
      <w:r>
        <w:rPr>
          <w:lang w:eastAsia="zh-CN"/>
        </w:rPr>
        <w:t xml:space="preserve"> 5 </w:t>
      </w:r>
      <w:r>
        <w:rPr>
          <w:lang w:eastAsia="zh-CN"/>
        </w:rPr>
        <w:t>个资产还是</w:t>
      </w:r>
      <w:r>
        <w:rPr>
          <w:lang w:eastAsia="zh-CN"/>
        </w:rPr>
        <w:t xml:space="preserve"> 50 </w:t>
      </w:r>
      <w:r>
        <w:rPr>
          <w:lang w:eastAsia="zh-CN"/>
        </w:rPr>
        <w:t>个资产，初始权重、矩阵计算以及</w:t>
      </w:r>
      <w:r>
        <w:rPr>
          <w:lang w:eastAsia="zh-CN"/>
        </w:rPr>
        <w:t xml:space="preserve"> 11.1 </w:t>
      </w:r>
      <w:r>
        <w:rPr>
          <w:lang w:eastAsia="zh-CN"/>
        </w:rPr>
        <w:t>中基于资产列表循环生成报表的逻辑都会自动扩容。</w:t>
      </w:r>
    </w:p>
    <w:p w14:paraId="57C53EF9" w14:textId="77777777" w:rsidR="00AA77C8" w:rsidRDefault="00000000">
      <w:pPr>
        <w:pStyle w:val="31"/>
      </w:pPr>
      <w:proofErr w:type="spellStart"/>
      <w:r>
        <w:lastRenderedPageBreak/>
        <w:t>考场速记</w:t>
      </w:r>
      <w:proofErr w:type="spellEnd"/>
    </w:p>
    <w:p w14:paraId="450DCCC5" w14:textId="77777777" w:rsidR="00AA77C8" w:rsidRDefault="00000000">
      <w:pPr>
        <w:pStyle w:val="a0"/>
        <w:rPr>
          <w:lang w:eastAsia="zh-CN"/>
        </w:rPr>
      </w:pPr>
      <w:r>
        <w:rPr>
          <w:lang w:eastAsia="zh-CN"/>
        </w:rPr>
        <w:t>先确认</w:t>
      </w:r>
      <w:r>
        <w:rPr>
          <w:lang w:eastAsia="zh-CN"/>
        </w:rPr>
        <w:t xml:space="preserve"> CSV </w:t>
      </w:r>
      <w:r>
        <w:rPr>
          <w:lang w:eastAsia="zh-CN"/>
        </w:rPr>
        <w:t>的行列方向是否与代码预期一致（资产在列还是在行）。</w:t>
      </w:r>
    </w:p>
    <w:p w14:paraId="3D757423" w14:textId="77777777" w:rsidR="00AA77C8" w:rsidRDefault="00000000">
      <w:pPr>
        <w:pStyle w:val="a0"/>
        <w:rPr>
          <w:lang w:eastAsia="zh-CN"/>
        </w:rPr>
      </w:pPr>
      <w:r>
        <w:rPr>
          <w:lang w:eastAsia="zh-CN"/>
        </w:rPr>
        <w:t>确认列名没有多余空格、特殊符号或乱码。</w:t>
      </w:r>
    </w:p>
    <w:p w14:paraId="5DF542FF" w14:textId="77777777" w:rsidR="00AA77C8" w:rsidRDefault="00000000">
      <w:pPr>
        <w:pStyle w:val="a0"/>
        <w:rPr>
          <w:lang w:eastAsia="zh-CN"/>
        </w:rPr>
      </w:pPr>
      <w:r>
        <w:rPr>
          <w:lang w:eastAsia="zh-CN"/>
        </w:rPr>
        <w:t>输出路径最好提前设成固定文件名，避免考试时反复找结果文件。</w:t>
      </w:r>
    </w:p>
    <w:p w14:paraId="25181A23" w14:textId="77777777" w:rsidR="00AA77C8" w:rsidRDefault="00000000">
      <w:pPr>
        <w:pStyle w:val="21"/>
        <w:rPr>
          <w:lang w:eastAsia="zh-CN"/>
        </w:rPr>
      </w:pPr>
      <w:r>
        <w:rPr>
          <w:lang w:eastAsia="zh-CN"/>
        </w:rPr>
        <w:t xml:space="preserve">1.2 </w:t>
      </w:r>
      <w:r>
        <w:rPr>
          <w:lang w:eastAsia="zh-CN"/>
        </w:rPr>
        <w:t>级别二：需要微调主观参数（半自动）</w:t>
      </w:r>
    </w:p>
    <w:p w14:paraId="28AF80F7" w14:textId="77777777" w:rsidR="00AA77C8" w:rsidRDefault="00000000">
      <w:pPr>
        <w:rPr>
          <w:lang w:eastAsia="zh-CN"/>
        </w:rPr>
      </w:pPr>
      <w:r>
        <w:rPr>
          <w:b/>
          <w:lang w:eastAsia="zh-CN"/>
        </w:rPr>
        <w:t>涵盖代码：</w:t>
      </w:r>
      <w:r>
        <w:rPr>
          <w:lang w:eastAsia="zh-CN"/>
        </w:rPr>
        <w:t>10.2</w:t>
      </w:r>
      <w:r>
        <w:rPr>
          <w:lang w:eastAsia="zh-CN"/>
        </w:rPr>
        <w:t>（非等权风险预算）</w:t>
      </w:r>
    </w:p>
    <w:p w14:paraId="6FF34BCF" w14:textId="77777777" w:rsidR="00AA77C8" w:rsidRDefault="00000000">
      <w:pPr>
        <w:rPr>
          <w:lang w:eastAsia="zh-CN"/>
        </w:rPr>
      </w:pPr>
      <w:r>
        <w:rPr>
          <w:b/>
          <w:lang w:eastAsia="zh-CN"/>
        </w:rPr>
        <w:t>状态：</w:t>
      </w:r>
      <w:r>
        <w:rPr>
          <w:lang w:eastAsia="zh-CN"/>
        </w:rPr>
        <w:t>底层计算自动，但顶层</w:t>
      </w:r>
      <w:r>
        <w:rPr>
          <w:lang w:eastAsia="zh-CN"/>
        </w:rPr>
        <w:t>“</w:t>
      </w:r>
      <w:r>
        <w:rPr>
          <w:lang w:eastAsia="zh-CN"/>
        </w:rPr>
        <w:t>风险预算向量</w:t>
      </w:r>
      <w:r>
        <w:rPr>
          <w:lang w:eastAsia="zh-CN"/>
        </w:rPr>
        <w:t>”</w:t>
      </w:r>
      <w:r>
        <w:rPr>
          <w:lang w:eastAsia="zh-CN"/>
        </w:rPr>
        <w:t>必须由人指定。</w:t>
      </w:r>
    </w:p>
    <w:p w14:paraId="63B03A5C" w14:textId="77777777" w:rsidR="00AA77C8" w:rsidRDefault="00000000">
      <w:proofErr w:type="spellStart"/>
      <w:r>
        <w:rPr>
          <w:b/>
        </w:rPr>
        <w:t>必须修改的关键行</w:t>
      </w:r>
      <w:proofErr w:type="spellEnd"/>
      <w:r>
        <w:rPr>
          <w:b/>
        </w:rPr>
        <w:t>：</w:t>
      </w:r>
      <w:r>
        <w:rPr>
          <w:rFonts w:ascii="Courier New" w:hAnsi="Courier New"/>
        </w:rPr>
        <w:t xml:space="preserve"> </w:t>
      </w:r>
      <w:proofErr w:type="spellStart"/>
      <w:r>
        <w:rPr>
          <w:rFonts w:ascii="Courier New" w:hAnsi="Courier New"/>
        </w:rPr>
        <w:t>raw_budgets</w:t>
      </w:r>
      <w:proofErr w:type="spellEnd"/>
      <w:r>
        <w:rPr>
          <w:rFonts w:ascii="Courier New" w:hAnsi="Courier New"/>
        </w:rPr>
        <w:t xml:space="preserve"> = </w:t>
      </w:r>
      <w:proofErr w:type="spellStart"/>
      <w:r>
        <w:rPr>
          <w:rFonts w:ascii="Courier New" w:hAnsi="Courier New"/>
        </w:rPr>
        <w:t>np.array</w:t>
      </w:r>
      <w:proofErr w:type="spellEnd"/>
      <w:r>
        <w:rPr>
          <w:rFonts w:ascii="Courier New" w:hAnsi="Courier New"/>
        </w:rPr>
        <w:t>([1.0, 1.0, 1.0, 1.0, 0.5])</w:t>
      </w:r>
    </w:p>
    <w:p w14:paraId="7ABBC67E" w14:textId="77777777" w:rsidR="00AA77C8" w:rsidRDefault="00000000">
      <w:r>
        <w:rPr>
          <w:b/>
        </w:rPr>
        <w:t>如何改：</w:t>
      </w:r>
      <w:r>
        <w:t>如果协方差矩阵是</w:t>
      </w:r>
      <w:r>
        <w:t xml:space="preserve"> N×N</w:t>
      </w:r>
      <w:r>
        <w:t>，那么</w:t>
      </w:r>
      <w:r>
        <w:t xml:space="preserve"> raw_budgets </w:t>
      </w:r>
      <w:r>
        <w:t>必须精确包含</w:t>
      </w:r>
      <w:r>
        <w:t xml:space="preserve"> N </w:t>
      </w:r>
      <w:r>
        <w:t>个元素。元素个数和资产数必须一一对应。</w:t>
      </w:r>
    </w:p>
    <w:p w14:paraId="10BABF45" w14:textId="77777777" w:rsidR="00AA77C8" w:rsidRDefault="00000000">
      <w:pPr>
        <w:rPr>
          <w:lang w:eastAsia="zh-CN"/>
        </w:rPr>
      </w:pPr>
      <w:r>
        <w:rPr>
          <w:b/>
          <w:lang w:eastAsia="zh-CN"/>
        </w:rPr>
        <w:t>示例：</w:t>
      </w:r>
      <w:r>
        <w:rPr>
          <w:lang w:eastAsia="zh-CN"/>
        </w:rPr>
        <w:t>若考试改成</w:t>
      </w:r>
      <w:r>
        <w:rPr>
          <w:lang w:eastAsia="zh-CN"/>
        </w:rPr>
        <w:t xml:space="preserve"> 8 </w:t>
      </w:r>
      <w:r>
        <w:rPr>
          <w:lang w:eastAsia="zh-CN"/>
        </w:rPr>
        <w:t>个资产，且最后一个资产风险预算减半，则应写成</w:t>
      </w:r>
      <w:r>
        <w:rPr>
          <w:lang w:eastAsia="zh-CN"/>
        </w:rPr>
        <w:t xml:space="preserve"> </w:t>
      </w:r>
      <w:r>
        <w:rPr>
          <w:rFonts w:ascii="Courier New" w:hAnsi="Courier New"/>
          <w:lang w:eastAsia="zh-CN"/>
        </w:rPr>
        <w:t>[1.0, 1.0, 1.0, 1.0, 1.0, 1.0, 1.0, 0.5]</w:t>
      </w:r>
      <w:r>
        <w:rPr>
          <w:lang w:eastAsia="zh-CN"/>
        </w:rPr>
        <w:t>。</w:t>
      </w:r>
    </w:p>
    <w:p w14:paraId="67487854" w14:textId="77777777" w:rsidR="00AA77C8" w:rsidRDefault="00000000">
      <w:pPr>
        <w:rPr>
          <w:lang w:eastAsia="zh-CN"/>
        </w:rPr>
      </w:pPr>
      <w:r>
        <w:rPr>
          <w:b/>
          <w:lang w:eastAsia="zh-CN"/>
        </w:rPr>
        <w:t>为什么这一步不能自动化？</w:t>
      </w:r>
      <w:r>
        <w:rPr>
          <w:lang w:eastAsia="zh-CN"/>
        </w:rPr>
        <w:t>因为风险预算反映的是投资者</w:t>
      </w:r>
      <w:r>
        <w:rPr>
          <w:lang w:eastAsia="zh-CN"/>
        </w:rPr>
        <w:t>/</w:t>
      </w:r>
      <w:r>
        <w:rPr>
          <w:lang w:eastAsia="zh-CN"/>
        </w:rPr>
        <w:t>基金经理的主观偏好。机器可以自动归一化、自动求解，但不能替你决定</w:t>
      </w:r>
      <w:r>
        <w:rPr>
          <w:lang w:eastAsia="zh-CN"/>
        </w:rPr>
        <w:t>“</w:t>
      </w:r>
      <w:r>
        <w:rPr>
          <w:lang w:eastAsia="zh-CN"/>
        </w:rPr>
        <w:t>该偏重哪类资产、该削弱哪类资产</w:t>
      </w:r>
      <w:r>
        <w:rPr>
          <w:lang w:eastAsia="zh-CN"/>
        </w:rPr>
        <w:t>”</w:t>
      </w:r>
      <w:r>
        <w:rPr>
          <w:lang w:eastAsia="zh-CN"/>
        </w:rPr>
        <w:t>。在你给出原始预算向量后，后续像</w:t>
      </w:r>
      <w:r>
        <w:rPr>
          <w:lang w:eastAsia="zh-CN"/>
        </w:rPr>
        <w:t xml:space="preserve"> </w:t>
      </w:r>
      <w:r>
        <w:rPr>
          <w:rFonts w:ascii="Courier New" w:hAnsi="Courier New"/>
          <w:lang w:eastAsia="zh-CN"/>
        </w:rPr>
        <w:t xml:space="preserve">budgets / </w:t>
      </w:r>
      <w:proofErr w:type="spellStart"/>
      <w:r>
        <w:rPr>
          <w:rFonts w:ascii="Courier New" w:hAnsi="Courier New"/>
          <w:lang w:eastAsia="zh-CN"/>
        </w:rPr>
        <w:t>np.sum</w:t>
      </w:r>
      <w:proofErr w:type="spellEnd"/>
      <w:r>
        <w:rPr>
          <w:rFonts w:ascii="Courier New" w:hAnsi="Courier New"/>
          <w:lang w:eastAsia="zh-CN"/>
        </w:rPr>
        <w:t>(budgets)</w:t>
      </w:r>
      <w:r>
        <w:rPr>
          <w:lang w:eastAsia="zh-CN"/>
        </w:rPr>
        <w:t xml:space="preserve"> </w:t>
      </w:r>
      <w:r>
        <w:rPr>
          <w:lang w:eastAsia="zh-CN"/>
        </w:rPr>
        <w:t>这类标准化步骤才会自动接管。</w:t>
      </w:r>
    </w:p>
    <w:p w14:paraId="623D2C8B" w14:textId="77777777" w:rsidR="00AA77C8" w:rsidRDefault="00000000">
      <w:pPr>
        <w:pStyle w:val="1"/>
        <w:rPr>
          <w:lang w:eastAsia="zh-CN"/>
        </w:rPr>
      </w:pPr>
      <w:r>
        <w:rPr>
          <w:lang w:eastAsia="zh-CN"/>
        </w:rPr>
        <w:t>二、</w:t>
      </w:r>
      <w:r>
        <w:rPr>
          <w:lang w:eastAsia="zh-CN"/>
        </w:rPr>
        <w:t xml:space="preserve">Black-Scholes-Merton </w:t>
      </w:r>
      <w:r>
        <w:rPr>
          <w:lang w:eastAsia="zh-CN"/>
        </w:rPr>
        <w:t>假设与现实偏差</w:t>
      </w:r>
    </w:p>
    <w:p w14:paraId="5FE2BE44" w14:textId="77777777" w:rsidR="00AA77C8" w:rsidRDefault="00000000">
      <w:pPr>
        <w:rPr>
          <w:lang w:eastAsia="zh-CN"/>
        </w:rPr>
      </w:pPr>
      <w:r>
        <w:rPr>
          <w:lang w:eastAsia="zh-CN"/>
        </w:rPr>
        <w:t>下面按照</w:t>
      </w:r>
      <w:r>
        <w:rPr>
          <w:lang w:eastAsia="zh-CN"/>
        </w:rPr>
        <w:t>“</w:t>
      </w:r>
      <w:r>
        <w:rPr>
          <w:lang w:eastAsia="zh-CN"/>
        </w:rPr>
        <w:t>理论假设</w:t>
      </w:r>
      <w:r>
        <w:rPr>
          <w:lang w:eastAsia="zh-CN"/>
        </w:rPr>
        <w:t xml:space="preserve"> → </w:t>
      </w:r>
      <w:r>
        <w:rPr>
          <w:lang w:eastAsia="zh-CN"/>
        </w:rPr>
        <w:t>现实冲击</w:t>
      </w:r>
      <w:r>
        <w:rPr>
          <w:lang w:eastAsia="zh-CN"/>
        </w:rPr>
        <w:t xml:space="preserve"> → </w:t>
      </w:r>
      <w:r>
        <w:rPr>
          <w:lang w:eastAsia="zh-CN"/>
        </w:rPr>
        <w:t>业界常见修正</w:t>
      </w:r>
      <w:r>
        <w:rPr>
          <w:lang w:eastAsia="zh-CN"/>
        </w:rPr>
        <w:t>”</w:t>
      </w:r>
      <w:r>
        <w:rPr>
          <w:lang w:eastAsia="zh-CN"/>
        </w:rPr>
        <w:t>的框架整理。考试、面试和作业写作中，这种三段式表达最清楚。</w:t>
      </w:r>
    </w:p>
    <w:p w14:paraId="18AA1484" w14:textId="77777777" w:rsidR="00AA77C8" w:rsidRDefault="00000000">
      <w:pPr>
        <w:pStyle w:val="21"/>
      </w:pPr>
      <w:r>
        <w:t xml:space="preserve">2.1 </w:t>
      </w:r>
      <w:proofErr w:type="spellStart"/>
      <w:r>
        <w:t>连续且无摩擦的</w:t>
      </w:r>
      <w:proofErr w:type="spellEnd"/>
      <w:r>
        <w:t xml:space="preserve"> Delta Hedging </w:t>
      </w:r>
      <w:proofErr w:type="spellStart"/>
      <w:r>
        <w:t>假设</w:t>
      </w:r>
      <w:proofErr w:type="spellEnd"/>
    </w:p>
    <w:p w14:paraId="4FE1CF50" w14:textId="77777777" w:rsidR="00AA77C8" w:rsidRDefault="00000000">
      <w:r>
        <w:rPr>
          <w:b/>
        </w:rPr>
        <w:t xml:space="preserve">The BSM Assumption: </w:t>
      </w:r>
      <w:r>
        <w:t>模型假设交易员可以在连续时间里不断调整</w:t>
      </w:r>
      <w:r>
        <w:t xml:space="preserve"> Delta </w:t>
      </w:r>
      <w:r>
        <w:t>对冲，而且不产生交易费、</w:t>
      </w:r>
      <w:r>
        <w:t>bid-ask spread</w:t>
      </w:r>
      <w:r>
        <w:t>、税费，资产也可无限分割。</w:t>
      </w:r>
    </w:p>
    <w:p w14:paraId="24DB1538" w14:textId="77777777" w:rsidR="00AA77C8" w:rsidRDefault="00000000">
      <w:pPr>
        <w:rPr>
          <w:lang w:eastAsia="zh-CN"/>
        </w:rPr>
      </w:pPr>
      <w:r>
        <w:rPr>
          <w:b/>
          <w:lang w:eastAsia="zh-CN"/>
        </w:rPr>
        <w:t xml:space="preserve">The Reality Check: </w:t>
      </w:r>
      <w:r>
        <w:rPr>
          <w:lang w:eastAsia="zh-CN"/>
        </w:rPr>
        <w:t>现实里连续对冲不可实现。若真的高频到近似连续，交易成本会吞噬期权权利金；同时流动性并不总是充足，剧烈波动时会出现明显滑点与冲击成本。</w:t>
      </w:r>
    </w:p>
    <w:p w14:paraId="03C9C111" w14:textId="77777777" w:rsidR="00AA77C8" w:rsidRDefault="00000000">
      <w:r>
        <w:rPr>
          <w:b/>
        </w:rPr>
        <w:t xml:space="preserve">The Quant Solution: </w:t>
      </w:r>
      <w:proofErr w:type="spellStart"/>
      <w:r>
        <w:t>常见修正包括引入</w:t>
      </w:r>
      <w:proofErr w:type="spellEnd"/>
      <w:r>
        <w:t xml:space="preserve"> transaction cost </w:t>
      </w:r>
      <w:proofErr w:type="spellStart"/>
      <w:r>
        <w:t>model</w:t>
      </w:r>
      <w:r>
        <w:t>（如</w:t>
      </w:r>
      <w:proofErr w:type="spellEnd"/>
      <w:r>
        <w:t xml:space="preserve"> Leland framework</w:t>
      </w:r>
      <w:r>
        <w:t>，用更高的</w:t>
      </w:r>
      <w:r>
        <w:t>“</w:t>
      </w:r>
      <w:r>
        <w:t>有效波动率</w:t>
      </w:r>
      <w:r>
        <w:t>”</w:t>
      </w:r>
      <w:r>
        <w:t>留出成本缓冲），或设定最优对冲区间</w:t>
      </w:r>
      <w:r>
        <w:t xml:space="preserve"> / hedging bands</w:t>
      </w:r>
      <w:r>
        <w:t>，在</w:t>
      </w:r>
      <w:r>
        <w:t xml:space="preserve"> Gamma </w:t>
      </w:r>
      <w:r>
        <w:t>风险和交易成本之间做权衡。</w:t>
      </w:r>
    </w:p>
    <w:p w14:paraId="6E0053BC" w14:textId="77777777" w:rsidR="00AA77C8" w:rsidRDefault="00000000">
      <w:pPr>
        <w:pStyle w:val="21"/>
        <w:rPr>
          <w:lang w:eastAsia="zh-CN"/>
        </w:rPr>
      </w:pPr>
      <w:r>
        <w:rPr>
          <w:lang w:eastAsia="zh-CN"/>
        </w:rPr>
        <w:lastRenderedPageBreak/>
        <w:t xml:space="preserve">2.2 </w:t>
      </w:r>
      <w:r>
        <w:rPr>
          <w:lang w:eastAsia="zh-CN"/>
        </w:rPr>
        <w:t>对数正态分布与连续路径假设</w:t>
      </w:r>
    </w:p>
    <w:p w14:paraId="1D9933BB" w14:textId="77777777" w:rsidR="00AA77C8" w:rsidRDefault="00000000">
      <w:r>
        <w:rPr>
          <w:b/>
        </w:rPr>
        <w:t xml:space="preserve">The BSM Assumption: </w:t>
      </w:r>
      <w:r>
        <w:t xml:space="preserve">BSM </w:t>
      </w:r>
      <w:r>
        <w:t>将标的价格建模为</w:t>
      </w:r>
      <w:r>
        <w:t xml:space="preserve"> Geometric Brownian Motion (GBM)</w:t>
      </w:r>
      <w:r>
        <w:t>，意味着收益率近似正态、价格路径连续、没有跳空。</w:t>
      </w:r>
    </w:p>
    <w:p w14:paraId="19625E15" w14:textId="77777777" w:rsidR="00AA77C8" w:rsidRDefault="00000000">
      <w:r>
        <w:rPr>
          <w:b/>
        </w:rPr>
        <w:t xml:space="preserve">The Reality Check: </w:t>
      </w:r>
      <w:r>
        <w:t>真实市场经常出现</w:t>
      </w:r>
      <w:r>
        <w:t xml:space="preserve"> gap risk</w:t>
      </w:r>
      <w:r>
        <w:t>，例如财报、黑天鹅新闻、周末事件导致价格从</w:t>
      </w:r>
      <w:r>
        <w:t xml:space="preserve"> 100 </w:t>
      </w:r>
      <w:r>
        <w:t>瞬间跳到</w:t>
      </w:r>
      <w:r>
        <w:t xml:space="preserve"> 80</w:t>
      </w:r>
      <w:r>
        <w:t>，中间并不存在可供你再平衡的成交价。收益率也常呈现</w:t>
      </w:r>
      <w:r>
        <w:t xml:space="preserve"> fat tails</w:t>
      </w:r>
      <w:r>
        <w:t>、</w:t>
      </w:r>
      <w:r>
        <w:t xml:space="preserve">excess kurtosis </w:t>
      </w:r>
      <w:r>
        <w:t>和</w:t>
      </w:r>
      <w:r>
        <w:t xml:space="preserve"> negative skewness</w:t>
      </w:r>
      <w:r>
        <w:t>。</w:t>
      </w:r>
    </w:p>
    <w:p w14:paraId="6DC01A9A" w14:textId="77777777" w:rsidR="00AA77C8" w:rsidRDefault="00000000">
      <w:r>
        <w:rPr>
          <w:b/>
        </w:rPr>
        <w:t xml:space="preserve">The Quant Solution: </w:t>
      </w:r>
      <w:r>
        <w:t>实务中可采用</w:t>
      </w:r>
      <w:r>
        <w:t xml:space="preserve"> Jump-Diffusion</w:t>
      </w:r>
      <w:r>
        <w:t>（如</w:t>
      </w:r>
      <w:r>
        <w:t xml:space="preserve"> Merton </w:t>
      </w:r>
      <w:r>
        <w:t>跳跃扩散）或</w:t>
      </w:r>
      <w:r>
        <w:t xml:space="preserve"> Variance Gamma </w:t>
      </w:r>
      <w:r>
        <w:t>等更复杂的跳跃</w:t>
      </w:r>
      <w:r>
        <w:t>/</w:t>
      </w:r>
      <w:r>
        <w:t>厚尾模型，显式刻画崩盘与跳跃风险。</w:t>
      </w:r>
    </w:p>
    <w:p w14:paraId="7DC97104" w14:textId="77777777" w:rsidR="00AA77C8" w:rsidRDefault="00000000">
      <w:pPr>
        <w:pStyle w:val="21"/>
      </w:pPr>
      <w:r>
        <w:t xml:space="preserve">2.3 </w:t>
      </w:r>
      <w:r>
        <w:t>恒定波动率假设</w:t>
      </w:r>
    </w:p>
    <w:p w14:paraId="34019606" w14:textId="77777777" w:rsidR="00AA77C8" w:rsidRDefault="00000000">
      <w:r>
        <w:rPr>
          <w:b/>
        </w:rPr>
        <w:t xml:space="preserve">The BSM Assumption: </w:t>
      </w:r>
      <w:r>
        <w:t xml:space="preserve">BSM </w:t>
      </w:r>
      <w:r>
        <w:t>假设波动率</w:t>
      </w:r>
      <w:r>
        <w:t xml:space="preserve"> sigma </w:t>
      </w:r>
      <w:r>
        <w:t>是一个已知、确定且在期权存续期间保持不变的常数。</w:t>
      </w:r>
    </w:p>
    <w:p w14:paraId="3BE5297D" w14:textId="77777777" w:rsidR="00AA77C8" w:rsidRDefault="00000000">
      <w:r>
        <w:rPr>
          <w:b/>
        </w:rPr>
        <w:t xml:space="preserve">The Reality Check: </w:t>
      </w:r>
      <w:r>
        <w:t>这是最著名、也最常被现实否定的假设。市场上隐含波动率会随</w:t>
      </w:r>
      <w:r>
        <w:t xml:space="preserve"> strike </w:t>
      </w:r>
      <w:r>
        <w:t>形成</w:t>
      </w:r>
      <w:r>
        <w:t xml:space="preserve"> smile / skew</w:t>
      </w:r>
      <w:r>
        <w:t>，也会随</w:t>
      </w:r>
      <w:r>
        <w:t xml:space="preserve"> maturity </w:t>
      </w:r>
      <w:r>
        <w:t>形成</w:t>
      </w:r>
      <w:r>
        <w:t xml:space="preserve"> term structure</w:t>
      </w:r>
      <w:r>
        <w:t>；历史波动率还会表现出</w:t>
      </w:r>
      <w:r>
        <w:t xml:space="preserve"> clustering </w:t>
      </w:r>
      <w:r>
        <w:t>与</w:t>
      </w:r>
      <w:r>
        <w:t xml:space="preserve"> mean reversion</w:t>
      </w:r>
      <w:r>
        <w:t>。换言之，</w:t>
      </w:r>
      <w:r>
        <w:t>volatility itself is volatile</w:t>
      </w:r>
      <w:r>
        <w:t>。</w:t>
      </w:r>
    </w:p>
    <w:p w14:paraId="61757AEC" w14:textId="77777777" w:rsidR="00AA77C8" w:rsidRDefault="00000000">
      <w:pPr>
        <w:rPr>
          <w:lang w:eastAsia="zh-CN"/>
        </w:rPr>
      </w:pPr>
      <w:r>
        <w:rPr>
          <w:b/>
        </w:rPr>
        <w:t xml:space="preserve">The Quant Solution: </w:t>
      </w:r>
      <w:r>
        <w:t>常见修正包括</w:t>
      </w:r>
      <w:r>
        <w:t xml:space="preserve"> Local Volatility</w:t>
      </w:r>
      <w:r>
        <w:t>（</w:t>
      </w:r>
      <w:r>
        <w:t>Dupire</w:t>
      </w:r>
      <w:r>
        <w:t>）与</w:t>
      </w:r>
      <w:r>
        <w:t xml:space="preserve"> Stochastic Volatility</w:t>
      </w:r>
      <w:r>
        <w:t>（如</w:t>
      </w:r>
      <w:r>
        <w:t xml:space="preserve"> Heston</w:t>
      </w:r>
      <w:r>
        <w:t>、</w:t>
      </w:r>
      <w:r>
        <w:t>SABR</w:t>
      </w:r>
      <w:r>
        <w:t>）。</w:t>
      </w:r>
      <w:r>
        <w:rPr>
          <w:lang w:eastAsia="zh-CN"/>
        </w:rPr>
        <w:t>前者让波动率成为</w:t>
      </w:r>
      <w:r>
        <w:rPr>
          <w:lang w:eastAsia="zh-CN"/>
        </w:rPr>
        <w:t xml:space="preserve"> spot </w:t>
      </w:r>
      <w:r>
        <w:rPr>
          <w:lang w:eastAsia="zh-CN"/>
        </w:rPr>
        <w:t>与</w:t>
      </w:r>
      <w:r>
        <w:rPr>
          <w:lang w:eastAsia="zh-CN"/>
        </w:rPr>
        <w:t xml:space="preserve"> time </w:t>
      </w:r>
      <w:r>
        <w:rPr>
          <w:lang w:eastAsia="zh-CN"/>
        </w:rPr>
        <w:t>的确定函数；后者让波动率本身也服从随机过程。</w:t>
      </w:r>
    </w:p>
    <w:p w14:paraId="72F999C1" w14:textId="77777777" w:rsidR="00AA77C8" w:rsidRDefault="00000000">
      <w:pPr>
        <w:pStyle w:val="21"/>
        <w:rPr>
          <w:lang w:eastAsia="zh-CN"/>
        </w:rPr>
      </w:pPr>
      <w:r>
        <w:rPr>
          <w:lang w:eastAsia="zh-CN"/>
        </w:rPr>
        <w:t xml:space="preserve">2.4 </w:t>
      </w:r>
      <w:r>
        <w:rPr>
          <w:lang w:eastAsia="zh-CN"/>
        </w:rPr>
        <w:t>恒定无风险利率与同等借贷利率假设</w:t>
      </w:r>
    </w:p>
    <w:p w14:paraId="6C8C8223" w14:textId="77777777" w:rsidR="00AA77C8" w:rsidRDefault="00000000">
      <w:r>
        <w:rPr>
          <w:b/>
        </w:rPr>
        <w:t xml:space="preserve">The BSM Assumption: </w:t>
      </w:r>
      <w:proofErr w:type="spellStart"/>
      <w:r>
        <w:t>模型默认</w:t>
      </w:r>
      <w:proofErr w:type="spellEnd"/>
      <w:r>
        <w:t xml:space="preserve"> risk-free rate </w:t>
      </w:r>
      <w:proofErr w:type="spellStart"/>
      <w:r>
        <w:t>已知且恒定，并且交易者能以同一利率无限借入和贷出资金</w:t>
      </w:r>
      <w:proofErr w:type="spellEnd"/>
      <w:r>
        <w:t>。</w:t>
      </w:r>
    </w:p>
    <w:p w14:paraId="656970D3" w14:textId="77777777" w:rsidR="00AA77C8" w:rsidRDefault="00000000">
      <w:r>
        <w:rPr>
          <w:b/>
        </w:rPr>
        <w:t xml:space="preserve">The Reality Check: </w:t>
      </w:r>
      <w:r>
        <w:t>现实中收益率曲线每天变化，且借款成本通常严格高于存款收益；机构还面临信用利差、融资约束和</w:t>
      </w:r>
      <w:r>
        <w:t xml:space="preserve"> prime brokerage fee</w:t>
      </w:r>
      <w:r>
        <w:t>。复制组合无法真正以</w:t>
      </w:r>
      <w:r>
        <w:t>“</w:t>
      </w:r>
      <w:r>
        <w:t>无风险利率</w:t>
      </w:r>
      <w:r>
        <w:t>”</w:t>
      </w:r>
      <w:r>
        <w:t>融资。</w:t>
      </w:r>
    </w:p>
    <w:p w14:paraId="191A2F16" w14:textId="77777777" w:rsidR="00AA77C8" w:rsidRDefault="00000000">
      <w:r>
        <w:rPr>
          <w:b/>
        </w:rPr>
        <w:t xml:space="preserve">The Quant Solution: </w:t>
      </w:r>
      <w:r>
        <w:t>长期期权可考虑</w:t>
      </w:r>
      <w:r>
        <w:t xml:space="preserve"> stochastic interest rate model</w:t>
      </w:r>
      <w:r>
        <w:t>（如</w:t>
      </w:r>
      <w:r>
        <w:t xml:space="preserve"> Hull-White</w:t>
      </w:r>
      <w:r>
        <w:t>、</w:t>
      </w:r>
      <w:r>
        <w:t>CIR</w:t>
      </w:r>
      <w:r>
        <w:t>）；估值层面还会加入</w:t>
      </w:r>
      <w:r>
        <w:t xml:space="preserve"> Funding Valuation Adjustment (FVA) </w:t>
      </w:r>
      <w:r>
        <w:t>等融资修正。</w:t>
      </w:r>
    </w:p>
    <w:p w14:paraId="1C8D3011" w14:textId="77777777" w:rsidR="00AA77C8" w:rsidRDefault="00000000">
      <w:pPr>
        <w:pStyle w:val="21"/>
        <w:rPr>
          <w:lang w:eastAsia="zh-CN"/>
        </w:rPr>
      </w:pPr>
      <w:r>
        <w:rPr>
          <w:lang w:eastAsia="zh-CN"/>
        </w:rPr>
        <w:t xml:space="preserve">2.5 </w:t>
      </w:r>
      <w:r>
        <w:rPr>
          <w:lang w:eastAsia="zh-CN"/>
        </w:rPr>
        <w:t>分红处理：连续股息率</w:t>
      </w:r>
      <w:r>
        <w:rPr>
          <w:lang w:eastAsia="zh-CN"/>
        </w:rPr>
        <w:t xml:space="preserve"> vs </w:t>
      </w:r>
      <w:r>
        <w:rPr>
          <w:lang w:eastAsia="zh-CN"/>
        </w:rPr>
        <w:t>离散分红</w:t>
      </w:r>
    </w:p>
    <w:p w14:paraId="6F79C42E" w14:textId="77777777" w:rsidR="00AA77C8" w:rsidRDefault="00000000">
      <w:r>
        <w:rPr>
          <w:b/>
        </w:rPr>
        <w:t xml:space="preserve">The BSM Assumption: </w:t>
      </w:r>
      <w:proofErr w:type="spellStart"/>
      <w:r>
        <w:t>原始</w:t>
      </w:r>
      <w:proofErr w:type="spellEnd"/>
      <w:r>
        <w:t xml:space="preserve"> BSM </w:t>
      </w:r>
      <w:proofErr w:type="spellStart"/>
      <w:r>
        <w:t>假设无分红；</w:t>
      </w:r>
      <w:r>
        <w:t>Merton</w:t>
      </w:r>
      <w:proofErr w:type="spellEnd"/>
      <w:r>
        <w:t xml:space="preserve"> </w:t>
      </w:r>
      <w:proofErr w:type="spellStart"/>
      <w:r>
        <w:t>扩展版常将分红简化为连续股息率</w:t>
      </w:r>
      <w:proofErr w:type="spellEnd"/>
      <w:r>
        <w:t xml:space="preserve"> q</w:t>
      </w:r>
      <w:r>
        <w:t>。</w:t>
      </w:r>
    </w:p>
    <w:p w14:paraId="2D6807E8" w14:textId="77777777" w:rsidR="00AA77C8" w:rsidRDefault="00000000">
      <w:pPr>
        <w:rPr>
          <w:lang w:eastAsia="zh-CN"/>
        </w:rPr>
      </w:pPr>
      <w:r>
        <w:rPr>
          <w:b/>
        </w:rPr>
        <w:t xml:space="preserve">The Reality Check: </w:t>
      </w:r>
      <w:r>
        <w:t>但真实股票常在固定</w:t>
      </w:r>
      <w:r>
        <w:t xml:space="preserve"> ex-dividend date </w:t>
      </w:r>
      <w:proofErr w:type="spellStart"/>
      <w:r>
        <w:t>支付</w:t>
      </w:r>
      <w:proofErr w:type="spellEnd"/>
      <w:r>
        <w:t xml:space="preserve"> discrete </w:t>
      </w:r>
      <w:proofErr w:type="spellStart"/>
      <w:r>
        <w:t>dividends</w:t>
      </w:r>
      <w:r>
        <w:t>，股价会在除息日发生离散下跳</w:t>
      </w:r>
      <w:proofErr w:type="spellEnd"/>
      <w:r>
        <w:t>。</w:t>
      </w:r>
      <w:r>
        <w:rPr>
          <w:lang w:eastAsia="zh-CN"/>
        </w:rPr>
        <w:t>这种</w:t>
      </w:r>
      <w:r>
        <w:rPr>
          <w:lang w:eastAsia="zh-CN"/>
        </w:rPr>
        <w:t>“</w:t>
      </w:r>
      <w:r>
        <w:rPr>
          <w:lang w:eastAsia="zh-CN"/>
        </w:rPr>
        <w:t>块状现金流</w:t>
      </w:r>
      <w:r>
        <w:rPr>
          <w:lang w:eastAsia="zh-CN"/>
        </w:rPr>
        <w:t>”</w:t>
      </w:r>
      <w:r>
        <w:rPr>
          <w:lang w:eastAsia="zh-CN"/>
        </w:rPr>
        <w:t>也是美式</w:t>
      </w:r>
      <w:r>
        <w:rPr>
          <w:lang w:eastAsia="zh-CN"/>
        </w:rPr>
        <w:t xml:space="preserve"> call </w:t>
      </w:r>
      <w:r>
        <w:rPr>
          <w:lang w:eastAsia="zh-CN"/>
        </w:rPr>
        <w:t>提前行权的重要原因之一，因为投资者可能希望在除息前持有股票以拿到分红。</w:t>
      </w:r>
    </w:p>
    <w:p w14:paraId="0B04180A" w14:textId="77777777" w:rsidR="00AA77C8" w:rsidRDefault="00000000">
      <w:r>
        <w:rPr>
          <w:b/>
        </w:rPr>
        <w:lastRenderedPageBreak/>
        <w:t xml:space="preserve">The Quant Solution: </w:t>
      </w:r>
      <w:proofErr w:type="spellStart"/>
      <w:r>
        <w:t>面对</w:t>
      </w:r>
      <w:proofErr w:type="spellEnd"/>
      <w:r>
        <w:t xml:space="preserve"> discrete dividend </w:t>
      </w:r>
      <w:r>
        <w:t>与</w:t>
      </w:r>
      <w:r>
        <w:t xml:space="preserve"> early exercise </w:t>
      </w:r>
      <w:r>
        <w:t>问题，通常不再依赖简单解析解，而会使用</w:t>
      </w:r>
      <w:r>
        <w:t xml:space="preserve"> Binomial / Trinomial Tree </w:t>
      </w:r>
      <w:r>
        <w:t>或</w:t>
      </w:r>
      <w:r>
        <w:t xml:space="preserve"> Finite Difference Method (PDE) </w:t>
      </w:r>
      <w:r>
        <w:t>在节点上精确处理现金流跳变。</w:t>
      </w:r>
    </w:p>
    <w:p w14:paraId="371AF96C" w14:textId="77777777" w:rsidR="00AA77C8" w:rsidRDefault="00000000">
      <w:pPr>
        <w:pStyle w:val="31"/>
        <w:rPr>
          <w:lang w:eastAsia="zh-CN"/>
        </w:rPr>
      </w:pPr>
      <w:r>
        <w:rPr>
          <w:lang w:eastAsia="zh-CN"/>
        </w:rPr>
        <w:t>一句话总结</w:t>
      </w:r>
    </w:p>
    <w:p w14:paraId="20DF6A25" w14:textId="77777777" w:rsidR="00AA77C8" w:rsidRDefault="00000000">
      <w:pPr>
        <w:rPr>
          <w:lang w:eastAsia="zh-CN"/>
        </w:rPr>
      </w:pPr>
      <w:r>
        <w:rPr>
          <w:lang w:eastAsia="zh-CN"/>
        </w:rPr>
        <w:t xml:space="preserve">BSM </w:t>
      </w:r>
      <w:r>
        <w:rPr>
          <w:lang w:eastAsia="zh-CN"/>
        </w:rPr>
        <w:t>的伟大之处在于它给了市场一个统一、可计算、可对冲的起点；</w:t>
      </w:r>
      <w:r>
        <w:rPr>
          <w:lang w:eastAsia="zh-CN"/>
        </w:rPr>
        <w:t xml:space="preserve">BSM </w:t>
      </w:r>
      <w:r>
        <w:rPr>
          <w:lang w:eastAsia="zh-CN"/>
        </w:rPr>
        <w:t>的局限在于真实市场存在摩擦、跳跃、波动率曲面、融资约束与离散现金流。面试里最好的答法不是</w:t>
      </w:r>
      <w:r>
        <w:rPr>
          <w:lang w:eastAsia="zh-CN"/>
        </w:rPr>
        <w:t xml:space="preserve">“BSM </w:t>
      </w:r>
      <w:r>
        <w:rPr>
          <w:lang w:eastAsia="zh-CN"/>
        </w:rPr>
        <w:t>错了</w:t>
      </w:r>
      <w:r>
        <w:rPr>
          <w:lang w:eastAsia="zh-CN"/>
        </w:rPr>
        <w:t>”</w:t>
      </w:r>
      <w:r>
        <w:rPr>
          <w:lang w:eastAsia="zh-CN"/>
        </w:rPr>
        <w:t>，而是</w:t>
      </w:r>
      <w:r>
        <w:rPr>
          <w:lang w:eastAsia="zh-CN"/>
        </w:rPr>
        <w:t xml:space="preserve">“BSM </w:t>
      </w:r>
      <w:r>
        <w:rPr>
          <w:lang w:eastAsia="zh-CN"/>
        </w:rPr>
        <w:t>是一阶近似，实务在此基础上逐层修正</w:t>
      </w:r>
      <w:r>
        <w:rPr>
          <w:lang w:eastAsia="zh-CN"/>
        </w:rPr>
        <w:t>”</w:t>
      </w:r>
      <w:r>
        <w:rPr>
          <w:lang w:eastAsia="zh-CN"/>
        </w:rPr>
        <w:t>。</w:t>
      </w:r>
    </w:p>
    <w:p w14:paraId="35F7D2FA" w14:textId="77777777" w:rsidR="00AA77C8" w:rsidRDefault="00000000">
      <w:pPr>
        <w:pStyle w:val="1"/>
      </w:pPr>
      <w:proofErr w:type="spellStart"/>
      <w:r>
        <w:t>三、</w:t>
      </w:r>
      <w:r>
        <w:t>Option</w:t>
      </w:r>
      <w:proofErr w:type="spellEnd"/>
      <w:r>
        <w:t xml:space="preserve"> Greeks </w:t>
      </w:r>
      <w:proofErr w:type="spellStart"/>
      <w:r>
        <w:t>速查表</w:t>
      </w:r>
      <w:proofErr w:type="spellEnd"/>
    </w:p>
    <w:p w14:paraId="7F6589DF" w14:textId="77777777" w:rsidR="00AA77C8" w:rsidRDefault="00000000">
      <w:r>
        <w:t>以下内容对原始重复段落做了整合，保留全部核心定义，并补充</w:t>
      </w:r>
      <w:r>
        <w:t>“</w:t>
      </w:r>
      <w:r>
        <w:t>高低值意味着什么</w:t>
      </w:r>
      <w:r>
        <w:t>”</w:t>
      </w:r>
      <w:r>
        <w:t>和</w:t>
      </w:r>
      <w:r>
        <w:t>“</w:t>
      </w:r>
      <w:r>
        <w:t>实务中的一句人话理解</w:t>
      </w:r>
      <w:r>
        <w:t>”</w:t>
      </w:r>
      <w:r>
        <w:t>。</w:t>
      </w:r>
    </w:p>
    <w:tbl>
      <w:tblPr>
        <w:tblStyle w:val="aff1"/>
        <w:tblW w:w="0" w:type="auto"/>
        <w:jc w:val="center"/>
        <w:tblLook w:val="04A0" w:firstRow="1" w:lastRow="0" w:firstColumn="1" w:lastColumn="0" w:noHBand="0" w:noVBand="1"/>
      </w:tblPr>
      <w:tblGrid>
        <w:gridCol w:w="1985"/>
        <w:gridCol w:w="1985"/>
        <w:gridCol w:w="1986"/>
        <w:gridCol w:w="1985"/>
        <w:gridCol w:w="1985"/>
      </w:tblGrid>
      <w:tr w:rsidR="00AA77C8" w14:paraId="0E9B4F18" w14:textId="77777777">
        <w:trPr>
          <w:tblHeader/>
          <w:jc w:val="center"/>
        </w:trPr>
        <w:tc>
          <w:tcPr>
            <w:tcW w:w="1987" w:type="dxa"/>
            <w:shd w:val="clear" w:color="auto" w:fill="DCE6F1"/>
            <w:tcMar>
              <w:top w:w="100" w:type="dxa"/>
              <w:left w:w="120" w:type="dxa"/>
              <w:bottom w:w="100" w:type="dxa"/>
              <w:right w:w="120" w:type="dxa"/>
            </w:tcMar>
            <w:vAlign w:val="center"/>
          </w:tcPr>
          <w:p w14:paraId="75673408" w14:textId="77777777" w:rsidR="00AA77C8" w:rsidRDefault="00000000">
            <w:r>
              <w:t>Greek</w:t>
            </w:r>
          </w:p>
        </w:tc>
        <w:tc>
          <w:tcPr>
            <w:tcW w:w="1987" w:type="dxa"/>
            <w:shd w:val="clear" w:color="auto" w:fill="DCE6F1"/>
            <w:tcMar>
              <w:top w:w="100" w:type="dxa"/>
              <w:left w:w="120" w:type="dxa"/>
              <w:bottom w:w="100" w:type="dxa"/>
              <w:right w:w="120" w:type="dxa"/>
            </w:tcMar>
            <w:vAlign w:val="center"/>
          </w:tcPr>
          <w:p w14:paraId="13441936" w14:textId="77777777" w:rsidR="00AA77C8" w:rsidRDefault="00000000">
            <w:r>
              <w:t>定义</w:t>
            </w:r>
            <w:r>
              <w:t xml:space="preserve"> / Formula</w:t>
            </w:r>
          </w:p>
        </w:tc>
        <w:tc>
          <w:tcPr>
            <w:tcW w:w="1987" w:type="dxa"/>
            <w:shd w:val="clear" w:color="auto" w:fill="DCE6F1"/>
            <w:tcMar>
              <w:top w:w="100" w:type="dxa"/>
              <w:left w:w="120" w:type="dxa"/>
              <w:bottom w:w="100" w:type="dxa"/>
              <w:right w:w="120" w:type="dxa"/>
            </w:tcMar>
            <w:vAlign w:val="center"/>
          </w:tcPr>
          <w:p w14:paraId="3687DB4C" w14:textId="77777777" w:rsidR="00AA77C8" w:rsidRDefault="00000000">
            <w:r>
              <w:t>直觉</w:t>
            </w:r>
            <w:r>
              <w:t xml:space="preserve"> / Interpretation</w:t>
            </w:r>
          </w:p>
        </w:tc>
        <w:tc>
          <w:tcPr>
            <w:tcW w:w="1987" w:type="dxa"/>
            <w:shd w:val="clear" w:color="auto" w:fill="DCE6F1"/>
            <w:tcMar>
              <w:top w:w="100" w:type="dxa"/>
              <w:left w:w="120" w:type="dxa"/>
              <w:bottom w:w="100" w:type="dxa"/>
              <w:right w:w="120" w:type="dxa"/>
            </w:tcMar>
            <w:vAlign w:val="center"/>
          </w:tcPr>
          <w:p w14:paraId="14F4D2AC" w14:textId="77777777" w:rsidR="00AA77C8" w:rsidRDefault="00000000">
            <w:r>
              <w:t>高低值含义</w:t>
            </w:r>
          </w:p>
        </w:tc>
        <w:tc>
          <w:tcPr>
            <w:tcW w:w="1987" w:type="dxa"/>
            <w:shd w:val="clear" w:color="auto" w:fill="DCE6F1"/>
            <w:tcMar>
              <w:top w:w="100" w:type="dxa"/>
              <w:left w:w="120" w:type="dxa"/>
              <w:bottom w:w="100" w:type="dxa"/>
              <w:right w:w="120" w:type="dxa"/>
            </w:tcMar>
            <w:vAlign w:val="center"/>
          </w:tcPr>
          <w:p w14:paraId="0F42BEB8" w14:textId="77777777" w:rsidR="00AA77C8" w:rsidRDefault="00000000">
            <w:r>
              <w:t>实务一句话</w:t>
            </w:r>
          </w:p>
        </w:tc>
      </w:tr>
      <w:tr w:rsidR="00AA77C8" w14:paraId="0478EC45" w14:textId="77777777">
        <w:trPr>
          <w:cantSplit/>
          <w:jc w:val="center"/>
        </w:trPr>
        <w:tc>
          <w:tcPr>
            <w:tcW w:w="1987" w:type="dxa"/>
          </w:tcPr>
          <w:p w14:paraId="773612AC" w14:textId="77777777" w:rsidR="00AA77C8" w:rsidRDefault="00000000">
            <w:r>
              <w:t>Delta (Δ)</w:t>
            </w:r>
            <w:r>
              <w:br/>
            </w:r>
            <w:r>
              <w:t>方向性风险</w:t>
            </w:r>
            <w:r>
              <w:t xml:space="preserve"> / Directional Risk</w:t>
            </w:r>
          </w:p>
        </w:tc>
        <w:tc>
          <w:tcPr>
            <w:tcW w:w="1987" w:type="dxa"/>
          </w:tcPr>
          <w:p w14:paraId="70775135" w14:textId="77777777" w:rsidR="00AA77C8" w:rsidRDefault="00000000">
            <w:r>
              <w:rPr>
                <w:lang w:eastAsia="zh-CN"/>
              </w:rPr>
              <w:t xml:space="preserve">Delta </w:t>
            </w:r>
            <w:r>
              <w:rPr>
                <w:lang w:eastAsia="zh-CN"/>
              </w:rPr>
              <w:t>衡量标的资产价格变动一个单位时，期权价格变化多少。</w:t>
            </w:r>
            <w:r>
              <w:t>公式：</w:t>
            </w:r>
            <w:r>
              <w:t>Δ = ∂V/∂S</w:t>
            </w:r>
            <w:r>
              <w:t>。</w:t>
            </w:r>
          </w:p>
        </w:tc>
        <w:tc>
          <w:tcPr>
            <w:tcW w:w="1987" w:type="dxa"/>
          </w:tcPr>
          <w:p w14:paraId="2C7360DB" w14:textId="77777777" w:rsidR="00AA77C8" w:rsidRDefault="00000000">
            <w:r>
              <w:t>对冲比率（</w:t>
            </w:r>
            <w:r>
              <w:t>hedge ratio</w:t>
            </w:r>
            <w:r>
              <w:t>）；也常被粗略理解为到期进入实值的近似概率。</w:t>
            </w:r>
            <w:r>
              <w:t xml:space="preserve">Call </w:t>
            </w:r>
            <w:r>
              <w:t>的</w:t>
            </w:r>
            <w:r>
              <w:t xml:space="preserve"> Delta </w:t>
            </w:r>
            <w:r>
              <w:t>通常在</w:t>
            </w:r>
            <w:r>
              <w:t xml:space="preserve"> 0 </w:t>
            </w:r>
            <w:r>
              <w:t>到</w:t>
            </w:r>
            <w:r>
              <w:t xml:space="preserve"> 1 </w:t>
            </w:r>
            <w:r>
              <w:t>之间，</w:t>
            </w:r>
            <w:r>
              <w:t xml:space="preserve">Put </w:t>
            </w:r>
            <w:r>
              <w:t>在</w:t>
            </w:r>
            <w:r>
              <w:t xml:space="preserve"> -1 </w:t>
            </w:r>
            <w:r>
              <w:t>到</w:t>
            </w:r>
            <w:r>
              <w:t xml:space="preserve"> 0 </w:t>
            </w:r>
            <w:r>
              <w:t>之间；平值期权常接近</w:t>
            </w:r>
            <w:r>
              <w:t xml:space="preserve"> ±0.5</w:t>
            </w:r>
            <w:r>
              <w:t>。标的股票本身的</w:t>
            </w:r>
            <w:r>
              <w:t xml:space="preserve"> Delta </w:t>
            </w:r>
            <w:r>
              <w:t>为</w:t>
            </w:r>
            <w:r>
              <w:t xml:space="preserve"> 1</w:t>
            </w:r>
            <w:r>
              <w:t>。</w:t>
            </w:r>
          </w:p>
        </w:tc>
        <w:tc>
          <w:tcPr>
            <w:tcW w:w="1987" w:type="dxa"/>
          </w:tcPr>
          <w:p w14:paraId="61577C1C" w14:textId="77777777" w:rsidR="00AA77C8" w:rsidRDefault="00000000">
            <w:pPr>
              <w:rPr>
                <w:lang w:eastAsia="zh-CN"/>
              </w:rPr>
            </w:pPr>
            <w:r>
              <w:rPr>
                <w:lang w:eastAsia="zh-CN"/>
              </w:rPr>
              <w:t>高</w:t>
            </w:r>
            <w:r>
              <w:rPr>
                <w:lang w:eastAsia="zh-CN"/>
              </w:rPr>
              <w:t xml:space="preserve"> Delta</w:t>
            </w:r>
            <w:r>
              <w:rPr>
                <w:lang w:eastAsia="zh-CN"/>
              </w:rPr>
              <w:t>（接近</w:t>
            </w:r>
            <w:r>
              <w:rPr>
                <w:lang w:eastAsia="zh-CN"/>
              </w:rPr>
              <w:t xml:space="preserve"> 1 </w:t>
            </w:r>
            <w:r>
              <w:rPr>
                <w:lang w:eastAsia="zh-CN"/>
              </w:rPr>
              <w:t>或</w:t>
            </w:r>
            <w:r>
              <w:rPr>
                <w:lang w:eastAsia="zh-CN"/>
              </w:rPr>
              <w:t xml:space="preserve"> -1</w:t>
            </w:r>
            <w:r>
              <w:rPr>
                <w:lang w:eastAsia="zh-CN"/>
              </w:rPr>
              <w:t>）通常对应深实值期权，价格与股票几乎同步；低</w:t>
            </w:r>
            <w:r>
              <w:rPr>
                <w:lang w:eastAsia="zh-CN"/>
              </w:rPr>
              <w:t xml:space="preserve"> Delta</w:t>
            </w:r>
            <w:r>
              <w:rPr>
                <w:lang w:eastAsia="zh-CN"/>
              </w:rPr>
              <w:t>（接近</w:t>
            </w:r>
            <w:r>
              <w:rPr>
                <w:lang w:eastAsia="zh-CN"/>
              </w:rPr>
              <w:t xml:space="preserve"> 0</w:t>
            </w:r>
            <w:r>
              <w:rPr>
                <w:lang w:eastAsia="zh-CN"/>
              </w:rPr>
              <w:t>）通常对应深虚值期权，对小幅价格波动不敏感。</w:t>
            </w:r>
          </w:p>
        </w:tc>
        <w:tc>
          <w:tcPr>
            <w:tcW w:w="1987" w:type="dxa"/>
          </w:tcPr>
          <w:p w14:paraId="7441341B" w14:textId="77777777" w:rsidR="00AA77C8" w:rsidRDefault="00000000">
            <w:pPr>
              <w:rPr>
                <w:lang w:eastAsia="zh-CN"/>
              </w:rPr>
            </w:pPr>
            <w:r>
              <w:rPr>
                <w:lang w:eastAsia="zh-CN"/>
              </w:rPr>
              <w:t>一句人话：</w:t>
            </w:r>
            <w:r>
              <w:rPr>
                <w:lang w:eastAsia="zh-CN"/>
              </w:rPr>
              <w:t xml:space="preserve">Delta </w:t>
            </w:r>
            <w:r>
              <w:rPr>
                <w:lang w:eastAsia="zh-CN"/>
              </w:rPr>
              <w:t>是</w:t>
            </w:r>
            <w:r>
              <w:rPr>
                <w:lang w:eastAsia="zh-CN"/>
              </w:rPr>
              <w:t>“</w:t>
            </w:r>
            <w:r>
              <w:rPr>
                <w:lang w:eastAsia="zh-CN"/>
              </w:rPr>
              <w:t>你现在像不像股票</w:t>
            </w:r>
            <w:r>
              <w:rPr>
                <w:lang w:eastAsia="zh-CN"/>
              </w:rPr>
              <w:t>”</w:t>
            </w:r>
            <w:r>
              <w:rPr>
                <w:lang w:eastAsia="zh-CN"/>
              </w:rPr>
              <w:t>的指标。</w:t>
            </w:r>
          </w:p>
        </w:tc>
      </w:tr>
      <w:tr w:rsidR="00AA77C8" w14:paraId="328CA3CC" w14:textId="77777777">
        <w:trPr>
          <w:cantSplit/>
          <w:jc w:val="center"/>
        </w:trPr>
        <w:tc>
          <w:tcPr>
            <w:tcW w:w="1987" w:type="dxa"/>
          </w:tcPr>
          <w:p w14:paraId="2E0CBB4E" w14:textId="77777777" w:rsidR="00AA77C8" w:rsidRDefault="00000000">
            <w:r>
              <w:t>Gamma (Γ)</w:t>
            </w:r>
            <w:r>
              <w:br/>
            </w:r>
            <w:proofErr w:type="spellStart"/>
            <w:r>
              <w:t>变动率风险</w:t>
            </w:r>
            <w:proofErr w:type="spellEnd"/>
            <w:r>
              <w:t xml:space="preserve"> / Curvature Risk</w:t>
            </w:r>
          </w:p>
        </w:tc>
        <w:tc>
          <w:tcPr>
            <w:tcW w:w="1987" w:type="dxa"/>
          </w:tcPr>
          <w:p w14:paraId="397A6791" w14:textId="77777777" w:rsidR="00AA77C8" w:rsidRDefault="00000000">
            <w:r>
              <w:rPr>
                <w:lang w:eastAsia="zh-CN"/>
              </w:rPr>
              <w:t xml:space="preserve">Gamma </w:t>
            </w:r>
            <w:r>
              <w:rPr>
                <w:lang w:eastAsia="zh-CN"/>
              </w:rPr>
              <w:t>衡量标的每变动一个单位，</w:t>
            </w:r>
            <w:r>
              <w:rPr>
                <w:lang w:eastAsia="zh-CN"/>
              </w:rPr>
              <w:t xml:space="preserve">Delta </w:t>
            </w:r>
            <w:r>
              <w:rPr>
                <w:lang w:eastAsia="zh-CN"/>
              </w:rPr>
              <w:t>会变化多少。</w:t>
            </w:r>
            <w:proofErr w:type="spellStart"/>
            <w:r>
              <w:t>公式：</w:t>
            </w:r>
            <w:r>
              <w:t>Γ</w:t>
            </w:r>
            <w:proofErr w:type="spellEnd"/>
            <w:r>
              <w:t xml:space="preserve"> = ∂²V/∂S² = ∂Δ/∂S</w:t>
            </w:r>
            <w:r>
              <w:t>。</w:t>
            </w:r>
          </w:p>
        </w:tc>
        <w:tc>
          <w:tcPr>
            <w:tcW w:w="1987" w:type="dxa"/>
          </w:tcPr>
          <w:p w14:paraId="27E4036A" w14:textId="77777777" w:rsidR="00AA77C8" w:rsidRDefault="00000000">
            <w:r>
              <w:t>它反映</w:t>
            </w:r>
            <w:r>
              <w:t xml:space="preserve"> Delta </w:t>
            </w:r>
            <w:r>
              <w:t>的稳定性。</w:t>
            </w:r>
            <w:r>
              <w:t xml:space="preserve">Long option </w:t>
            </w:r>
            <w:r>
              <w:t>通常是</w:t>
            </w:r>
            <w:r>
              <w:t xml:space="preserve"> long gamma</w:t>
            </w:r>
            <w:r>
              <w:t>，</w:t>
            </w:r>
            <w:r>
              <w:t xml:space="preserve">short option </w:t>
            </w:r>
            <w:r>
              <w:t>通常是</w:t>
            </w:r>
            <w:r>
              <w:t xml:space="preserve"> short gamma</w:t>
            </w:r>
            <w:r>
              <w:t>。对于期权多头，</w:t>
            </w:r>
            <w:r>
              <w:t xml:space="preserve">Gamma </w:t>
            </w:r>
            <w:r>
              <w:t>为正；</w:t>
            </w:r>
            <w:r>
              <w:t xml:space="preserve">Gamma </w:t>
            </w:r>
            <w:r>
              <w:t>通常在平值且接近到期时最高。</w:t>
            </w:r>
          </w:p>
        </w:tc>
        <w:tc>
          <w:tcPr>
            <w:tcW w:w="1987" w:type="dxa"/>
          </w:tcPr>
          <w:p w14:paraId="7163B5E6" w14:textId="77777777" w:rsidR="00AA77C8" w:rsidRDefault="00000000">
            <w:pPr>
              <w:rPr>
                <w:lang w:eastAsia="zh-CN"/>
              </w:rPr>
            </w:pPr>
            <w:r>
              <w:rPr>
                <w:lang w:eastAsia="zh-CN"/>
              </w:rPr>
              <w:t>高</w:t>
            </w:r>
            <w:r>
              <w:rPr>
                <w:lang w:eastAsia="zh-CN"/>
              </w:rPr>
              <w:t xml:space="preserve"> Gamma </w:t>
            </w:r>
            <w:r>
              <w:rPr>
                <w:lang w:eastAsia="zh-CN"/>
              </w:rPr>
              <w:t>表示</w:t>
            </w:r>
            <w:r>
              <w:rPr>
                <w:lang w:eastAsia="zh-CN"/>
              </w:rPr>
              <w:t xml:space="preserve"> Delta </w:t>
            </w:r>
            <w:r>
              <w:rPr>
                <w:lang w:eastAsia="zh-CN"/>
              </w:rPr>
              <w:t>变化极快，尤其对期权卖方而言，一旦标的跳空，原本的对冲会迅速失效；低</w:t>
            </w:r>
            <w:r>
              <w:rPr>
                <w:lang w:eastAsia="zh-CN"/>
              </w:rPr>
              <w:t xml:space="preserve"> Gamma </w:t>
            </w:r>
            <w:r>
              <w:rPr>
                <w:lang w:eastAsia="zh-CN"/>
              </w:rPr>
              <w:t>表示方向敞口较稳定。</w:t>
            </w:r>
          </w:p>
        </w:tc>
        <w:tc>
          <w:tcPr>
            <w:tcW w:w="1987" w:type="dxa"/>
          </w:tcPr>
          <w:p w14:paraId="194621D5" w14:textId="77777777" w:rsidR="00AA77C8" w:rsidRDefault="00000000">
            <w:pPr>
              <w:rPr>
                <w:lang w:eastAsia="zh-CN"/>
              </w:rPr>
            </w:pPr>
            <w:r>
              <w:rPr>
                <w:lang w:eastAsia="zh-CN"/>
              </w:rPr>
              <w:t>一句人话：</w:t>
            </w:r>
            <w:r>
              <w:rPr>
                <w:lang w:eastAsia="zh-CN"/>
              </w:rPr>
              <w:t xml:space="preserve">Gamma </w:t>
            </w:r>
            <w:r>
              <w:rPr>
                <w:lang w:eastAsia="zh-CN"/>
              </w:rPr>
              <w:t>是</w:t>
            </w:r>
            <w:r>
              <w:rPr>
                <w:lang w:eastAsia="zh-CN"/>
              </w:rPr>
              <w:t>“</w:t>
            </w:r>
            <w:r>
              <w:rPr>
                <w:lang w:eastAsia="zh-CN"/>
              </w:rPr>
              <w:t>你的</w:t>
            </w:r>
            <w:r>
              <w:rPr>
                <w:lang w:eastAsia="zh-CN"/>
              </w:rPr>
              <w:t xml:space="preserve"> Delta </w:t>
            </w:r>
            <w:r>
              <w:rPr>
                <w:lang w:eastAsia="zh-CN"/>
              </w:rPr>
              <w:t>会不会突然变脸</w:t>
            </w:r>
            <w:r>
              <w:rPr>
                <w:lang w:eastAsia="zh-CN"/>
              </w:rPr>
              <w:t>”</w:t>
            </w:r>
            <w:r>
              <w:rPr>
                <w:lang w:eastAsia="zh-CN"/>
              </w:rPr>
              <w:t>。</w:t>
            </w:r>
          </w:p>
        </w:tc>
      </w:tr>
      <w:tr w:rsidR="00AA77C8" w14:paraId="4D8EC101" w14:textId="77777777">
        <w:trPr>
          <w:cantSplit/>
          <w:jc w:val="center"/>
        </w:trPr>
        <w:tc>
          <w:tcPr>
            <w:tcW w:w="1987" w:type="dxa"/>
          </w:tcPr>
          <w:p w14:paraId="5874A485" w14:textId="77777777" w:rsidR="00AA77C8" w:rsidRDefault="00000000">
            <w:r>
              <w:lastRenderedPageBreak/>
              <w:t>Theta (Θ)</w:t>
            </w:r>
            <w:r>
              <w:br/>
            </w:r>
            <w:proofErr w:type="spellStart"/>
            <w:r>
              <w:t>时间衰减</w:t>
            </w:r>
            <w:proofErr w:type="spellEnd"/>
            <w:r>
              <w:t xml:space="preserve"> / Time Decay</w:t>
            </w:r>
          </w:p>
        </w:tc>
        <w:tc>
          <w:tcPr>
            <w:tcW w:w="1987" w:type="dxa"/>
          </w:tcPr>
          <w:p w14:paraId="0DD8733D" w14:textId="77777777" w:rsidR="00AA77C8" w:rsidRDefault="00000000">
            <w:r>
              <w:rPr>
                <w:lang w:eastAsia="zh-CN"/>
              </w:rPr>
              <w:t xml:space="preserve">Theta </w:t>
            </w:r>
            <w:r>
              <w:rPr>
                <w:lang w:eastAsia="zh-CN"/>
              </w:rPr>
              <w:t>衡量时间流逝对期权价值的影响。</w:t>
            </w:r>
            <w:r>
              <w:t>常写作</w:t>
            </w:r>
            <w:r>
              <w:t xml:space="preserve"> Θ = -∂V/∂t</w:t>
            </w:r>
            <w:r>
              <w:t>。</w:t>
            </w:r>
          </w:p>
        </w:tc>
        <w:tc>
          <w:tcPr>
            <w:tcW w:w="1987" w:type="dxa"/>
          </w:tcPr>
          <w:p w14:paraId="43C9945F" w14:textId="77777777" w:rsidR="00AA77C8" w:rsidRDefault="00000000">
            <w:r>
              <w:rPr>
                <w:lang w:eastAsia="zh-CN"/>
              </w:rPr>
              <w:t>对期权买方而言，</w:t>
            </w:r>
            <w:r>
              <w:rPr>
                <w:lang w:eastAsia="zh-CN"/>
              </w:rPr>
              <w:t xml:space="preserve">Theta </w:t>
            </w:r>
            <w:r>
              <w:rPr>
                <w:lang w:eastAsia="zh-CN"/>
              </w:rPr>
              <w:t>通常为负，代表每天都在支付</w:t>
            </w:r>
            <w:r>
              <w:rPr>
                <w:lang w:eastAsia="zh-CN"/>
              </w:rPr>
              <w:t>“</w:t>
            </w:r>
            <w:r>
              <w:rPr>
                <w:lang w:eastAsia="zh-CN"/>
              </w:rPr>
              <w:t>时间租金</w:t>
            </w:r>
            <w:r>
              <w:rPr>
                <w:lang w:eastAsia="zh-CN"/>
              </w:rPr>
              <w:t>”</w:t>
            </w:r>
            <w:r>
              <w:rPr>
                <w:lang w:eastAsia="zh-CN"/>
              </w:rPr>
              <w:t>；而且这种衰减并非线性，越接近到期往往越快。</w:t>
            </w:r>
            <w:proofErr w:type="spellStart"/>
            <w:r>
              <w:t>平值期权的</w:t>
            </w:r>
            <w:proofErr w:type="spellEnd"/>
            <w:r>
              <w:t xml:space="preserve"> Theta </w:t>
            </w:r>
            <w:proofErr w:type="spellStart"/>
            <w:r>
              <w:t>往往最显著</w:t>
            </w:r>
            <w:proofErr w:type="spellEnd"/>
            <w:r>
              <w:t>。</w:t>
            </w:r>
          </w:p>
        </w:tc>
        <w:tc>
          <w:tcPr>
            <w:tcW w:w="1987" w:type="dxa"/>
          </w:tcPr>
          <w:p w14:paraId="274DD69B" w14:textId="77777777" w:rsidR="00AA77C8" w:rsidRDefault="00000000">
            <w:pPr>
              <w:rPr>
                <w:lang w:eastAsia="zh-CN"/>
              </w:rPr>
            </w:pPr>
            <w:r>
              <w:rPr>
                <w:lang w:eastAsia="zh-CN"/>
              </w:rPr>
              <w:t>高</w:t>
            </w:r>
            <w:r>
              <w:rPr>
                <w:lang w:eastAsia="zh-CN"/>
              </w:rPr>
              <w:t xml:space="preserve"> Theta</w:t>
            </w:r>
            <w:r>
              <w:rPr>
                <w:lang w:eastAsia="zh-CN"/>
              </w:rPr>
              <w:t>（绝对值大且为负）意味着期权价值每天流失很快，周度期权尤其明显；低</w:t>
            </w:r>
            <w:r>
              <w:rPr>
                <w:lang w:eastAsia="zh-CN"/>
              </w:rPr>
              <w:t xml:space="preserve"> Theta </w:t>
            </w:r>
            <w:r>
              <w:rPr>
                <w:lang w:eastAsia="zh-CN"/>
              </w:rPr>
              <w:t>常见于较长期限产品。</w:t>
            </w:r>
          </w:p>
        </w:tc>
        <w:tc>
          <w:tcPr>
            <w:tcW w:w="1987" w:type="dxa"/>
          </w:tcPr>
          <w:p w14:paraId="702EC6D5" w14:textId="77777777" w:rsidR="00AA77C8" w:rsidRDefault="00000000">
            <w:r>
              <w:rPr>
                <w:lang w:eastAsia="zh-CN"/>
              </w:rPr>
              <w:t>一句人话：</w:t>
            </w:r>
            <w:r>
              <w:rPr>
                <w:lang w:eastAsia="zh-CN"/>
              </w:rPr>
              <w:t xml:space="preserve">Theta </w:t>
            </w:r>
            <w:r>
              <w:rPr>
                <w:lang w:eastAsia="zh-CN"/>
              </w:rPr>
              <w:t>是</w:t>
            </w:r>
            <w:r>
              <w:rPr>
                <w:lang w:eastAsia="zh-CN"/>
              </w:rPr>
              <w:t>“</w:t>
            </w:r>
            <w:r>
              <w:rPr>
                <w:lang w:eastAsia="zh-CN"/>
              </w:rPr>
              <w:t>时间站在谁那边</w:t>
            </w:r>
            <w:r>
              <w:rPr>
                <w:lang w:eastAsia="zh-CN"/>
              </w:rPr>
              <w:t>”</w:t>
            </w:r>
            <w:r>
              <w:rPr>
                <w:lang w:eastAsia="zh-CN"/>
              </w:rPr>
              <w:t>。</w:t>
            </w:r>
            <w:proofErr w:type="spellStart"/>
            <w:r>
              <w:t>卖方通常更喜欢</w:t>
            </w:r>
            <w:proofErr w:type="spellEnd"/>
            <w:r>
              <w:t xml:space="preserve"> Theta</w:t>
            </w:r>
            <w:r>
              <w:t>。</w:t>
            </w:r>
          </w:p>
        </w:tc>
      </w:tr>
      <w:tr w:rsidR="00AA77C8" w14:paraId="3266C830" w14:textId="77777777">
        <w:trPr>
          <w:cantSplit/>
          <w:jc w:val="center"/>
        </w:trPr>
        <w:tc>
          <w:tcPr>
            <w:tcW w:w="1987" w:type="dxa"/>
          </w:tcPr>
          <w:p w14:paraId="788F254B" w14:textId="77777777" w:rsidR="00AA77C8" w:rsidRDefault="00000000">
            <w:r>
              <w:t>Vega (ν)</w:t>
            </w:r>
            <w:r>
              <w:br/>
            </w:r>
            <w:r>
              <w:t>波动率风险</w:t>
            </w:r>
            <w:r>
              <w:t xml:space="preserve"> / Volatility Risk</w:t>
            </w:r>
          </w:p>
        </w:tc>
        <w:tc>
          <w:tcPr>
            <w:tcW w:w="1987" w:type="dxa"/>
          </w:tcPr>
          <w:p w14:paraId="26969799" w14:textId="77777777" w:rsidR="00AA77C8" w:rsidRDefault="00000000">
            <w:r>
              <w:rPr>
                <w:lang w:eastAsia="zh-CN"/>
              </w:rPr>
              <w:t xml:space="preserve">Vega </w:t>
            </w:r>
            <w:r>
              <w:rPr>
                <w:lang w:eastAsia="zh-CN"/>
              </w:rPr>
              <w:t>衡量隐含波动率每变动</w:t>
            </w:r>
            <w:r>
              <w:rPr>
                <w:lang w:eastAsia="zh-CN"/>
              </w:rPr>
              <w:t xml:space="preserve"> 1%</w:t>
            </w:r>
            <w:r>
              <w:rPr>
                <w:lang w:eastAsia="zh-CN"/>
              </w:rPr>
              <w:t>，期权价值变化多少。</w:t>
            </w:r>
            <w:r>
              <w:t>公式：</w:t>
            </w:r>
            <w:r>
              <w:t>ν = ∂V/∂σ</w:t>
            </w:r>
            <w:r>
              <w:t>。</w:t>
            </w:r>
          </w:p>
        </w:tc>
        <w:tc>
          <w:tcPr>
            <w:tcW w:w="1987" w:type="dxa"/>
          </w:tcPr>
          <w:p w14:paraId="7A428B0A" w14:textId="77777777" w:rsidR="00AA77C8" w:rsidRDefault="00000000">
            <w:r>
              <w:t>期权多头的</w:t>
            </w:r>
            <w:r>
              <w:t xml:space="preserve"> Vega </w:t>
            </w:r>
            <w:r>
              <w:t>通常为正：</w:t>
            </w:r>
            <w:r>
              <w:t xml:space="preserve">IV </w:t>
            </w:r>
            <w:r>
              <w:t>上升，</w:t>
            </w:r>
            <w:r>
              <w:t xml:space="preserve">call </w:t>
            </w:r>
            <w:r>
              <w:t>与</w:t>
            </w:r>
            <w:r>
              <w:t xml:space="preserve"> put </w:t>
            </w:r>
            <w:r>
              <w:t>的理论价值通常都会上升。</w:t>
            </w:r>
            <w:r>
              <w:t xml:space="preserve">Vega </w:t>
            </w:r>
            <w:r>
              <w:t>常在远期平值期权上较高。</w:t>
            </w:r>
          </w:p>
        </w:tc>
        <w:tc>
          <w:tcPr>
            <w:tcW w:w="1987" w:type="dxa"/>
          </w:tcPr>
          <w:p w14:paraId="65DD0341" w14:textId="77777777" w:rsidR="00AA77C8" w:rsidRDefault="00000000">
            <w:pPr>
              <w:rPr>
                <w:lang w:eastAsia="zh-CN"/>
              </w:rPr>
            </w:pPr>
            <w:r>
              <w:rPr>
                <w:lang w:eastAsia="zh-CN"/>
              </w:rPr>
              <w:t>高</w:t>
            </w:r>
            <w:r>
              <w:rPr>
                <w:lang w:eastAsia="zh-CN"/>
              </w:rPr>
              <w:t xml:space="preserve"> Vega </w:t>
            </w:r>
            <w:r>
              <w:rPr>
                <w:lang w:eastAsia="zh-CN"/>
              </w:rPr>
              <w:t>说明头寸对市场情绪和波动率预期非常敏感；低</w:t>
            </w:r>
            <w:r>
              <w:rPr>
                <w:lang w:eastAsia="zh-CN"/>
              </w:rPr>
              <w:t xml:space="preserve"> Vega </w:t>
            </w:r>
            <w:r>
              <w:rPr>
                <w:lang w:eastAsia="zh-CN"/>
              </w:rPr>
              <w:t>表示该仓位对</w:t>
            </w:r>
            <w:r>
              <w:rPr>
                <w:lang w:eastAsia="zh-CN"/>
              </w:rPr>
              <w:t xml:space="preserve"> IV </w:t>
            </w:r>
            <w:r>
              <w:rPr>
                <w:lang w:eastAsia="zh-CN"/>
              </w:rPr>
              <w:t>变动不太在意，短期期权常见这种情形。</w:t>
            </w:r>
          </w:p>
        </w:tc>
        <w:tc>
          <w:tcPr>
            <w:tcW w:w="1987" w:type="dxa"/>
          </w:tcPr>
          <w:p w14:paraId="6AD2C1EE" w14:textId="77777777" w:rsidR="00AA77C8" w:rsidRDefault="00000000">
            <w:pPr>
              <w:rPr>
                <w:lang w:eastAsia="zh-CN"/>
              </w:rPr>
            </w:pPr>
            <w:r>
              <w:rPr>
                <w:lang w:eastAsia="zh-CN"/>
              </w:rPr>
              <w:t>一句人话：</w:t>
            </w:r>
            <w:r>
              <w:rPr>
                <w:lang w:eastAsia="zh-CN"/>
              </w:rPr>
              <w:t xml:space="preserve">Vega </w:t>
            </w:r>
            <w:r>
              <w:rPr>
                <w:lang w:eastAsia="zh-CN"/>
              </w:rPr>
              <w:t>是</w:t>
            </w:r>
            <w:r>
              <w:rPr>
                <w:lang w:eastAsia="zh-CN"/>
              </w:rPr>
              <w:t>“</w:t>
            </w:r>
            <w:r>
              <w:rPr>
                <w:lang w:eastAsia="zh-CN"/>
              </w:rPr>
              <w:t>市场更慌的时候，你能不能赚钱</w:t>
            </w:r>
            <w:r>
              <w:rPr>
                <w:lang w:eastAsia="zh-CN"/>
              </w:rPr>
              <w:t>”</w:t>
            </w:r>
            <w:r>
              <w:rPr>
                <w:lang w:eastAsia="zh-CN"/>
              </w:rPr>
              <w:t>。</w:t>
            </w:r>
          </w:p>
        </w:tc>
      </w:tr>
      <w:tr w:rsidR="00AA77C8" w14:paraId="3BC66EBE" w14:textId="77777777">
        <w:trPr>
          <w:cantSplit/>
          <w:jc w:val="center"/>
        </w:trPr>
        <w:tc>
          <w:tcPr>
            <w:tcW w:w="1987" w:type="dxa"/>
          </w:tcPr>
          <w:p w14:paraId="2C1AB5AD" w14:textId="77777777" w:rsidR="00AA77C8" w:rsidRDefault="00000000">
            <w:r>
              <w:t>Rho (ρ)</w:t>
            </w:r>
            <w:r>
              <w:br/>
            </w:r>
            <w:proofErr w:type="spellStart"/>
            <w:r>
              <w:t>利率风险</w:t>
            </w:r>
            <w:proofErr w:type="spellEnd"/>
            <w:r>
              <w:t xml:space="preserve"> / Interest Rate Risk</w:t>
            </w:r>
          </w:p>
        </w:tc>
        <w:tc>
          <w:tcPr>
            <w:tcW w:w="1987" w:type="dxa"/>
          </w:tcPr>
          <w:p w14:paraId="17B87854" w14:textId="77777777" w:rsidR="00AA77C8" w:rsidRDefault="00000000">
            <w:r>
              <w:rPr>
                <w:lang w:eastAsia="zh-CN"/>
              </w:rPr>
              <w:t xml:space="preserve">Rho </w:t>
            </w:r>
            <w:r>
              <w:rPr>
                <w:lang w:eastAsia="zh-CN"/>
              </w:rPr>
              <w:t>衡量无风险利率变动对期权价值的影响。</w:t>
            </w:r>
            <w:r>
              <w:t>公式：</w:t>
            </w:r>
            <w:r>
              <w:t>ρ = ∂V/∂r</w:t>
            </w:r>
            <w:r>
              <w:t>。</w:t>
            </w:r>
          </w:p>
        </w:tc>
        <w:tc>
          <w:tcPr>
            <w:tcW w:w="1987" w:type="dxa"/>
          </w:tcPr>
          <w:p w14:paraId="1AECF720" w14:textId="77777777" w:rsidR="00AA77C8" w:rsidRDefault="00000000">
            <w:r>
              <w:rPr>
                <w:lang w:eastAsia="zh-CN"/>
              </w:rPr>
              <w:t>短期期权交易里，</w:t>
            </w:r>
            <w:r>
              <w:rPr>
                <w:lang w:eastAsia="zh-CN"/>
              </w:rPr>
              <w:t xml:space="preserve">Rho </w:t>
            </w:r>
            <w:r>
              <w:rPr>
                <w:lang w:eastAsia="zh-CN"/>
              </w:rPr>
              <w:t>常被认为相对不重要；但在长久期、深实值、或利率环境剧烈变化时，它不能忽略。</w:t>
            </w:r>
            <w:proofErr w:type="spellStart"/>
            <w:r>
              <w:t>一般来说，利率上升会推高</w:t>
            </w:r>
            <w:proofErr w:type="spellEnd"/>
            <w:r>
              <w:t xml:space="preserve"> call </w:t>
            </w:r>
            <w:proofErr w:type="spellStart"/>
            <w:r>
              <w:t>价格、压低</w:t>
            </w:r>
            <w:proofErr w:type="spellEnd"/>
            <w:r>
              <w:t xml:space="preserve"> put </w:t>
            </w:r>
            <w:r>
              <w:t>价格。</w:t>
            </w:r>
          </w:p>
        </w:tc>
        <w:tc>
          <w:tcPr>
            <w:tcW w:w="1987" w:type="dxa"/>
          </w:tcPr>
          <w:p w14:paraId="0FD13A7B" w14:textId="77777777" w:rsidR="00AA77C8" w:rsidRDefault="00000000">
            <w:pPr>
              <w:rPr>
                <w:lang w:eastAsia="zh-CN"/>
              </w:rPr>
            </w:pPr>
            <w:r>
              <w:rPr>
                <w:lang w:eastAsia="zh-CN"/>
              </w:rPr>
              <w:t>高</w:t>
            </w:r>
            <w:r>
              <w:rPr>
                <w:lang w:eastAsia="zh-CN"/>
              </w:rPr>
              <w:t xml:space="preserve"> Rho </w:t>
            </w:r>
            <w:r>
              <w:rPr>
                <w:lang w:eastAsia="zh-CN"/>
              </w:rPr>
              <w:t>常见于</w:t>
            </w:r>
            <w:r>
              <w:rPr>
                <w:lang w:eastAsia="zh-CN"/>
              </w:rPr>
              <w:t xml:space="preserve"> LEAPS </w:t>
            </w:r>
            <w:r>
              <w:rPr>
                <w:lang w:eastAsia="zh-CN"/>
              </w:rPr>
              <w:t>或深实值头寸；低</w:t>
            </w:r>
            <w:r>
              <w:rPr>
                <w:lang w:eastAsia="zh-CN"/>
              </w:rPr>
              <w:t xml:space="preserve"> Rho </w:t>
            </w:r>
            <w:r>
              <w:rPr>
                <w:lang w:eastAsia="zh-CN"/>
              </w:rPr>
              <w:t>则意味着利率变化对该策略影响有限。</w:t>
            </w:r>
          </w:p>
        </w:tc>
        <w:tc>
          <w:tcPr>
            <w:tcW w:w="1987" w:type="dxa"/>
          </w:tcPr>
          <w:p w14:paraId="68BD2878" w14:textId="77777777" w:rsidR="00AA77C8" w:rsidRDefault="00000000">
            <w:pPr>
              <w:rPr>
                <w:lang w:eastAsia="zh-CN"/>
              </w:rPr>
            </w:pPr>
            <w:r>
              <w:rPr>
                <w:lang w:eastAsia="zh-CN"/>
              </w:rPr>
              <w:t>一句人话：</w:t>
            </w:r>
            <w:r>
              <w:rPr>
                <w:lang w:eastAsia="zh-CN"/>
              </w:rPr>
              <w:t xml:space="preserve">Rho </w:t>
            </w:r>
            <w:r>
              <w:rPr>
                <w:lang w:eastAsia="zh-CN"/>
              </w:rPr>
              <w:t>是</w:t>
            </w:r>
            <w:r>
              <w:rPr>
                <w:lang w:eastAsia="zh-CN"/>
              </w:rPr>
              <w:t>“</w:t>
            </w:r>
            <w:r>
              <w:rPr>
                <w:lang w:eastAsia="zh-CN"/>
              </w:rPr>
              <w:t>央行变脸时，你这张期权会不会跟着动</w:t>
            </w:r>
            <w:r>
              <w:rPr>
                <w:lang w:eastAsia="zh-CN"/>
              </w:rPr>
              <w:t>”</w:t>
            </w:r>
            <w:r>
              <w:rPr>
                <w:lang w:eastAsia="zh-CN"/>
              </w:rPr>
              <w:t>。</w:t>
            </w:r>
          </w:p>
        </w:tc>
      </w:tr>
    </w:tbl>
    <w:p w14:paraId="46933F1F" w14:textId="77777777" w:rsidR="00AA77C8" w:rsidRDefault="00000000">
      <w:pPr>
        <w:pStyle w:val="1"/>
        <w:rPr>
          <w:lang w:eastAsia="zh-CN"/>
        </w:rPr>
      </w:pPr>
      <w:r>
        <w:rPr>
          <w:lang w:eastAsia="zh-CN"/>
        </w:rPr>
        <w:t>四、考试与面试可直接复用的表达模板</w:t>
      </w:r>
    </w:p>
    <w:p w14:paraId="19E968C6" w14:textId="77777777" w:rsidR="00AA77C8" w:rsidRDefault="00000000">
      <w:pPr>
        <w:pStyle w:val="21"/>
        <w:rPr>
          <w:lang w:eastAsia="zh-CN"/>
        </w:rPr>
      </w:pPr>
      <w:r>
        <w:rPr>
          <w:lang w:eastAsia="zh-CN"/>
        </w:rPr>
        <w:t xml:space="preserve">4.1 </w:t>
      </w:r>
      <w:r>
        <w:rPr>
          <w:lang w:eastAsia="zh-CN"/>
        </w:rPr>
        <w:t>当题目问</w:t>
      </w:r>
      <w:r>
        <w:rPr>
          <w:lang w:eastAsia="zh-CN"/>
        </w:rPr>
        <w:t xml:space="preserve">“BSM </w:t>
      </w:r>
      <w:r>
        <w:rPr>
          <w:lang w:eastAsia="zh-CN"/>
        </w:rPr>
        <w:t>哪些假设不现实？</w:t>
      </w:r>
      <w:r>
        <w:rPr>
          <w:lang w:eastAsia="zh-CN"/>
        </w:rPr>
        <w:t>”</w:t>
      </w:r>
    </w:p>
    <w:p w14:paraId="2A65259C" w14:textId="77777777" w:rsidR="00AA77C8" w:rsidRDefault="00000000">
      <w:pPr>
        <w:rPr>
          <w:lang w:eastAsia="zh-CN"/>
        </w:rPr>
      </w:pPr>
      <w:r>
        <w:rPr>
          <w:lang w:eastAsia="zh-CN"/>
        </w:rPr>
        <w:t>建议结构：先点名假设，再给市场中的反例，最后补一句实务修正模型。比如：</w:t>
      </w:r>
      <w:r>
        <w:rPr>
          <w:lang w:eastAsia="zh-CN"/>
        </w:rPr>
        <w:t xml:space="preserve">“BSM </w:t>
      </w:r>
      <w:r>
        <w:rPr>
          <w:lang w:eastAsia="zh-CN"/>
        </w:rPr>
        <w:t>假设连续无摩擦对冲，但现实里有</w:t>
      </w:r>
      <w:r>
        <w:rPr>
          <w:lang w:eastAsia="zh-CN"/>
        </w:rPr>
        <w:t xml:space="preserve"> transaction cost </w:t>
      </w:r>
      <w:r>
        <w:rPr>
          <w:lang w:eastAsia="zh-CN"/>
        </w:rPr>
        <w:t>与</w:t>
      </w:r>
      <w:r>
        <w:rPr>
          <w:lang w:eastAsia="zh-CN"/>
        </w:rPr>
        <w:t xml:space="preserve"> liquidity constraint</w:t>
      </w:r>
      <w:r>
        <w:rPr>
          <w:lang w:eastAsia="zh-CN"/>
        </w:rPr>
        <w:t>，因此</w:t>
      </w:r>
      <w:r>
        <w:rPr>
          <w:lang w:eastAsia="zh-CN"/>
        </w:rPr>
        <w:t xml:space="preserve"> desk </w:t>
      </w:r>
      <w:r>
        <w:rPr>
          <w:lang w:eastAsia="zh-CN"/>
        </w:rPr>
        <w:t>通常做</w:t>
      </w:r>
      <w:r>
        <w:rPr>
          <w:lang w:eastAsia="zh-CN"/>
        </w:rPr>
        <w:t xml:space="preserve"> discrete hedging</w:t>
      </w:r>
      <w:r>
        <w:rPr>
          <w:lang w:eastAsia="zh-CN"/>
        </w:rPr>
        <w:t>，并用交易成本模型或对冲区间优化。</w:t>
      </w:r>
      <w:r>
        <w:rPr>
          <w:lang w:eastAsia="zh-CN"/>
        </w:rPr>
        <w:t>”</w:t>
      </w:r>
    </w:p>
    <w:p w14:paraId="05609590" w14:textId="77777777" w:rsidR="00AA77C8" w:rsidRDefault="00000000">
      <w:pPr>
        <w:pStyle w:val="21"/>
        <w:rPr>
          <w:lang w:eastAsia="zh-CN"/>
        </w:rPr>
      </w:pPr>
      <w:r>
        <w:rPr>
          <w:lang w:eastAsia="zh-CN"/>
        </w:rPr>
        <w:lastRenderedPageBreak/>
        <w:t xml:space="preserve">4.2 </w:t>
      </w:r>
      <w:r>
        <w:rPr>
          <w:lang w:eastAsia="zh-CN"/>
        </w:rPr>
        <w:t>当题目问</w:t>
      </w:r>
      <w:r>
        <w:rPr>
          <w:lang w:eastAsia="zh-CN"/>
        </w:rPr>
        <w:t>“</w:t>
      </w:r>
      <w:r>
        <w:rPr>
          <w:lang w:eastAsia="zh-CN"/>
        </w:rPr>
        <w:t>哪个</w:t>
      </w:r>
      <w:r>
        <w:rPr>
          <w:lang w:eastAsia="zh-CN"/>
        </w:rPr>
        <w:t xml:space="preserve"> Greek </w:t>
      </w:r>
      <w:r>
        <w:rPr>
          <w:lang w:eastAsia="zh-CN"/>
        </w:rPr>
        <w:t>最重要？</w:t>
      </w:r>
      <w:r>
        <w:rPr>
          <w:lang w:eastAsia="zh-CN"/>
        </w:rPr>
        <w:t>”</w:t>
      </w:r>
    </w:p>
    <w:p w14:paraId="65565827" w14:textId="77777777" w:rsidR="00AA77C8" w:rsidRDefault="00000000">
      <w:pPr>
        <w:rPr>
          <w:lang w:eastAsia="zh-CN"/>
        </w:rPr>
      </w:pPr>
      <w:r>
        <w:rPr>
          <w:lang w:eastAsia="zh-CN"/>
        </w:rPr>
        <w:t>没有绝对答案，要看持仓与期限。方向交易先看</w:t>
      </w:r>
      <w:r>
        <w:rPr>
          <w:lang w:eastAsia="zh-CN"/>
        </w:rPr>
        <w:t xml:space="preserve"> Delta</w:t>
      </w:r>
      <w:r>
        <w:rPr>
          <w:lang w:eastAsia="zh-CN"/>
        </w:rPr>
        <w:t>，卖方风控常高度关注</w:t>
      </w:r>
      <w:r>
        <w:rPr>
          <w:lang w:eastAsia="zh-CN"/>
        </w:rPr>
        <w:t xml:space="preserve"> Gamma </w:t>
      </w:r>
      <w:r>
        <w:rPr>
          <w:lang w:eastAsia="zh-CN"/>
        </w:rPr>
        <w:t>和</w:t>
      </w:r>
      <w:r>
        <w:rPr>
          <w:lang w:eastAsia="zh-CN"/>
        </w:rPr>
        <w:t xml:space="preserve"> Theta</w:t>
      </w:r>
      <w:r>
        <w:rPr>
          <w:lang w:eastAsia="zh-CN"/>
        </w:rPr>
        <w:t>，波动率交易核心看</w:t>
      </w:r>
      <w:r>
        <w:rPr>
          <w:lang w:eastAsia="zh-CN"/>
        </w:rPr>
        <w:t xml:space="preserve"> Vega</w:t>
      </w:r>
      <w:r>
        <w:rPr>
          <w:lang w:eastAsia="zh-CN"/>
        </w:rPr>
        <w:t>，长期或利率环境变化时再补</w:t>
      </w:r>
      <w:r>
        <w:rPr>
          <w:lang w:eastAsia="zh-CN"/>
        </w:rPr>
        <w:t xml:space="preserve"> Rho</w:t>
      </w:r>
      <w:r>
        <w:rPr>
          <w:lang w:eastAsia="zh-CN"/>
        </w:rPr>
        <w:t>。</w:t>
      </w:r>
    </w:p>
    <w:p w14:paraId="3C80BBC4" w14:textId="77777777" w:rsidR="00AA77C8" w:rsidRDefault="00000000">
      <w:pPr>
        <w:pStyle w:val="21"/>
        <w:rPr>
          <w:lang w:eastAsia="zh-CN"/>
        </w:rPr>
      </w:pPr>
      <w:r>
        <w:rPr>
          <w:lang w:eastAsia="zh-CN"/>
        </w:rPr>
        <w:t xml:space="preserve">4.3 </w:t>
      </w:r>
      <w:r>
        <w:rPr>
          <w:lang w:eastAsia="zh-CN"/>
        </w:rPr>
        <w:t>当题目问</w:t>
      </w:r>
      <w:r>
        <w:rPr>
          <w:lang w:eastAsia="zh-CN"/>
        </w:rPr>
        <w:t>“</w:t>
      </w:r>
      <w:r>
        <w:rPr>
          <w:lang w:eastAsia="zh-CN"/>
        </w:rPr>
        <w:t>为什么</w:t>
      </w:r>
      <w:r>
        <w:rPr>
          <w:lang w:eastAsia="zh-CN"/>
        </w:rPr>
        <w:t xml:space="preserve"> 10.2 </w:t>
      </w:r>
      <w:r>
        <w:rPr>
          <w:lang w:eastAsia="zh-CN"/>
        </w:rPr>
        <w:t>不能完全自动化？</w:t>
      </w:r>
      <w:r>
        <w:rPr>
          <w:lang w:eastAsia="zh-CN"/>
        </w:rPr>
        <w:t>”</w:t>
      </w:r>
    </w:p>
    <w:p w14:paraId="31B021C0" w14:textId="77777777" w:rsidR="00AA77C8" w:rsidRDefault="00000000">
      <w:pPr>
        <w:rPr>
          <w:lang w:eastAsia="zh-CN"/>
        </w:rPr>
      </w:pPr>
      <w:r>
        <w:rPr>
          <w:lang w:eastAsia="zh-CN"/>
        </w:rPr>
        <w:t>标准答法：因为</w:t>
      </w:r>
      <w:r>
        <w:rPr>
          <w:lang w:eastAsia="zh-CN"/>
        </w:rPr>
        <w:t xml:space="preserve"> risk budgets </w:t>
      </w:r>
      <w:r>
        <w:rPr>
          <w:lang w:eastAsia="zh-CN"/>
        </w:rPr>
        <w:t>体现的是主观资产配置偏好，不是由数据唯一决定的参数。模型能自动计算最优解，但不能自动推断基金经理想让哪类资产承担更多风险。</w:t>
      </w:r>
    </w:p>
    <w:p w14:paraId="3021BC55" w14:textId="77777777" w:rsidR="00AE4532" w:rsidRDefault="00AE4532">
      <w:pPr>
        <w:rPr>
          <w:lang w:eastAsia="zh-CN"/>
        </w:rPr>
      </w:pPr>
    </w:p>
    <w:p w14:paraId="32857D9C" w14:textId="77777777" w:rsidR="00AE4532" w:rsidRDefault="00AE4532">
      <w:pPr>
        <w:rPr>
          <w:lang w:eastAsia="zh-CN"/>
        </w:rPr>
      </w:pPr>
    </w:p>
    <w:p w14:paraId="748044B6" w14:textId="77777777" w:rsidR="00AE4532" w:rsidRPr="00AE4532" w:rsidRDefault="00AE4532" w:rsidP="00AE4532">
      <w:pPr>
        <w:rPr>
          <w:b/>
          <w:bCs/>
          <w:lang w:eastAsia="zh-CN"/>
        </w:rPr>
      </w:pPr>
      <w:r w:rsidRPr="00AE4532">
        <w:rPr>
          <w:rFonts w:ascii="Segoe UI Emoji" w:hAnsi="Segoe UI Emoji" w:cs="Segoe UI Emoji"/>
          <w:b/>
          <w:bCs/>
          <w:lang w:eastAsia="zh-CN"/>
        </w:rPr>
        <w:t>🟢</w:t>
      </w:r>
      <w:r w:rsidRPr="00AE4532">
        <w:rPr>
          <w:b/>
          <w:bCs/>
          <w:lang w:eastAsia="zh-CN"/>
        </w:rPr>
        <w:t xml:space="preserve"> </w:t>
      </w:r>
      <w:r w:rsidRPr="00AE4532">
        <w:rPr>
          <w:b/>
          <w:bCs/>
          <w:lang w:eastAsia="zh-CN"/>
        </w:rPr>
        <w:t>模板</w:t>
      </w:r>
      <w:r w:rsidRPr="00AE4532">
        <w:rPr>
          <w:b/>
          <w:bCs/>
          <w:lang w:eastAsia="zh-CN"/>
        </w:rPr>
        <w:t xml:space="preserve"> 1</w:t>
      </w:r>
      <w:r w:rsidRPr="00AE4532">
        <w:rPr>
          <w:b/>
          <w:bCs/>
          <w:lang w:eastAsia="zh-CN"/>
        </w:rPr>
        <w:t>：原题复刻版</w:t>
      </w:r>
      <w:r w:rsidRPr="00AE4532">
        <w:rPr>
          <w:b/>
          <w:bCs/>
          <w:lang w:eastAsia="zh-CN"/>
        </w:rPr>
        <w:t xml:space="preserve"> (</w:t>
      </w:r>
      <w:r w:rsidRPr="00AE4532">
        <w:rPr>
          <w:b/>
          <w:bCs/>
          <w:lang w:eastAsia="zh-CN"/>
        </w:rPr>
        <w:t>针对</w:t>
      </w:r>
      <w:r w:rsidRPr="00AE4532">
        <w:rPr>
          <w:b/>
          <w:bCs/>
          <w:lang w:eastAsia="zh-CN"/>
        </w:rPr>
        <w:t>“</w:t>
      </w:r>
      <w:r w:rsidRPr="00AE4532">
        <w:rPr>
          <w:b/>
          <w:bCs/>
          <w:lang w:eastAsia="zh-CN"/>
        </w:rPr>
        <w:t>做空期权</w:t>
      </w:r>
      <w:r w:rsidRPr="00AE4532">
        <w:rPr>
          <w:b/>
          <w:bCs/>
          <w:lang w:eastAsia="zh-CN"/>
        </w:rPr>
        <w:t xml:space="preserve"> + </w:t>
      </w:r>
      <w:r w:rsidRPr="00AE4532">
        <w:rPr>
          <w:b/>
          <w:bCs/>
          <w:lang w:eastAsia="zh-CN"/>
        </w:rPr>
        <w:t>胖尾</w:t>
      </w:r>
      <w:r w:rsidRPr="00AE4532">
        <w:rPr>
          <w:b/>
          <w:bCs/>
          <w:lang w:eastAsia="zh-CN"/>
        </w:rPr>
        <w:t>”</w:t>
      </w:r>
      <w:r w:rsidRPr="00AE4532">
        <w:rPr>
          <w:b/>
          <w:bCs/>
          <w:lang w:eastAsia="zh-CN"/>
        </w:rPr>
        <w:t>的情景</w:t>
      </w:r>
      <w:r w:rsidRPr="00AE4532">
        <w:rPr>
          <w:b/>
          <w:bCs/>
          <w:lang w:eastAsia="zh-CN"/>
        </w:rPr>
        <w:t>)</w:t>
      </w:r>
    </w:p>
    <w:p w14:paraId="77D8FBAA" w14:textId="77777777" w:rsidR="00AE4532" w:rsidRPr="00AE4532" w:rsidRDefault="00AE4532" w:rsidP="00AE4532">
      <w:pPr>
        <w:rPr>
          <w:lang w:eastAsia="zh-CN"/>
        </w:rPr>
      </w:pPr>
      <w:r w:rsidRPr="00AE4532">
        <w:rPr>
          <w:b/>
          <w:bCs/>
          <w:lang w:eastAsia="zh-CN"/>
        </w:rPr>
        <w:t>适用场景</w:t>
      </w:r>
      <w:r w:rsidRPr="00AE4532">
        <w:rPr>
          <w:lang w:eastAsia="zh-CN"/>
        </w:rPr>
        <w:t>：只要你跑出来的最优解是</w:t>
      </w:r>
      <w:r w:rsidRPr="00AE4532">
        <w:rPr>
          <w:b/>
          <w:bCs/>
          <w:lang w:eastAsia="zh-CN"/>
        </w:rPr>
        <w:t>大量做空</w:t>
      </w:r>
      <w:r w:rsidRPr="00AE4532">
        <w:rPr>
          <w:b/>
          <w:bCs/>
          <w:lang w:eastAsia="zh-CN"/>
        </w:rPr>
        <w:t xml:space="preserve"> Call </w:t>
      </w:r>
      <w:r w:rsidRPr="00AE4532">
        <w:rPr>
          <w:b/>
          <w:bCs/>
          <w:lang w:eastAsia="zh-CN"/>
        </w:rPr>
        <w:t>和</w:t>
      </w:r>
      <w:r w:rsidRPr="00AE4532">
        <w:rPr>
          <w:b/>
          <w:bCs/>
          <w:lang w:eastAsia="zh-CN"/>
        </w:rPr>
        <w:t xml:space="preserve"> Put</w:t>
      </w:r>
      <w:r w:rsidRPr="00AE4532">
        <w:rPr>
          <w:b/>
          <w:bCs/>
          <w:lang w:eastAsia="zh-CN"/>
        </w:rPr>
        <w:t>（比如</w:t>
      </w:r>
      <w:r w:rsidRPr="00AE4532">
        <w:rPr>
          <w:b/>
          <w:bCs/>
          <w:lang w:eastAsia="zh-CN"/>
        </w:rPr>
        <w:t xml:space="preserve"> h2 </w:t>
      </w:r>
      <w:r w:rsidRPr="00AE4532">
        <w:rPr>
          <w:b/>
          <w:bCs/>
          <w:lang w:eastAsia="zh-CN"/>
        </w:rPr>
        <w:t>和</w:t>
      </w:r>
      <w:r w:rsidRPr="00AE4532">
        <w:rPr>
          <w:b/>
          <w:bCs/>
          <w:lang w:eastAsia="zh-CN"/>
        </w:rPr>
        <w:t xml:space="preserve"> h3 </w:t>
      </w:r>
      <w:r w:rsidRPr="00AE4532">
        <w:rPr>
          <w:b/>
          <w:bCs/>
          <w:lang w:eastAsia="zh-CN"/>
        </w:rPr>
        <w:t>都是负数）</w:t>
      </w:r>
      <w:r w:rsidRPr="00AE4532">
        <w:rPr>
          <w:lang w:eastAsia="zh-CN"/>
        </w:rPr>
        <w:t>，并且数据拟合的是</w:t>
      </w:r>
      <w:r w:rsidRPr="00AE4532">
        <w:rPr>
          <w:lang w:eastAsia="zh-CN"/>
        </w:rPr>
        <w:t xml:space="preserve"> </w:t>
      </w:r>
      <w:r w:rsidRPr="00AE4532">
        <w:rPr>
          <w:b/>
          <w:bCs/>
          <w:lang w:eastAsia="zh-CN"/>
        </w:rPr>
        <w:t xml:space="preserve">T </w:t>
      </w:r>
      <w:r w:rsidRPr="00AE4532">
        <w:rPr>
          <w:b/>
          <w:bCs/>
          <w:lang w:eastAsia="zh-CN"/>
        </w:rPr>
        <w:t>分布</w:t>
      </w:r>
      <w:r w:rsidRPr="00AE4532">
        <w:rPr>
          <w:lang w:eastAsia="zh-CN"/>
        </w:rPr>
        <w:t>。这是典型的</w:t>
      </w:r>
      <w:r w:rsidRPr="00AE4532">
        <w:rPr>
          <w:lang w:eastAsia="zh-CN"/>
        </w:rPr>
        <w:t>“</w:t>
      </w:r>
      <w:r w:rsidRPr="00AE4532">
        <w:rPr>
          <w:lang w:eastAsia="zh-CN"/>
        </w:rPr>
        <w:t>做空波动率（</w:t>
      </w:r>
      <w:r w:rsidRPr="00AE4532">
        <w:rPr>
          <w:lang w:eastAsia="zh-CN"/>
        </w:rPr>
        <w:t>Short Volatility</w:t>
      </w:r>
      <w:r w:rsidRPr="00AE4532">
        <w:rPr>
          <w:lang w:eastAsia="zh-CN"/>
        </w:rPr>
        <w:t>）</w:t>
      </w:r>
      <w:r w:rsidRPr="00AE4532">
        <w:rPr>
          <w:lang w:eastAsia="zh-CN"/>
        </w:rPr>
        <w:t>”</w:t>
      </w:r>
      <w:r w:rsidRPr="00AE4532">
        <w:rPr>
          <w:lang w:eastAsia="zh-CN"/>
        </w:rPr>
        <w:t>策略。</w:t>
      </w:r>
    </w:p>
    <w:p w14:paraId="5A3BAB35" w14:textId="77777777" w:rsidR="00AE4532" w:rsidRPr="00AE4532" w:rsidRDefault="00AE4532" w:rsidP="00AE4532">
      <w:pPr>
        <w:rPr>
          <w:lang w:eastAsia="zh-CN"/>
        </w:rPr>
      </w:pPr>
      <w:r w:rsidRPr="00AE4532">
        <w:rPr>
          <w:b/>
          <w:bCs/>
          <w:lang w:eastAsia="zh-CN"/>
        </w:rPr>
        <w:t>Qualitative Risk Assessment:</w:t>
      </w:r>
      <w:r w:rsidRPr="00AE4532">
        <w:rPr>
          <w:lang w:eastAsia="zh-CN"/>
        </w:rPr>
        <w:t xml:space="preserve"> This optimized portfolio is extremely risky and exhibits a classic "picking up pennies in front of a steamroller" profile. Statistically, the distribution has extremely fat tails, indicated by the T-distribution fit with a small degree of freedom. While the optimizer maximizes the STARR ratio by harvesting option premium (shorting both calls and puts), it leaves the portfolio completely unhedged against tail events. There is a roughly [</w:t>
      </w:r>
      <w:r w:rsidRPr="00AE4532">
        <w:rPr>
          <w:lang w:eastAsia="zh-CN"/>
        </w:rPr>
        <w:t>填写你跑出来的亏损概率</w:t>
      </w:r>
      <w:r w:rsidRPr="00AE4532">
        <w:rPr>
          <w:lang w:eastAsia="zh-CN"/>
        </w:rPr>
        <w:t xml:space="preserve">, </w:t>
      </w:r>
      <w:r w:rsidRPr="00AE4532">
        <w:rPr>
          <w:lang w:eastAsia="zh-CN"/>
        </w:rPr>
        <w:t>比如</w:t>
      </w:r>
      <w:r w:rsidRPr="00AE4532">
        <w:rPr>
          <w:lang w:eastAsia="zh-CN"/>
        </w:rPr>
        <w:t xml:space="preserve"> 15%] chance of loss. However, if a GFC-style market crash or a sudden aggressive rally occurs, these fat tails will materialize, leading to outsized, potentially catastrophic margin calls and losses.</w:t>
      </w:r>
    </w:p>
    <w:p w14:paraId="3E23F33C" w14:textId="77777777" w:rsidR="00AE4532" w:rsidRPr="00AE4532" w:rsidRDefault="00AE4532" w:rsidP="00AE4532">
      <w:pPr>
        <w:numPr>
          <w:ilvl w:val="0"/>
          <w:numId w:val="10"/>
        </w:numPr>
        <w:rPr>
          <w:lang w:eastAsia="zh-CN"/>
        </w:rPr>
      </w:pPr>
      <w:r w:rsidRPr="00AE4532">
        <w:rPr>
          <w:b/>
          <w:bCs/>
          <w:lang w:eastAsia="zh-CN"/>
        </w:rPr>
        <w:t>中文逻辑拆解</w:t>
      </w:r>
      <w:r w:rsidRPr="00AE4532">
        <w:rPr>
          <w:lang w:eastAsia="zh-CN"/>
        </w:rPr>
        <w:t>：这个组合极度危险。它在</w:t>
      </w:r>
      <w:r w:rsidRPr="00AE4532">
        <w:rPr>
          <w:lang w:eastAsia="zh-CN"/>
        </w:rPr>
        <w:t>“</w:t>
      </w:r>
      <w:r w:rsidRPr="00AE4532">
        <w:rPr>
          <w:lang w:eastAsia="zh-CN"/>
        </w:rPr>
        <w:t>压路机前捡硬币</w:t>
      </w:r>
      <w:r w:rsidRPr="00AE4532">
        <w:rPr>
          <w:lang w:eastAsia="zh-CN"/>
        </w:rPr>
        <w:t>”</w:t>
      </w:r>
      <w:r w:rsidRPr="00AE4532">
        <w:rPr>
          <w:lang w:eastAsia="zh-CN"/>
        </w:rPr>
        <w:t>。统计上看，</w:t>
      </w:r>
      <w:r w:rsidRPr="00AE4532">
        <w:rPr>
          <w:lang w:eastAsia="zh-CN"/>
        </w:rPr>
        <w:t>T</w:t>
      </w:r>
      <w:r w:rsidRPr="00AE4532">
        <w:rPr>
          <w:lang w:eastAsia="zh-CN"/>
        </w:rPr>
        <w:t>分布的胖尾意味着极端事件频发。虽然优化器为了追求高收益，卖出了大量的期权来赚取权利金，但这导致组合对双向的尾部风险没有任何保护。一旦发生</w:t>
      </w:r>
      <w:r w:rsidRPr="00AE4532">
        <w:rPr>
          <w:lang w:eastAsia="zh-CN"/>
        </w:rPr>
        <w:t xml:space="preserve"> 08 </w:t>
      </w:r>
      <w:r w:rsidRPr="00AE4532">
        <w:rPr>
          <w:lang w:eastAsia="zh-CN"/>
        </w:rPr>
        <w:t>年那种单边暴跌或暴涨，卖出的期权会被无限行权，导致毁灭性的亏损。</w:t>
      </w:r>
    </w:p>
    <w:p w14:paraId="04371C9E" w14:textId="77777777" w:rsidR="00AE4532" w:rsidRPr="00AE4532" w:rsidRDefault="00000000" w:rsidP="00AE4532">
      <w:pPr>
        <w:rPr>
          <w:lang w:eastAsia="zh-CN"/>
        </w:rPr>
      </w:pPr>
      <w:r>
        <w:rPr>
          <w:lang w:eastAsia="zh-CN"/>
        </w:rPr>
        <w:pict w14:anchorId="2A224F18">
          <v:rect id="_x0000_i1025" style="width:0;height:1.5pt" o:hralign="center" o:hrstd="t" o:hr="t" fillcolor="#a0a0a0" stroked="f"/>
        </w:pict>
      </w:r>
    </w:p>
    <w:p w14:paraId="51518861" w14:textId="77777777" w:rsidR="00AE4532" w:rsidRPr="00AE4532" w:rsidRDefault="00AE4532" w:rsidP="00AE4532">
      <w:pPr>
        <w:rPr>
          <w:b/>
          <w:bCs/>
          <w:lang w:eastAsia="zh-CN"/>
        </w:rPr>
      </w:pPr>
      <w:r w:rsidRPr="00AE4532">
        <w:rPr>
          <w:rFonts w:ascii="Segoe UI Emoji" w:hAnsi="Segoe UI Emoji" w:cs="Segoe UI Emoji"/>
          <w:b/>
          <w:bCs/>
          <w:lang w:eastAsia="zh-CN"/>
        </w:rPr>
        <w:t>🟡</w:t>
      </w:r>
      <w:r w:rsidRPr="00AE4532">
        <w:rPr>
          <w:b/>
          <w:bCs/>
          <w:lang w:eastAsia="zh-CN"/>
        </w:rPr>
        <w:t xml:space="preserve"> </w:t>
      </w:r>
      <w:r w:rsidRPr="00AE4532">
        <w:rPr>
          <w:b/>
          <w:bCs/>
          <w:lang w:eastAsia="zh-CN"/>
        </w:rPr>
        <w:t>模板</w:t>
      </w:r>
      <w:r w:rsidRPr="00AE4532">
        <w:rPr>
          <w:b/>
          <w:bCs/>
          <w:lang w:eastAsia="zh-CN"/>
        </w:rPr>
        <w:t xml:space="preserve"> 2</w:t>
      </w:r>
      <w:r w:rsidRPr="00AE4532">
        <w:rPr>
          <w:b/>
          <w:bCs/>
          <w:lang w:eastAsia="zh-CN"/>
        </w:rPr>
        <w:t>：模型风险陷阱版</w:t>
      </w:r>
      <w:r w:rsidRPr="00AE4532">
        <w:rPr>
          <w:b/>
          <w:bCs/>
          <w:lang w:eastAsia="zh-CN"/>
        </w:rPr>
        <w:t xml:space="preserve"> (</w:t>
      </w:r>
      <w:r w:rsidRPr="00AE4532">
        <w:rPr>
          <w:b/>
          <w:bCs/>
          <w:lang w:eastAsia="zh-CN"/>
        </w:rPr>
        <w:t>针对</w:t>
      </w:r>
      <w:r w:rsidRPr="00AE4532">
        <w:rPr>
          <w:b/>
          <w:bCs/>
          <w:lang w:eastAsia="zh-CN"/>
        </w:rPr>
        <w:t>“</w:t>
      </w:r>
      <w:r w:rsidRPr="00AE4532">
        <w:rPr>
          <w:b/>
          <w:bCs/>
          <w:lang w:eastAsia="zh-CN"/>
        </w:rPr>
        <w:t>正态分布拟合</w:t>
      </w:r>
      <w:r w:rsidRPr="00AE4532">
        <w:rPr>
          <w:b/>
          <w:bCs/>
          <w:lang w:eastAsia="zh-CN"/>
        </w:rPr>
        <w:t>”</w:t>
      </w:r>
      <w:r w:rsidRPr="00AE4532">
        <w:rPr>
          <w:b/>
          <w:bCs/>
          <w:lang w:eastAsia="zh-CN"/>
        </w:rPr>
        <w:t>的情景</w:t>
      </w:r>
      <w:r w:rsidRPr="00AE4532">
        <w:rPr>
          <w:b/>
          <w:bCs/>
          <w:lang w:eastAsia="zh-CN"/>
        </w:rPr>
        <w:t>)</w:t>
      </w:r>
    </w:p>
    <w:p w14:paraId="3FE9C6CF" w14:textId="77777777" w:rsidR="00AE4532" w:rsidRPr="00AE4532" w:rsidRDefault="00AE4532" w:rsidP="00AE4532">
      <w:pPr>
        <w:rPr>
          <w:lang w:eastAsia="zh-CN"/>
        </w:rPr>
      </w:pPr>
      <w:r w:rsidRPr="00AE4532">
        <w:rPr>
          <w:b/>
          <w:bCs/>
          <w:lang w:eastAsia="zh-CN"/>
        </w:rPr>
        <w:t>适用场景</w:t>
      </w:r>
      <w:r w:rsidRPr="00AE4532">
        <w:rPr>
          <w:lang w:eastAsia="zh-CN"/>
        </w:rPr>
        <w:t>：如果老师在</w:t>
      </w:r>
      <w:r w:rsidRPr="00AE4532">
        <w:rPr>
          <w:lang w:eastAsia="zh-CN"/>
        </w:rPr>
        <w:t xml:space="preserve"> Part A </w:t>
      </w:r>
      <w:r w:rsidRPr="00AE4532">
        <w:rPr>
          <w:lang w:eastAsia="zh-CN"/>
        </w:rPr>
        <w:t>换了一组非常平稳的股票数据，导致</w:t>
      </w:r>
      <w:r w:rsidRPr="00AE4532">
        <w:rPr>
          <w:lang w:eastAsia="zh-CN"/>
        </w:rPr>
        <w:t xml:space="preserve"> </w:t>
      </w:r>
      <w:r w:rsidRPr="00AE4532">
        <w:rPr>
          <w:b/>
          <w:bCs/>
          <w:lang w:eastAsia="zh-CN"/>
        </w:rPr>
        <w:t>正态分布</w:t>
      </w:r>
      <w:r w:rsidRPr="00AE4532">
        <w:rPr>
          <w:b/>
          <w:bCs/>
          <w:lang w:eastAsia="zh-CN"/>
        </w:rPr>
        <w:t xml:space="preserve"> (Normal Distribution)</w:t>
      </w:r>
      <w:r w:rsidRPr="00AE4532">
        <w:rPr>
          <w:lang w:eastAsia="zh-CN"/>
        </w:rPr>
        <w:t xml:space="preserve"> </w:t>
      </w:r>
      <w:r w:rsidRPr="00AE4532">
        <w:rPr>
          <w:lang w:eastAsia="zh-CN"/>
        </w:rPr>
        <w:t>胜出。此时优化器可能依然会让你大量卖出期权，但这其实是</w:t>
      </w:r>
      <w:r w:rsidRPr="00AE4532">
        <w:rPr>
          <w:lang w:eastAsia="zh-CN"/>
        </w:rPr>
        <w:t>“</w:t>
      </w:r>
      <w:r w:rsidRPr="00AE4532">
        <w:rPr>
          <w:lang w:eastAsia="zh-CN"/>
        </w:rPr>
        <w:t>模型测不出来的黑天鹅</w:t>
      </w:r>
      <w:r w:rsidRPr="00AE4532">
        <w:rPr>
          <w:lang w:eastAsia="zh-CN"/>
        </w:rPr>
        <w:t>”</w:t>
      </w:r>
      <w:r w:rsidRPr="00AE4532">
        <w:rPr>
          <w:lang w:eastAsia="zh-CN"/>
        </w:rPr>
        <w:t>。</w:t>
      </w:r>
    </w:p>
    <w:p w14:paraId="067CB750" w14:textId="77777777" w:rsidR="00AE4532" w:rsidRPr="00AE4532" w:rsidRDefault="00AE4532" w:rsidP="00AE4532">
      <w:pPr>
        <w:rPr>
          <w:lang w:eastAsia="zh-CN"/>
        </w:rPr>
      </w:pPr>
      <w:r w:rsidRPr="00AE4532">
        <w:rPr>
          <w:b/>
          <w:bCs/>
          <w:lang w:eastAsia="zh-CN"/>
        </w:rPr>
        <w:t>Qualitative Risk Assessment:</w:t>
      </w:r>
      <w:r w:rsidRPr="00AE4532">
        <w:rPr>
          <w:lang w:eastAsia="zh-CN"/>
        </w:rPr>
        <w:t xml:space="preserve"> This portfolio carries severe hidden "Model Risk". Because the recent historical data fit a Normal distribution, the Monte Carlo simulation fundamentally underestimates the probability of extreme market gaps (fat tails). The optimizer exploited this by aggressively shorting options to collect premium, making the portfolio look mathematically safe with a low </w:t>
      </w:r>
      <w:proofErr w:type="spellStart"/>
      <w:r w:rsidRPr="00AE4532">
        <w:rPr>
          <w:lang w:eastAsia="zh-CN"/>
        </w:rPr>
        <w:t>VaR.</w:t>
      </w:r>
      <w:proofErr w:type="spellEnd"/>
      <w:r w:rsidRPr="00AE4532">
        <w:rPr>
          <w:lang w:eastAsia="zh-CN"/>
        </w:rPr>
        <w:t xml:space="preserve"> However, real-world financial markets are non-normal. If a Black Swan event occurs (e.g., a sudden pandemic or systemic </w:t>
      </w:r>
      <w:r w:rsidRPr="00AE4532">
        <w:rPr>
          <w:lang w:eastAsia="zh-CN"/>
        </w:rPr>
        <w:lastRenderedPageBreak/>
        <w:t>liquidity crisis), the actual losses will vastly exceed the model's ES predictions, resulting in devastating downside exposure.</w:t>
      </w:r>
    </w:p>
    <w:p w14:paraId="79912FCE" w14:textId="77777777" w:rsidR="00AE4532" w:rsidRPr="00AE4532" w:rsidRDefault="00AE4532" w:rsidP="00AE4532">
      <w:pPr>
        <w:numPr>
          <w:ilvl w:val="0"/>
          <w:numId w:val="11"/>
        </w:numPr>
        <w:rPr>
          <w:lang w:eastAsia="zh-CN"/>
        </w:rPr>
      </w:pPr>
      <w:r w:rsidRPr="00AE4532">
        <w:rPr>
          <w:b/>
          <w:bCs/>
          <w:lang w:eastAsia="zh-CN"/>
        </w:rPr>
        <w:t>中文逻辑拆解</w:t>
      </w:r>
      <w:r w:rsidRPr="00AE4532">
        <w:rPr>
          <w:lang w:eastAsia="zh-CN"/>
        </w:rPr>
        <w:t>：这个组合带有严重的</w:t>
      </w:r>
      <w:r w:rsidRPr="00AE4532">
        <w:rPr>
          <w:lang w:eastAsia="zh-CN"/>
        </w:rPr>
        <w:t>“</w:t>
      </w:r>
      <w:r w:rsidRPr="00AE4532">
        <w:rPr>
          <w:lang w:eastAsia="zh-CN"/>
        </w:rPr>
        <w:t>模型风险</w:t>
      </w:r>
      <w:r w:rsidRPr="00AE4532">
        <w:rPr>
          <w:lang w:eastAsia="zh-CN"/>
        </w:rPr>
        <w:t>”</w:t>
      </w:r>
      <w:r w:rsidRPr="00AE4532">
        <w:rPr>
          <w:lang w:eastAsia="zh-CN"/>
        </w:rPr>
        <w:t>。因为历史数据碰巧服从了正态分布，模拟器严重低估了</w:t>
      </w:r>
      <w:r w:rsidRPr="00AE4532">
        <w:rPr>
          <w:lang w:eastAsia="zh-CN"/>
        </w:rPr>
        <w:t>“</w:t>
      </w:r>
      <w:r w:rsidRPr="00AE4532">
        <w:rPr>
          <w:lang w:eastAsia="zh-CN"/>
        </w:rPr>
        <w:t>胖尾</w:t>
      </w:r>
      <w:r w:rsidRPr="00AE4532">
        <w:rPr>
          <w:lang w:eastAsia="zh-CN"/>
        </w:rPr>
        <w:t>”</w:t>
      </w:r>
      <w:r w:rsidRPr="00AE4532">
        <w:rPr>
          <w:lang w:eastAsia="zh-CN"/>
        </w:rPr>
        <w:t>发生的概率。机器因此肆无忌惮地做空期权，让账面</w:t>
      </w:r>
      <w:r w:rsidRPr="00AE4532">
        <w:rPr>
          <w:lang w:eastAsia="zh-CN"/>
        </w:rPr>
        <w:t xml:space="preserve"> VaR </w:t>
      </w:r>
      <w:r w:rsidRPr="00AE4532">
        <w:rPr>
          <w:lang w:eastAsia="zh-CN"/>
        </w:rPr>
        <w:t>看起来很小。但现实世界从来不是正态分布的。一旦发生黑天鹅事件，真实的亏损将远远击穿模型算出来的</w:t>
      </w:r>
      <w:r w:rsidRPr="00AE4532">
        <w:rPr>
          <w:lang w:eastAsia="zh-CN"/>
        </w:rPr>
        <w:t xml:space="preserve"> ES</w:t>
      </w:r>
      <w:r w:rsidRPr="00AE4532">
        <w:rPr>
          <w:lang w:eastAsia="zh-CN"/>
        </w:rPr>
        <w:t>，带来灭顶之灾。</w:t>
      </w:r>
    </w:p>
    <w:p w14:paraId="51E3F76F" w14:textId="77777777" w:rsidR="00AE4532" w:rsidRPr="00AE4532" w:rsidRDefault="00000000" w:rsidP="00AE4532">
      <w:pPr>
        <w:rPr>
          <w:lang w:eastAsia="zh-CN"/>
        </w:rPr>
      </w:pPr>
      <w:r>
        <w:rPr>
          <w:lang w:eastAsia="zh-CN"/>
        </w:rPr>
        <w:pict w14:anchorId="014125DD">
          <v:rect id="_x0000_i1026" style="width:0;height:1.5pt" o:hralign="center" o:hrstd="t" o:hr="t" fillcolor="#a0a0a0" stroked="f"/>
        </w:pict>
      </w:r>
    </w:p>
    <w:p w14:paraId="31983212" w14:textId="77777777" w:rsidR="00AE4532" w:rsidRPr="00AE4532" w:rsidRDefault="00AE4532" w:rsidP="00AE4532">
      <w:pPr>
        <w:rPr>
          <w:b/>
          <w:bCs/>
          <w:lang w:eastAsia="zh-CN"/>
        </w:rPr>
      </w:pPr>
      <w:r w:rsidRPr="00AE4532">
        <w:rPr>
          <w:rFonts w:ascii="Segoe UI Emoji" w:hAnsi="Segoe UI Emoji" w:cs="Segoe UI Emoji"/>
          <w:b/>
          <w:bCs/>
          <w:lang w:eastAsia="zh-CN"/>
        </w:rPr>
        <w:t>🔵</w:t>
      </w:r>
      <w:r w:rsidRPr="00AE4532">
        <w:rPr>
          <w:b/>
          <w:bCs/>
          <w:lang w:eastAsia="zh-CN"/>
        </w:rPr>
        <w:t xml:space="preserve"> </w:t>
      </w:r>
      <w:r w:rsidRPr="00AE4532">
        <w:rPr>
          <w:b/>
          <w:bCs/>
          <w:lang w:eastAsia="zh-CN"/>
        </w:rPr>
        <w:t>模板</w:t>
      </w:r>
      <w:r w:rsidRPr="00AE4532">
        <w:rPr>
          <w:b/>
          <w:bCs/>
          <w:lang w:eastAsia="zh-CN"/>
        </w:rPr>
        <w:t xml:space="preserve"> 3</w:t>
      </w:r>
      <w:r w:rsidRPr="00AE4532">
        <w:rPr>
          <w:b/>
          <w:bCs/>
          <w:lang w:eastAsia="zh-CN"/>
        </w:rPr>
        <w:t>：慢性流血版</w:t>
      </w:r>
      <w:r w:rsidRPr="00AE4532">
        <w:rPr>
          <w:b/>
          <w:bCs/>
          <w:lang w:eastAsia="zh-CN"/>
        </w:rPr>
        <w:t xml:space="preserve"> (</w:t>
      </w:r>
      <w:r w:rsidRPr="00AE4532">
        <w:rPr>
          <w:b/>
          <w:bCs/>
          <w:lang w:eastAsia="zh-CN"/>
        </w:rPr>
        <w:t>针对</w:t>
      </w:r>
      <w:r w:rsidRPr="00AE4532">
        <w:rPr>
          <w:b/>
          <w:bCs/>
          <w:lang w:eastAsia="zh-CN"/>
        </w:rPr>
        <w:t>“</w:t>
      </w:r>
      <w:r w:rsidRPr="00AE4532">
        <w:rPr>
          <w:b/>
          <w:bCs/>
          <w:lang w:eastAsia="zh-CN"/>
        </w:rPr>
        <w:t>只允许做多</w:t>
      </w:r>
      <w:r w:rsidRPr="00AE4532">
        <w:rPr>
          <w:b/>
          <w:bCs/>
          <w:lang w:eastAsia="zh-CN"/>
        </w:rPr>
        <w:t xml:space="preserve"> Long-Only”</w:t>
      </w:r>
      <w:r w:rsidRPr="00AE4532">
        <w:rPr>
          <w:b/>
          <w:bCs/>
          <w:lang w:eastAsia="zh-CN"/>
        </w:rPr>
        <w:t>的情景</w:t>
      </w:r>
      <w:r w:rsidRPr="00AE4532">
        <w:rPr>
          <w:b/>
          <w:bCs/>
          <w:lang w:eastAsia="zh-CN"/>
        </w:rPr>
        <w:t>)</w:t>
      </w:r>
    </w:p>
    <w:p w14:paraId="36C5A0BA" w14:textId="77777777" w:rsidR="00AE4532" w:rsidRPr="00AE4532" w:rsidRDefault="00AE4532" w:rsidP="00AE4532">
      <w:pPr>
        <w:rPr>
          <w:lang w:eastAsia="zh-CN"/>
        </w:rPr>
      </w:pPr>
      <w:r w:rsidRPr="00AE4532">
        <w:rPr>
          <w:b/>
          <w:bCs/>
          <w:lang w:eastAsia="zh-CN"/>
        </w:rPr>
        <w:t>适用场景</w:t>
      </w:r>
      <w:r w:rsidRPr="00AE4532">
        <w:rPr>
          <w:lang w:eastAsia="zh-CN"/>
        </w:rPr>
        <w:t>：如果老师在题目里改了条件，比如限定</w:t>
      </w:r>
      <w:r w:rsidRPr="00AE4532">
        <w:rPr>
          <w:lang w:eastAsia="zh-CN"/>
        </w:rPr>
        <w:t xml:space="preserve"> h </w:t>
      </w:r>
      <w:r w:rsidRPr="00AE4532">
        <w:rPr>
          <w:rFonts w:ascii="Cambria Math" w:hAnsi="Cambria Math" w:cs="Cambria Math"/>
          <w:lang w:eastAsia="zh-CN"/>
        </w:rPr>
        <w:t>∈</w:t>
      </w:r>
      <w:r w:rsidRPr="00AE4532">
        <w:rPr>
          <w:lang w:eastAsia="zh-CN"/>
        </w:rPr>
        <w:t xml:space="preserve"> [0, 2]</w:t>
      </w:r>
      <w:r w:rsidRPr="00AE4532">
        <w:rPr>
          <w:lang w:eastAsia="zh-CN"/>
        </w:rPr>
        <w:t>（不允许做空）。此时优化器只能</w:t>
      </w:r>
      <w:r w:rsidRPr="00AE4532">
        <w:rPr>
          <w:b/>
          <w:bCs/>
          <w:lang w:eastAsia="zh-CN"/>
        </w:rPr>
        <w:t>买入期权（</w:t>
      </w:r>
      <w:r w:rsidRPr="00AE4532">
        <w:rPr>
          <w:b/>
          <w:bCs/>
          <w:lang w:eastAsia="zh-CN"/>
        </w:rPr>
        <w:t>Long Put / Long Call</w:t>
      </w:r>
      <w:r w:rsidRPr="00AE4532">
        <w:rPr>
          <w:b/>
          <w:bCs/>
          <w:lang w:eastAsia="zh-CN"/>
        </w:rPr>
        <w:t>）</w:t>
      </w:r>
      <w:r w:rsidRPr="00AE4532">
        <w:rPr>
          <w:lang w:eastAsia="zh-CN"/>
        </w:rPr>
        <w:t>。这叫</w:t>
      </w:r>
      <w:r w:rsidRPr="00AE4532">
        <w:rPr>
          <w:lang w:eastAsia="zh-CN"/>
        </w:rPr>
        <w:t>“</w:t>
      </w:r>
      <w:r w:rsidRPr="00AE4532">
        <w:rPr>
          <w:lang w:eastAsia="zh-CN"/>
        </w:rPr>
        <w:t>做多波动率（</w:t>
      </w:r>
      <w:r w:rsidRPr="00AE4532">
        <w:rPr>
          <w:lang w:eastAsia="zh-CN"/>
        </w:rPr>
        <w:t>Long Volatility</w:t>
      </w:r>
      <w:r w:rsidRPr="00AE4532">
        <w:rPr>
          <w:lang w:eastAsia="zh-CN"/>
        </w:rPr>
        <w:t>）</w:t>
      </w:r>
      <w:r w:rsidRPr="00AE4532">
        <w:rPr>
          <w:lang w:eastAsia="zh-CN"/>
        </w:rPr>
        <w:t>”</w:t>
      </w:r>
      <w:r w:rsidRPr="00AE4532">
        <w:rPr>
          <w:lang w:eastAsia="zh-CN"/>
        </w:rPr>
        <w:t>。</w:t>
      </w:r>
    </w:p>
    <w:p w14:paraId="56B3BE49" w14:textId="77777777" w:rsidR="00AE4532" w:rsidRPr="00AE4532" w:rsidRDefault="00AE4532" w:rsidP="00AE4532">
      <w:pPr>
        <w:rPr>
          <w:lang w:eastAsia="zh-CN"/>
        </w:rPr>
      </w:pPr>
      <w:r w:rsidRPr="00AE4532">
        <w:rPr>
          <w:b/>
          <w:bCs/>
          <w:lang w:eastAsia="zh-CN"/>
        </w:rPr>
        <w:t>Qualitative Risk Assessment:</w:t>
      </w:r>
      <w:r w:rsidRPr="00AE4532">
        <w:rPr>
          <w:lang w:eastAsia="zh-CN"/>
        </w:rPr>
        <w:t xml:space="preserve"> This portfolio is structurally safe from catastrophic tail risk but suffers from severe "Theta drag" (time decay). Because the constraints forced a long-volatility profile (holding long calls and puts), the maximum loss is strictly capped at the premium paid. Consequently, the portfolio would perform exceptionally well during a GFC-style market crash. However, the probability of loss is very high (e.g., [</w:t>
      </w:r>
      <w:r w:rsidRPr="00AE4532">
        <w:rPr>
          <w:lang w:eastAsia="zh-CN"/>
        </w:rPr>
        <w:t>填入概率</w:t>
      </w:r>
      <w:r w:rsidRPr="00AE4532">
        <w:rPr>
          <w:lang w:eastAsia="zh-CN"/>
        </w:rPr>
        <w:t xml:space="preserve">, </w:t>
      </w:r>
      <w:r w:rsidRPr="00AE4532">
        <w:rPr>
          <w:lang w:eastAsia="zh-CN"/>
        </w:rPr>
        <w:t>比如</w:t>
      </w:r>
      <w:r w:rsidRPr="00AE4532">
        <w:rPr>
          <w:lang w:eastAsia="zh-CN"/>
        </w:rPr>
        <w:t xml:space="preserve"> 65%]). In a sideways or low-volatility market, the options will continuously lose value due to time decay, leading to frequent but controlled losses, slowly bleeding the portfolio's capital.</w:t>
      </w:r>
    </w:p>
    <w:p w14:paraId="4897D1A2" w14:textId="77777777" w:rsidR="00AE4532" w:rsidRPr="00AE4532" w:rsidRDefault="00AE4532" w:rsidP="00AE4532">
      <w:pPr>
        <w:numPr>
          <w:ilvl w:val="0"/>
          <w:numId w:val="12"/>
        </w:numPr>
        <w:rPr>
          <w:lang w:eastAsia="zh-CN"/>
        </w:rPr>
      </w:pPr>
      <w:r w:rsidRPr="00AE4532">
        <w:rPr>
          <w:b/>
          <w:bCs/>
          <w:lang w:eastAsia="zh-CN"/>
        </w:rPr>
        <w:t>中文逻辑拆解</w:t>
      </w:r>
      <w:r w:rsidRPr="00AE4532">
        <w:rPr>
          <w:lang w:eastAsia="zh-CN"/>
        </w:rPr>
        <w:t>：这个组合没有暴雷的风险，但会面临严重的</w:t>
      </w:r>
      <w:r w:rsidRPr="00AE4532">
        <w:rPr>
          <w:lang w:eastAsia="zh-CN"/>
        </w:rPr>
        <w:t>“</w:t>
      </w:r>
      <w:r w:rsidRPr="00AE4532">
        <w:rPr>
          <w:lang w:eastAsia="zh-CN"/>
        </w:rPr>
        <w:t>时间价值损耗（</w:t>
      </w:r>
      <w:r w:rsidRPr="00AE4532">
        <w:rPr>
          <w:lang w:eastAsia="zh-CN"/>
        </w:rPr>
        <w:t>Theta</w:t>
      </w:r>
      <w:r w:rsidRPr="00AE4532">
        <w:rPr>
          <w:lang w:eastAsia="zh-CN"/>
        </w:rPr>
        <w:t>衰减）</w:t>
      </w:r>
      <w:r w:rsidRPr="00AE4532">
        <w:rPr>
          <w:lang w:eastAsia="zh-CN"/>
        </w:rPr>
        <w:t>”</w:t>
      </w:r>
      <w:r w:rsidRPr="00AE4532">
        <w:rPr>
          <w:lang w:eastAsia="zh-CN"/>
        </w:rPr>
        <w:t>。因为只能做多期权，最大亏损已经被锁死了（最多亏光期权费），所以在</w:t>
      </w:r>
      <w:r w:rsidRPr="00AE4532">
        <w:rPr>
          <w:lang w:eastAsia="zh-CN"/>
        </w:rPr>
        <w:t xml:space="preserve"> 08 </w:t>
      </w:r>
      <w:r w:rsidRPr="00AE4532">
        <w:rPr>
          <w:lang w:eastAsia="zh-CN"/>
        </w:rPr>
        <w:t>年金融危机中它反而会大赚。但是，它的胜率极低（比如</w:t>
      </w:r>
      <w:r w:rsidRPr="00AE4532">
        <w:rPr>
          <w:lang w:eastAsia="zh-CN"/>
        </w:rPr>
        <w:t xml:space="preserve"> 65% </w:t>
      </w:r>
      <w:r w:rsidRPr="00AE4532">
        <w:rPr>
          <w:lang w:eastAsia="zh-CN"/>
        </w:rPr>
        <w:t>概率会亏钱）。只要市场横盘震荡，期权就会因为时间流逝而不断贬值，这是一种</w:t>
      </w:r>
      <w:r w:rsidRPr="00AE4532">
        <w:rPr>
          <w:lang w:eastAsia="zh-CN"/>
        </w:rPr>
        <w:t>“</w:t>
      </w:r>
      <w:r w:rsidRPr="00AE4532">
        <w:rPr>
          <w:lang w:eastAsia="zh-CN"/>
        </w:rPr>
        <w:t>慢性流血</w:t>
      </w:r>
      <w:r w:rsidRPr="00AE4532">
        <w:rPr>
          <w:lang w:eastAsia="zh-CN"/>
        </w:rPr>
        <w:t>”</w:t>
      </w:r>
      <w:r w:rsidRPr="00AE4532">
        <w:rPr>
          <w:lang w:eastAsia="zh-CN"/>
        </w:rPr>
        <w:t>的组合。</w:t>
      </w:r>
    </w:p>
    <w:p w14:paraId="035208E6" w14:textId="77777777" w:rsidR="00AE4532" w:rsidRPr="00AE4532" w:rsidRDefault="00000000" w:rsidP="00AE4532">
      <w:pPr>
        <w:rPr>
          <w:lang w:eastAsia="zh-CN"/>
        </w:rPr>
      </w:pPr>
      <w:r>
        <w:rPr>
          <w:lang w:eastAsia="zh-CN"/>
        </w:rPr>
        <w:pict w14:anchorId="3B56301B">
          <v:rect id="_x0000_i1027" style="width:0;height:1.5pt" o:hralign="center" o:hrstd="t" o:hr="t" fillcolor="#a0a0a0" stroked="f"/>
        </w:pict>
      </w:r>
    </w:p>
    <w:p w14:paraId="7D2C193F" w14:textId="77777777" w:rsidR="00AE4532" w:rsidRPr="00AE4532" w:rsidRDefault="00AE4532" w:rsidP="00AE4532">
      <w:pPr>
        <w:rPr>
          <w:b/>
          <w:bCs/>
          <w:lang w:eastAsia="zh-CN"/>
        </w:rPr>
      </w:pPr>
      <w:r w:rsidRPr="00AE4532">
        <w:rPr>
          <w:rFonts w:ascii="Segoe UI Emoji" w:hAnsi="Segoe UI Emoji" w:cs="Segoe UI Emoji"/>
          <w:b/>
          <w:bCs/>
          <w:lang w:eastAsia="zh-CN"/>
        </w:rPr>
        <w:t>🟠</w:t>
      </w:r>
      <w:r w:rsidRPr="00AE4532">
        <w:rPr>
          <w:b/>
          <w:bCs/>
          <w:lang w:eastAsia="zh-CN"/>
        </w:rPr>
        <w:t xml:space="preserve"> </w:t>
      </w:r>
      <w:r w:rsidRPr="00AE4532">
        <w:rPr>
          <w:b/>
          <w:bCs/>
          <w:lang w:eastAsia="zh-CN"/>
        </w:rPr>
        <w:t>模板</w:t>
      </w:r>
      <w:r w:rsidRPr="00AE4532">
        <w:rPr>
          <w:b/>
          <w:bCs/>
          <w:lang w:eastAsia="zh-CN"/>
        </w:rPr>
        <w:t xml:space="preserve"> 4</w:t>
      </w:r>
      <w:r w:rsidRPr="00AE4532">
        <w:rPr>
          <w:b/>
          <w:bCs/>
          <w:lang w:eastAsia="zh-CN"/>
        </w:rPr>
        <w:t>：方向性对赌版</w:t>
      </w:r>
      <w:r w:rsidRPr="00AE4532">
        <w:rPr>
          <w:b/>
          <w:bCs/>
          <w:lang w:eastAsia="zh-CN"/>
        </w:rPr>
        <w:t xml:space="preserve"> (</w:t>
      </w:r>
      <w:r w:rsidRPr="00AE4532">
        <w:rPr>
          <w:b/>
          <w:bCs/>
          <w:lang w:eastAsia="zh-CN"/>
        </w:rPr>
        <w:t>针对</w:t>
      </w:r>
      <w:r w:rsidRPr="00AE4532">
        <w:rPr>
          <w:b/>
          <w:bCs/>
          <w:lang w:eastAsia="zh-CN"/>
        </w:rPr>
        <w:t>“</w:t>
      </w:r>
      <w:r w:rsidRPr="00AE4532">
        <w:rPr>
          <w:b/>
          <w:bCs/>
          <w:lang w:eastAsia="zh-CN"/>
        </w:rPr>
        <w:t>备兑看涨</w:t>
      </w:r>
      <w:r w:rsidRPr="00AE4532">
        <w:rPr>
          <w:b/>
          <w:bCs/>
          <w:lang w:eastAsia="zh-CN"/>
        </w:rPr>
        <w:t xml:space="preserve"> Covered Call”</w:t>
      </w:r>
      <w:r w:rsidRPr="00AE4532">
        <w:rPr>
          <w:b/>
          <w:bCs/>
          <w:lang w:eastAsia="zh-CN"/>
        </w:rPr>
        <w:t>的情景</w:t>
      </w:r>
      <w:r w:rsidRPr="00AE4532">
        <w:rPr>
          <w:b/>
          <w:bCs/>
          <w:lang w:eastAsia="zh-CN"/>
        </w:rPr>
        <w:t>)</w:t>
      </w:r>
    </w:p>
    <w:p w14:paraId="1FD180D9" w14:textId="77777777" w:rsidR="00AE4532" w:rsidRPr="00AE4532" w:rsidRDefault="00AE4532" w:rsidP="00AE4532">
      <w:pPr>
        <w:rPr>
          <w:lang w:eastAsia="zh-CN"/>
        </w:rPr>
      </w:pPr>
      <w:r w:rsidRPr="00AE4532">
        <w:rPr>
          <w:b/>
          <w:bCs/>
          <w:lang w:eastAsia="zh-CN"/>
        </w:rPr>
        <w:t>适用场景</w:t>
      </w:r>
      <w:r w:rsidRPr="00AE4532">
        <w:rPr>
          <w:lang w:eastAsia="zh-CN"/>
        </w:rPr>
        <w:t>：如果跑出来的结果是</w:t>
      </w:r>
      <w:r w:rsidRPr="00AE4532">
        <w:rPr>
          <w:b/>
          <w:bCs/>
          <w:lang w:eastAsia="zh-CN"/>
        </w:rPr>
        <w:t>重仓做多正股（</w:t>
      </w:r>
      <w:r w:rsidRPr="00AE4532">
        <w:rPr>
          <w:b/>
          <w:bCs/>
          <w:lang w:eastAsia="zh-CN"/>
        </w:rPr>
        <w:t>h1 &gt; 1.5</w:t>
      </w:r>
      <w:r w:rsidRPr="00AE4532">
        <w:rPr>
          <w:b/>
          <w:bCs/>
          <w:lang w:eastAsia="zh-CN"/>
        </w:rPr>
        <w:t>），同时重仓做空</w:t>
      </w:r>
      <w:r w:rsidRPr="00AE4532">
        <w:rPr>
          <w:b/>
          <w:bCs/>
          <w:lang w:eastAsia="zh-CN"/>
        </w:rPr>
        <w:t xml:space="preserve"> Call</w:t>
      </w:r>
      <w:r w:rsidRPr="00AE4532">
        <w:rPr>
          <w:b/>
          <w:bCs/>
          <w:lang w:eastAsia="zh-CN"/>
        </w:rPr>
        <w:t>（</w:t>
      </w:r>
      <w:r w:rsidRPr="00AE4532">
        <w:rPr>
          <w:b/>
          <w:bCs/>
          <w:lang w:eastAsia="zh-CN"/>
        </w:rPr>
        <w:t>h3 &lt; -1.5</w:t>
      </w:r>
      <w:r w:rsidRPr="00AE4532">
        <w:rPr>
          <w:b/>
          <w:bCs/>
          <w:lang w:eastAsia="zh-CN"/>
        </w:rPr>
        <w:t>），而基本没有</w:t>
      </w:r>
      <w:r w:rsidRPr="00AE4532">
        <w:rPr>
          <w:b/>
          <w:bCs/>
          <w:lang w:eastAsia="zh-CN"/>
        </w:rPr>
        <w:t xml:space="preserve"> Put </w:t>
      </w:r>
      <w:r w:rsidRPr="00AE4532">
        <w:rPr>
          <w:b/>
          <w:bCs/>
          <w:lang w:eastAsia="zh-CN"/>
        </w:rPr>
        <w:t>保护（</w:t>
      </w:r>
      <w:r w:rsidRPr="00AE4532">
        <w:rPr>
          <w:b/>
          <w:bCs/>
          <w:lang w:eastAsia="zh-CN"/>
        </w:rPr>
        <w:t xml:space="preserve">h2 </w:t>
      </w:r>
      <w:r w:rsidRPr="00AE4532">
        <w:rPr>
          <w:b/>
          <w:bCs/>
          <w:lang w:eastAsia="zh-CN"/>
        </w:rPr>
        <w:t>接近</w:t>
      </w:r>
      <w:r w:rsidRPr="00AE4532">
        <w:rPr>
          <w:b/>
          <w:bCs/>
          <w:lang w:eastAsia="zh-CN"/>
        </w:rPr>
        <w:t xml:space="preserve"> 0</w:t>
      </w:r>
      <w:r w:rsidRPr="00AE4532">
        <w:rPr>
          <w:b/>
          <w:bCs/>
          <w:lang w:eastAsia="zh-CN"/>
        </w:rPr>
        <w:t>）</w:t>
      </w:r>
      <w:r w:rsidRPr="00AE4532">
        <w:rPr>
          <w:lang w:eastAsia="zh-CN"/>
        </w:rPr>
        <w:t>。</w:t>
      </w:r>
    </w:p>
    <w:p w14:paraId="4348D215" w14:textId="77777777" w:rsidR="00AE4532" w:rsidRPr="00AE4532" w:rsidRDefault="00AE4532" w:rsidP="00AE4532">
      <w:pPr>
        <w:rPr>
          <w:lang w:eastAsia="zh-CN"/>
        </w:rPr>
      </w:pPr>
      <w:r w:rsidRPr="00AE4532">
        <w:rPr>
          <w:b/>
          <w:bCs/>
          <w:lang w:eastAsia="zh-CN"/>
        </w:rPr>
        <w:t>Qualitative Risk Assessment:</w:t>
      </w:r>
      <w:r w:rsidRPr="00AE4532">
        <w:rPr>
          <w:lang w:eastAsia="zh-CN"/>
        </w:rPr>
        <w:t xml:space="preserve"> This portfolio functions essentially as an aggressive Covered Call or directional bet. Qualitatively, it is highly vulnerable to downside shocks. By heavily shorting calls against a long stock position, the portfolio's upside potential is strictly capped, while it retains nearly 100% exposure to downside equity risk. The T-distribution indicates that severe left-tail drops are empirically likely. In a market crash scenario, the small premium collected from the short calls will provide negligible a buffer, leading to severe portfolio drawdowns unmitigated by any put protection.</w:t>
      </w:r>
    </w:p>
    <w:p w14:paraId="5BB053E2" w14:textId="77777777" w:rsidR="00AE4532" w:rsidRPr="00AE4532" w:rsidRDefault="00AE4532" w:rsidP="00AE4532">
      <w:pPr>
        <w:numPr>
          <w:ilvl w:val="0"/>
          <w:numId w:val="13"/>
        </w:numPr>
        <w:rPr>
          <w:lang w:eastAsia="zh-CN"/>
        </w:rPr>
      </w:pPr>
      <w:r w:rsidRPr="00AE4532">
        <w:rPr>
          <w:b/>
          <w:bCs/>
          <w:lang w:eastAsia="zh-CN"/>
        </w:rPr>
        <w:t>中文逻辑拆解</w:t>
      </w:r>
      <w:r w:rsidRPr="00AE4532">
        <w:rPr>
          <w:lang w:eastAsia="zh-CN"/>
        </w:rPr>
        <w:t>：这个组合本质上是一个激进的备兑看涨（</w:t>
      </w:r>
      <w:r w:rsidRPr="00AE4532">
        <w:rPr>
          <w:lang w:eastAsia="zh-CN"/>
        </w:rPr>
        <w:t>Covered Call</w:t>
      </w:r>
      <w:r w:rsidRPr="00AE4532">
        <w:rPr>
          <w:lang w:eastAsia="zh-CN"/>
        </w:rPr>
        <w:t>）或单边做多策略。定性来看，它对下跌毫无抵抗力。通过卖出</w:t>
      </w:r>
      <w:r w:rsidRPr="00AE4532">
        <w:rPr>
          <w:lang w:eastAsia="zh-CN"/>
        </w:rPr>
        <w:t xml:space="preserve"> Call</w:t>
      </w:r>
      <w:r w:rsidRPr="00AE4532">
        <w:rPr>
          <w:lang w:eastAsia="zh-CN"/>
        </w:rPr>
        <w:t>，你彻底封死了股票上涨带来的利润空间，但却承担了股</w:t>
      </w:r>
      <w:r w:rsidRPr="00AE4532">
        <w:rPr>
          <w:lang w:eastAsia="zh-CN"/>
        </w:rPr>
        <w:lastRenderedPageBreak/>
        <w:t>票下跌的全部风险。结合</w:t>
      </w:r>
      <w:r w:rsidRPr="00AE4532">
        <w:rPr>
          <w:lang w:eastAsia="zh-CN"/>
        </w:rPr>
        <w:t xml:space="preserve"> T </w:t>
      </w:r>
      <w:r w:rsidRPr="00AE4532">
        <w:rPr>
          <w:lang w:eastAsia="zh-CN"/>
        </w:rPr>
        <w:t>分布极易发生暴跌的特性，一旦大盘崩盘，卖</w:t>
      </w:r>
      <w:r w:rsidRPr="00AE4532">
        <w:rPr>
          <w:lang w:eastAsia="zh-CN"/>
        </w:rPr>
        <w:t xml:space="preserve"> Call </w:t>
      </w:r>
      <w:r w:rsidRPr="00AE4532">
        <w:rPr>
          <w:lang w:eastAsia="zh-CN"/>
        </w:rPr>
        <w:t>赚的那点毛毛雨根本挡不住正股暴跌的巨额亏损，且完全没有</w:t>
      </w:r>
      <w:r w:rsidRPr="00AE4532">
        <w:rPr>
          <w:lang w:eastAsia="zh-CN"/>
        </w:rPr>
        <w:t xml:space="preserve"> Put </w:t>
      </w:r>
      <w:r w:rsidRPr="00AE4532">
        <w:rPr>
          <w:lang w:eastAsia="zh-CN"/>
        </w:rPr>
        <w:t>来兜底。</w:t>
      </w:r>
    </w:p>
    <w:p w14:paraId="534B46C5" w14:textId="77777777" w:rsidR="00AE4532" w:rsidRDefault="00AE4532">
      <w:pPr>
        <w:rPr>
          <w:lang w:eastAsia="zh-CN"/>
        </w:rPr>
      </w:pPr>
    </w:p>
    <w:p w14:paraId="67C570CD" w14:textId="77777777" w:rsidR="00915CF0" w:rsidRDefault="00915CF0">
      <w:pPr>
        <w:rPr>
          <w:lang w:eastAsia="zh-CN"/>
        </w:rPr>
      </w:pPr>
    </w:p>
    <w:p w14:paraId="45190601" w14:textId="77777777" w:rsidR="00915CF0" w:rsidRDefault="00915CF0">
      <w:pPr>
        <w:rPr>
          <w:lang w:eastAsia="zh-CN"/>
        </w:rPr>
      </w:pPr>
    </w:p>
    <w:p w14:paraId="7A61FFE0" w14:textId="77777777" w:rsidR="00915CF0" w:rsidRPr="00915CF0" w:rsidRDefault="00915CF0" w:rsidP="00915CF0">
      <w:pPr>
        <w:rPr>
          <w:b/>
          <w:bCs/>
          <w:lang w:eastAsia="zh-CN"/>
        </w:rPr>
      </w:pPr>
      <w:r w:rsidRPr="00915CF0">
        <w:rPr>
          <w:rFonts w:ascii="Segoe UI Emoji" w:hAnsi="Segoe UI Emoji" w:cs="Segoe UI Emoji"/>
          <w:b/>
          <w:bCs/>
          <w:lang w:eastAsia="zh-CN"/>
        </w:rPr>
        <w:t>📝</w:t>
      </w:r>
      <w:r w:rsidRPr="00915CF0">
        <w:rPr>
          <w:b/>
          <w:bCs/>
          <w:lang w:eastAsia="zh-CN"/>
        </w:rPr>
        <w:t xml:space="preserve"> </w:t>
      </w:r>
      <w:r w:rsidRPr="00915CF0">
        <w:rPr>
          <w:b/>
          <w:bCs/>
          <w:lang w:eastAsia="zh-CN"/>
        </w:rPr>
        <w:t>第一部分：原文字回答的标准结构化整理</w:t>
      </w:r>
      <w:r w:rsidRPr="00915CF0">
        <w:rPr>
          <w:b/>
          <w:bCs/>
          <w:lang w:eastAsia="zh-CN"/>
        </w:rPr>
        <w:t xml:space="preserve"> (Standardized Analysis)</w:t>
      </w:r>
    </w:p>
    <w:p w14:paraId="1CA2352E" w14:textId="77777777" w:rsidR="00915CF0" w:rsidRPr="00915CF0" w:rsidRDefault="00915CF0" w:rsidP="00915CF0">
      <w:pPr>
        <w:rPr>
          <w:lang w:eastAsia="zh-CN"/>
        </w:rPr>
      </w:pPr>
      <w:r w:rsidRPr="00915CF0">
        <w:rPr>
          <w:lang w:eastAsia="zh-CN"/>
        </w:rPr>
        <w:t>如果考试原题原数据出现，请直接使用以下结构作答（中英双语对照，方便你记忆和理解）：</w:t>
      </w:r>
    </w:p>
    <w:p w14:paraId="15DEE27B" w14:textId="77777777" w:rsidR="00915CF0" w:rsidRPr="00915CF0" w:rsidRDefault="00915CF0" w:rsidP="00915CF0">
      <w:pPr>
        <w:rPr>
          <w:lang w:eastAsia="zh-CN"/>
        </w:rPr>
      </w:pPr>
      <w:r w:rsidRPr="00915CF0">
        <w:rPr>
          <w:b/>
          <w:bCs/>
          <w:lang w:eastAsia="zh-CN"/>
        </w:rPr>
        <w:t xml:space="preserve">1. </w:t>
      </w:r>
      <w:r w:rsidRPr="00915CF0">
        <w:rPr>
          <w:b/>
          <w:bCs/>
          <w:lang w:eastAsia="zh-CN"/>
        </w:rPr>
        <w:t>风险平价组合的事后表现分析</w:t>
      </w:r>
      <w:r w:rsidRPr="00915CF0">
        <w:rPr>
          <w:b/>
          <w:bCs/>
          <w:lang w:eastAsia="zh-CN"/>
        </w:rPr>
        <w:t xml:space="preserve"> (RPP Ex-Post Analysis)</w:t>
      </w:r>
    </w:p>
    <w:p w14:paraId="22A34813" w14:textId="77777777" w:rsidR="00915CF0" w:rsidRPr="00915CF0" w:rsidRDefault="00915CF0" w:rsidP="00915CF0">
      <w:pPr>
        <w:rPr>
          <w:lang w:eastAsia="zh-CN"/>
        </w:rPr>
      </w:pPr>
      <w:r w:rsidRPr="00915CF0">
        <w:rPr>
          <w:b/>
          <w:bCs/>
          <w:lang w:eastAsia="zh-CN"/>
        </w:rPr>
        <w:t>[English]</w:t>
      </w:r>
      <w:r w:rsidRPr="00915CF0">
        <w:rPr>
          <w:lang w:eastAsia="zh-CN"/>
        </w:rPr>
        <w:t xml:space="preserve"> For the Risk Parity Portfolio (RPP), we do not rely on ex-ante return assumptions; it is constructed solely based on risk contributions. In the out-of-sample period, the ex-post risk contributions remained roughly equal, with two notable exceptions: AMD contributed about half of its expected volatility, while WMT added significantly more volatility than anticipated. </w:t>
      </w:r>
      <w:r w:rsidRPr="00915CF0">
        <w:rPr>
          <w:b/>
          <w:bCs/>
          <w:lang w:eastAsia="zh-CN"/>
        </w:rPr>
        <w:t>[</w:t>
      </w:r>
      <w:r w:rsidRPr="00915CF0">
        <w:rPr>
          <w:b/>
          <w:bCs/>
          <w:lang w:eastAsia="zh-CN"/>
        </w:rPr>
        <w:t>中文</w:t>
      </w:r>
      <w:r w:rsidRPr="00915CF0">
        <w:rPr>
          <w:b/>
          <w:bCs/>
          <w:lang w:eastAsia="zh-CN"/>
        </w:rPr>
        <w:t>]</w:t>
      </w:r>
      <w:r w:rsidRPr="00915CF0">
        <w:rPr>
          <w:lang w:eastAsia="zh-CN"/>
        </w:rPr>
        <w:t xml:space="preserve"> </w:t>
      </w:r>
      <w:r w:rsidRPr="00915CF0">
        <w:rPr>
          <w:lang w:eastAsia="zh-CN"/>
        </w:rPr>
        <w:t>对于风险平价组合</w:t>
      </w:r>
      <w:r w:rsidRPr="00915CF0">
        <w:rPr>
          <w:lang w:eastAsia="zh-CN"/>
        </w:rPr>
        <w:t xml:space="preserve"> (RPP)</w:t>
      </w:r>
      <w:r w:rsidRPr="00915CF0">
        <w:rPr>
          <w:lang w:eastAsia="zh-CN"/>
        </w:rPr>
        <w:t>，我们没有事前预期收益的假设，仅依赖风险贡献来建仓。在样本外时期，各资产的事后实际风险贡献基本保持均衡，但有两个例外：</w:t>
      </w:r>
      <w:r w:rsidRPr="00915CF0">
        <w:rPr>
          <w:lang w:eastAsia="zh-CN"/>
        </w:rPr>
        <w:t xml:space="preserve">AMD </w:t>
      </w:r>
      <w:r w:rsidRPr="00915CF0">
        <w:rPr>
          <w:lang w:eastAsia="zh-CN"/>
        </w:rPr>
        <w:t>的实际波动率仅为预期的一半，而</w:t>
      </w:r>
      <w:r w:rsidRPr="00915CF0">
        <w:rPr>
          <w:lang w:eastAsia="zh-CN"/>
        </w:rPr>
        <w:t xml:space="preserve"> WMT </w:t>
      </w:r>
      <w:r w:rsidRPr="00915CF0">
        <w:rPr>
          <w:lang w:eastAsia="zh-CN"/>
        </w:rPr>
        <w:t>带来了比预期更高的波动率。</w:t>
      </w:r>
    </w:p>
    <w:p w14:paraId="6D10CE00" w14:textId="77777777" w:rsidR="00915CF0" w:rsidRPr="00915CF0" w:rsidRDefault="00915CF0" w:rsidP="00915CF0">
      <w:pPr>
        <w:rPr>
          <w:lang w:eastAsia="zh-CN"/>
        </w:rPr>
      </w:pPr>
      <w:r w:rsidRPr="00915CF0">
        <w:rPr>
          <w:b/>
          <w:bCs/>
          <w:lang w:eastAsia="zh-CN"/>
        </w:rPr>
        <w:t xml:space="preserve">2. </w:t>
      </w:r>
      <w:r w:rsidRPr="00915CF0">
        <w:rPr>
          <w:b/>
          <w:bCs/>
          <w:lang w:eastAsia="zh-CN"/>
        </w:rPr>
        <w:t>整体绩效对比结论</w:t>
      </w:r>
      <w:r w:rsidRPr="00915CF0">
        <w:rPr>
          <w:b/>
          <w:bCs/>
          <w:lang w:eastAsia="zh-CN"/>
        </w:rPr>
        <w:t xml:space="preserve"> (Overall Performance Comparison)</w:t>
      </w:r>
    </w:p>
    <w:p w14:paraId="38BBD2AE" w14:textId="77777777" w:rsidR="00915CF0" w:rsidRPr="00915CF0" w:rsidRDefault="00915CF0" w:rsidP="00915CF0">
      <w:pPr>
        <w:rPr>
          <w:lang w:eastAsia="zh-CN"/>
        </w:rPr>
      </w:pPr>
      <w:r w:rsidRPr="00915CF0">
        <w:rPr>
          <w:b/>
          <w:bCs/>
          <w:lang w:eastAsia="zh-CN"/>
        </w:rPr>
        <w:t>[English]</w:t>
      </w:r>
      <w:r w:rsidRPr="00915CF0">
        <w:rPr>
          <w:lang w:eastAsia="zh-CN"/>
        </w:rPr>
        <w:t xml:space="preserve"> Overall, the Max Sharpe Ratio (Max SR) portfolio outperformed the RPP by approximately 3.5%, while maintaining roughly the same level of volatility. </w:t>
      </w:r>
      <w:r w:rsidRPr="00915CF0">
        <w:rPr>
          <w:b/>
          <w:bCs/>
          <w:lang w:eastAsia="zh-CN"/>
        </w:rPr>
        <w:t>[</w:t>
      </w:r>
      <w:r w:rsidRPr="00915CF0">
        <w:rPr>
          <w:b/>
          <w:bCs/>
          <w:lang w:eastAsia="zh-CN"/>
        </w:rPr>
        <w:t>中文</w:t>
      </w:r>
      <w:r w:rsidRPr="00915CF0">
        <w:rPr>
          <w:b/>
          <w:bCs/>
          <w:lang w:eastAsia="zh-CN"/>
        </w:rPr>
        <w:t>]</w:t>
      </w:r>
      <w:r w:rsidRPr="00915CF0">
        <w:rPr>
          <w:lang w:eastAsia="zh-CN"/>
        </w:rPr>
        <w:t xml:space="preserve"> </w:t>
      </w:r>
      <w:r w:rsidRPr="00915CF0">
        <w:rPr>
          <w:lang w:eastAsia="zh-CN"/>
        </w:rPr>
        <w:t>总体而言，最大夏普比率组合</w:t>
      </w:r>
      <w:r w:rsidRPr="00915CF0">
        <w:rPr>
          <w:lang w:eastAsia="zh-CN"/>
        </w:rPr>
        <w:t xml:space="preserve"> (Max SR) </w:t>
      </w:r>
      <w:r w:rsidRPr="00915CF0">
        <w:rPr>
          <w:lang w:eastAsia="zh-CN"/>
        </w:rPr>
        <w:t>的收益率跑赢了风险平价组合约</w:t>
      </w:r>
      <w:r w:rsidRPr="00915CF0">
        <w:rPr>
          <w:lang w:eastAsia="zh-CN"/>
        </w:rPr>
        <w:t xml:space="preserve"> 3.5%</w:t>
      </w:r>
      <w:r w:rsidRPr="00915CF0">
        <w:rPr>
          <w:lang w:eastAsia="zh-CN"/>
        </w:rPr>
        <w:t>，同时两者的整体波动率基本保持在同一水平。</w:t>
      </w:r>
    </w:p>
    <w:p w14:paraId="188E40A5" w14:textId="77777777" w:rsidR="00915CF0" w:rsidRPr="00915CF0" w:rsidRDefault="00915CF0" w:rsidP="00915CF0">
      <w:pPr>
        <w:rPr>
          <w:lang w:eastAsia="zh-CN"/>
        </w:rPr>
      </w:pPr>
      <w:r w:rsidRPr="00915CF0">
        <w:rPr>
          <w:b/>
          <w:bCs/>
          <w:lang w:eastAsia="zh-CN"/>
        </w:rPr>
        <w:t xml:space="preserve">3. </w:t>
      </w:r>
      <w:r w:rsidRPr="00915CF0">
        <w:rPr>
          <w:b/>
          <w:bCs/>
          <w:lang w:eastAsia="zh-CN"/>
        </w:rPr>
        <w:t>跑赢的底层原因剖析</w:t>
      </w:r>
      <w:r w:rsidRPr="00915CF0">
        <w:rPr>
          <w:b/>
          <w:bCs/>
          <w:lang w:eastAsia="zh-CN"/>
        </w:rPr>
        <w:t xml:space="preserve"> (Root Cause of Outperformance)</w:t>
      </w:r>
    </w:p>
    <w:p w14:paraId="2452AED8" w14:textId="77777777" w:rsidR="00915CF0" w:rsidRPr="00915CF0" w:rsidRDefault="00915CF0" w:rsidP="00915CF0">
      <w:pPr>
        <w:rPr>
          <w:lang w:eastAsia="zh-CN"/>
        </w:rPr>
      </w:pPr>
      <w:r w:rsidRPr="00915CF0">
        <w:rPr>
          <w:b/>
          <w:bCs/>
          <w:lang w:eastAsia="zh-CN"/>
        </w:rPr>
        <w:t>[English]</w:t>
      </w:r>
      <w:r w:rsidRPr="00915CF0">
        <w:rPr>
          <w:lang w:eastAsia="zh-CN"/>
        </w:rPr>
        <w:t xml:space="preserve"> The outperformance of the Max SR portfolio stems from its ability to optimize weights based on expected returns. It allocated a 0% weight to NKE, freeing up capital to overweight other profitable stocks. In contrast, NKE dropped by 3.2% in the out-of-sample period, yet the RPP was forced to maintain a 16% allocation to it for risk-balancing purposes. Although RPP successfully overweighted JPM (the biggest winner in the out-of-sample period), this gain was entirely offset by the structural drag from its mandatory allocation to the underperforming NKE. </w:t>
      </w:r>
      <w:r w:rsidRPr="00915CF0">
        <w:rPr>
          <w:b/>
          <w:bCs/>
          <w:lang w:eastAsia="zh-CN"/>
        </w:rPr>
        <w:t>[</w:t>
      </w:r>
      <w:r w:rsidRPr="00915CF0">
        <w:rPr>
          <w:b/>
          <w:bCs/>
          <w:lang w:eastAsia="zh-CN"/>
        </w:rPr>
        <w:t>中文</w:t>
      </w:r>
      <w:r w:rsidRPr="00915CF0">
        <w:rPr>
          <w:b/>
          <w:bCs/>
          <w:lang w:eastAsia="zh-CN"/>
        </w:rPr>
        <w:t>]</w:t>
      </w:r>
      <w:r w:rsidRPr="00915CF0">
        <w:rPr>
          <w:lang w:eastAsia="zh-CN"/>
        </w:rPr>
        <w:t xml:space="preserve"> Max SR </w:t>
      </w:r>
      <w:r w:rsidRPr="00915CF0">
        <w:rPr>
          <w:lang w:eastAsia="zh-CN"/>
        </w:rPr>
        <w:t>组合跑赢的核心在于其对预期收益的优化能力。它果断将</w:t>
      </w:r>
      <w:r w:rsidRPr="00915CF0">
        <w:rPr>
          <w:lang w:eastAsia="zh-CN"/>
        </w:rPr>
        <w:t xml:space="preserve"> NKE</w:t>
      </w:r>
      <w:r w:rsidRPr="00915CF0">
        <w:rPr>
          <w:lang w:eastAsia="zh-CN"/>
        </w:rPr>
        <w:t>（耐克）的权重降为</w:t>
      </w:r>
      <w:r w:rsidRPr="00915CF0">
        <w:rPr>
          <w:lang w:eastAsia="zh-CN"/>
        </w:rPr>
        <w:t xml:space="preserve"> 0</w:t>
      </w:r>
      <w:r w:rsidRPr="00915CF0">
        <w:rPr>
          <w:lang w:eastAsia="zh-CN"/>
        </w:rPr>
        <w:t>，从而将资金加仓到了其他高收益股票上。事实证明，</w:t>
      </w:r>
      <w:r w:rsidRPr="00915CF0">
        <w:rPr>
          <w:lang w:eastAsia="zh-CN"/>
        </w:rPr>
        <w:t xml:space="preserve">NKE </w:t>
      </w:r>
      <w:r w:rsidRPr="00915CF0">
        <w:rPr>
          <w:lang w:eastAsia="zh-CN"/>
        </w:rPr>
        <w:t>在样本外下跌了</w:t>
      </w:r>
      <w:r w:rsidRPr="00915CF0">
        <w:rPr>
          <w:lang w:eastAsia="zh-CN"/>
        </w:rPr>
        <w:t xml:space="preserve"> 3.2%</w:t>
      </w:r>
      <w:r w:rsidRPr="00915CF0">
        <w:rPr>
          <w:lang w:eastAsia="zh-CN"/>
        </w:rPr>
        <w:t>，而</w:t>
      </w:r>
      <w:r w:rsidRPr="00915CF0">
        <w:rPr>
          <w:lang w:eastAsia="zh-CN"/>
        </w:rPr>
        <w:t xml:space="preserve"> RPP </w:t>
      </w:r>
      <w:r w:rsidRPr="00915CF0">
        <w:rPr>
          <w:lang w:eastAsia="zh-CN"/>
        </w:rPr>
        <w:t>为了</w:t>
      </w:r>
      <w:r w:rsidRPr="00915CF0">
        <w:rPr>
          <w:lang w:eastAsia="zh-CN"/>
        </w:rPr>
        <w:t>“</w:t>
      </w:r>
      <w:r w:rsidRPr="00915CF0">
        <w:rPr>
          <w:lang w:eastAsia="zh-CN"/>
        </w:rPr>
        <w:t>平衡风险</w:t>
      </w:r>
      <w:r w:rsidRPr="00915CF0">
        <w:rPr>
          <w:lang w:eastAsia="zh-CN"/>
        </w:rPr>
        <w:t>”</w:t>
      </w:r>
      <w:r w:rsidRPr="00915CF0">
        <w:rPr>
          <w:lang w:eastAsia="zh-CN"/>
        </w:rPr>
        <w:t>，被迫给</w:t>
      </w:r>
      <w:r w:rsidRPr="00915CF0">
        <w:rPr>
          <w:lang w:eastAsia="zh-CN"/>
        </w:rPr>
        <w:t xml:space="preserve"> NKE </w:t>
      </w:r>
      <w:r w:rsidRPr="00915CF0">
        <w:rPr>
          <w:lang w:eastAsia="zh-CN"/>
        </w:rPr>
        <w:t>分配了高达</w:t>
      </w:r>
      <w:r w:rsidRPr="00915CF0">
        <w:rPr>
          <w:lang w:eastAsia="zh-CN"/>
        </w:rPr>
        <w:t xml:space="preserve"> 16% </w:t>
      </w:r>
      <w:r w:rsidRPr="00915CF0">
        <w:rPr>
          <w:lang w:eastAsia="zh-CN"/>
        </w:rPr>
        <w:t>的权重。尽管</w:t>
      </w:r>
      <w:r w:rsidRPr="00915CF0">
        <w:rPr>
          <w:lang w:eastAsia="zh-CN"/>
        </w:rPr>
        <w:t xml:space="preserve"> RPP </w:t>
      </w:r>
      <w:r w:rsidRPr="00915CF0">
        <w:rPr>
          <w:lang w:eastAsia="zh-CN"/>
        </w:rPr>
        <w:t>也重仓了样本外表现最好的</w:t>
      </w:r>
      <w:r w:rsidRPr="00915CF0">
        <w:rPr>
          <w:lang w:eastAsia="zh-CN"/>
        </w:rPr>
        <w:t xml:space="preserve"> JPM</w:t>
      </w:r>
      <w:r w:rsidRPr="00915CF0">
        <w:rPr>
          <w:lang w:eastAsia="zh-CN"/>
        </w:rPr>
        <w:t>，但这部分利润被</w:t>
      </w:r>
      <w:r w:rsidRPr="00915CF0">
        <w:rPr>
          <w:lang w:eastAsia="zh-CN"/>
        </w:rPr>
        <w:t xml:space="preserve"> NKE </w:t>
      </w:r>
      <w:r w:rsidRPr="00915CF0">
        <w:rPr>
          <w:lang w:eastAsia="zh-CN"/>
        </w:rPr>
        <w:t>的亏损严重拖累，导致总收益落后。</w:t>
      </w:r>
    </w:p>
    <w:p w14:paraId="130A5117" w14:textId="77777777" w:rsidR="00915CF0" w:rsidRPr="00915CF0" w:rsidRDefault="00915CF0" w:rsidP="00915CF0">
      <w:pPr>
        <w:rPr>
          <w:lang w:eastAsia="zh-CN"/>
        </w:rPr>
      </w:pPr>
      <w:r w:rsidRPr="00915CF0">
        <w:rPr>
          <w:lang w:eastAsia="zh-CN"/>
        </w:rPr>
        <w:pict w14:anchorId="7D4926CA">
          <v:rect id="_x0000_i1034" style="width:0;height:1.5pt" o:hralign="center" o:hrstd="t" o:hr="t" fillcolor="#a0a0a0" stroked="f"/>
        </w:pict>
      </w:r>
    </w:p>
    <w:p w14:paraId="0DD590D0" w14:textId="77777777" w:rsidR="00915CF0" w:rsidRPr="00915CF0" w:rsidRDefault="00915CF0" w:rsidP="00915CF0">
      <w:pPr>
        <w:rPr>
          <w:b/>
          <w:bCs/>
          <w:lang w:eastAsia="zh-CN"/>
        </w:rPr>
      </w:pPr>
      <w:r w:rsidRPr="00915CF0">
        <w:rPr>
          <w:rFonts w:ascii="Segoe UI Emoji" w:hAnsi="Segoe UI Emoji" w:cs="Segoe UI Emoji"/>
          <w:b/>
          <w:bCs/>
          <w:lang w:eastAsia="zh-CN"/>
        </w:rPr>
        <w:t>🎯</w:t>
      </w:r>
      <w:r w:rsidRPr="00915CF0">
        <w:rPr>
          <w:b/>
          <w:bCs/>
          <w:lang w:eastAsia="zh-CN"/>
        </w:rPr>
        <w:t xml:space="preserve"> </w:t>
      </w:r>
      <w:r w:rsidRPr="00915CF0">
        <w:rPr>
          <w:b/>
          <w:bCs/>
          <w:lang w:eastAsia="zh-CN"/>
        </w:rPr>
        <w:t>第二部分：考点预测</w:t>
      </w:r>
      <w:r w:rsidRPr="00915CF0">
        <w:rPr>
          <w:b/>
          <w:bCs/>
          <w:lang w:eastAsia="zh-CN"/>
        </w:rPr>
        <w:t xml:space="preserve"> Q&amp;A (Anticipated Exam Questions)</w:t>
      </w:r>
    </w:p>
    <w:p w14:paraId="55212A8B" w14:textId="77777777" w:rsidR="00915CF0" w:rsidRPr="00915CF0" w:rsidRDefault="00915CF0" w:rsidP="00915CF0">
      <w:pPr>
        <w:rPr>
          <w:lang w:eastAsia="zh-CN"/>
        </w:rPr>
      </w:pPr>
      <w:r w:rsidRPr="00915CF0">
        <w:rPr>
          <w:lang w:eastAsia="zh-CN"/>
        </w:rPr>
        <w:lastRenderedPageBreak/>
        <w:t>老师在考卷中非常喜欢通过</w:t>
      </w:r>
      <w:r w:rsidRPr="00915CF0">
        <w:rPr>
          <w:b/>
          <w:bCs/>
          <w:lang w:eastAsia="zh-CN"/>
        </w:rPr>
        <w:t>改变市场环境</w:t>
      </w:r>
      <w:r w:rsidRPr="00915CF0">
        <w:rPr>
          <w:lang w:eastAsia="zh-CN"/>
        </w:rPr>
        <w:t>或</w:t>
      </w:r>
      <w:r w:rsidRPr="00915CF0">
        <w:rPr>
          <w:b/>
          <w:bCs/>
          <w:lang w:eastAsia="zh-CN"/>
        </w:rPr>
        <w:t>追问底层数学逻辑</w:t>
      </w:r>
      <w:r w:rsidRPr="00915CF0">
        <w:rPr>
          <w:lang w:eastAsia="zh-CN"/>
        </w:rPr>
        <w:t>来测试你是否真的懂了。以下是</w:t>
      </w:r>
      <w:r w:rsidRPr="00915CF0">
        <w:rPr>
          <w:lang w:eastAsia="zh-CN"/>
        </w:rPr>
        <w:t xml:space="preserve"> 4 </w:t>
      </w:r>
      <w:r w:rsidRPr="00915CF0">
        <w:rPr>
          <w:lang w:eastAsia="zh-CN"/>
        </w:rPr>
        <w:t>个极高频的进阶考点：</w:t>
      </w:r>
    </w:p>
    <w:p w14:paraId="7469EC10" w14:textId="77777777" w:rsidR="00915CF0" w:rsidRPr="00915CF0" w:rsidRDefault="00915CF0" w:rsidP="00915CF0">
      <w:pPr>
        <w:rPr>
          <w:b/>
          <w:bCs/>
          <w:lang w:eastAsia="zh-CN"/>
        </w:rPr>
      </w:pPr>
      <w:r w:rsidRPr="00915CF0">
        <w:rPr>
          <w:b/>
          <w:bCs/>
          <w:lang w:eastAsia="zh-CN"/>
        </w:rPr>
        <w:t xml:space="preserve">Q1: </w:t>
      </w:r>
      <w:r w:rsidRPr="00915CF0">
        <w:rPr>
          <w:b/>
          <w:bCs/>
          <w:lang w:eastAsia="zh-CN"/>
        </w:rPr>
        <w:t>核心理念差异</w:t>
      </w:r>
      <w:r w:rsidRPr="00915CF0">
        <w:rPr>
          <w:b/>
          <w:bCs/>
          <w:lang w:eastAsia="zh-CN"/>
        </w:rPr>
        <w:t xml:space="preserve"> (Philosophical Difference)</w:t>
      </w:r>
    </w:p>
    <w:p w14:paraId="1E920C4A" w14:textId="77777777" w:rsidR="00915CF0" w:rsidRPr="00915CF0" w:rsidRDefault="00915CF0" w:rsidP="00915CF0">
      <w:pPr>
        <w:rPr>
          <w:lang w:eastAsia="zh-CN"/>
        </w:rPr>
      </w:pPr>
      <w:r w:rsidRPr="00915CF0">
        <w:rPr>
          <w:b/>
          <w:bCs/>
          <w:lang w:eastAsia="zh-CN"/>
        </w:rPr>
        <w:t>[English]</w:t>
      </w:r>
      <w:r w:rsidRPr="00915CF0">
        <w:rPr>
          <w:lang w:eastAsia="zh-CN"/>
        </w:rPr>
        <w:t xml:space="preserve"> What is the fundamental difference in the optimization objectives of the Max Sharpe Ratio (Max SR) and Risk Parity (RPP) models? </w:t>
      </w:r>
      <w:r w:rsidRPr="00915CF0">
        <w:rPr>
          <w:b/>
          <w:bCs/>
          <w:lang w:eastAsia="zh-CN"/>
        </w:rPr>
        <w:t>[Chinese]</w:t>
      </w:r>
      <w:r w:rsidRPr="00915CF0">
        <w:rPr>
          <w:lang w:eastAsia="zh-CN"/>
        </w:rPr>
        <w:t xml:space="preserve"> </w:t>
      </w:r>
      <w:r w:rsidRPr="00915CF0">
        <w:rPr>
          <w:lang w:eastAsia="zh-CN"/>
        </w:rPr>
        <w:t>最大夏普比率</w:t>
      </w:r>
      <w:r w:rsidRPr="00915CF0">
        <w:rPr>
          <w:lang w:eastAsia="zh-CN"/>
        </w:rPr>
        <w:t xml:space="preserve"> (Max SR) </w:t>
      </w:r>
      <w:r w:rsidRPr="00915CF0">
        <w:rPr>
          <w:lang w:eastAsia="zh-CN"/>
        </w:rPr>
        <w:t>和风险平价</w:t>
      </w:r>
      <w:r w:rsidRPr="00915CF0">
        <w:rPr>
          <w:lang w:eastAsia="zh-CN"/>
        </w:rPr>
        <w:t xml:space="preserve"> (RPP) </w:t>
      </w:r>
      <w:r w:rsidRPr="00915CF0">
        <w:rPr>
          <w:lang w:eastAsia="zh-CN"/>
        </w:rPr>
        <w:t>模型在优化目标上的根本区别是什么？</w:t>
      </w:r>
    </w:p>
    <w:p w14:paraId="63EE2AB4" w14:textId="77777777" w:rsidR="00915CF0" w:rsidRPr="00915CF0" w:rsidRDefault="00915CF0" w:rsidP="00915CF0">
      <w:pPr>
        <w:numPr>
          <w:ilvl w:val="0"/>
          <w:numId w:val="14"/>
        </w:numPr>
        <w:rPr>
          <w:lang w:eastAsia="zh-CN"/>
        </w:rPr>
      </w:pPr>
      <w:r w:rsidRPr="00915CF0">
        <w:rPr>
          <w:b/>
          <w:bCs/>
          <w:lang w:eastAsia="zh-CN"/>
        </w:rPr>
        <w:t>Answer (English):</w:t>
      </w:r>
      <w:r w:rsidRPr="00915CF0">
        <w:rPr>
          <w:lang w:eastAsia="zh-CN"/>
        </w:rPr>
        <w:t xml:space="preserve"> Max SR is a Mean-Variance optimization approach that requires </w:t>
      </w:r>
      <w:r w:rsidRPr="00915CF0">
        <w:rPr>
          <w:b/>
          <w:bCs/>
          <w:lang w:eastAsia="zh-CN"/>
        </w:rPr>
        <w:t>expected returns</w:t>
      </w:r>
      <w:r w:rsidRPr="00915CF0">
        <w:rPr>
          <w:lang w:eastAsia="zh-CN"/>
        </w:rPr>
        <w:t xml:space="preserve"> and covariance as inputs. Its goal is to maximize risk-adjusted returns. RPP completely </w:t>
      </w:r>
      <w:r w:rsidRPr="00915CF0">
        <w:rPr>
          <w:b/>
          <w:bCs/>
          <w:lang w:eastAsia="zh-CN"/>
        </w:rPr>
        <w:t>ignores expected returns</w:t>
      </w:r>
      <w:r w:rsidRPr="00915CF0">
        <w:rPr>
          <w:lang w:eastAsia="zh-CN"/>
        </w:rPr>
        <w:t>; it only uses the covariance matrix. Its goal is to ensure that every asset contributes equally to the total risk (volatility) of the portfolio.</w:t>
      </w:r>
    </w:p>
    <w:p w14:paraId="42E92198" w14:textId="77777777" w:rsidR="00915CF0" w:rsidRPr="00915CF0" w:rsidRDefault="00915CF0" w:rsidP="00915CF0">
      <w:pPr>
        <w:numPr>
          <w:ilvl w:val="0"/>
          <w:numId w:val="14"/>
        </w:numPr>
        <w:rPr>
          <w:lang w:eastAsia="zh-CN"/>
        </w:rPr>
      </w:pPr>
      <w:r w:rsidRPr="00915CF0">
        <w:rPr>
          <w:b/>
          <w:bCs/>
          <w:lang w:eastAsia="zh-CN"/>
        </w:rPr>
        <w:t>Answer (Chinese):</w:t>
      </w:r>
      <w:r w:rsidRPr="00915CF0">
        <w:rPr>
          <w:lang w:eastAsia="zh-CN"/>
        </w:rPr>
        <w:t xml:space="preserve"> Max SR </w:t>
      </w:r>
      <w:r w:rsidRPr="00915CF0">
        <w:rPr>
          <w:lang w:eastAsia="zh-CN"/>
        </w:rPr>
        <w:t>属于均值</w:t>
      </w:r>
      <w:r w:rsidRPr="00915CF0">
        <w:rPr>
          <w:lang w:eastAsia="zh-CN"/>
        </w:rPr>
        <w:t>-</w:t>
      </w:r>
      <w:r w:rsidRPr="00915CF0">
        <w:rPr>
          <w:lang w:eastAsia="zh-CN"/>
        </w:rPr>
        <w:t>方差优化，需要</w:t>
      </w:r>
      <w:r w:rsidRPr="00915CF0">
        <w:rPr>
          <w:b/>
          <w:bCs/>
          <w:lang w:eastAsia="zh-CN"/>
        </w:rPr>
        <w:t>预期收益率</w:t>
      </w:r>
      <w:r w:rsidRPr="00915CF0">
        <w:rPr>
          <w:lang w:eastAsia="zh-CN"/>
        </w:rPr>
        <w:t>和协方差作为输入，目标是收益风险比最大化。而</w:t>
      </w:r>
      <w:r w:rsidRPr="00915CF0">
        <w:rPr>
          <w:lang w:eastAsia="zh-CN"/>
        </w:rPr>
        <w:t xml:space="preserve"> RPP </w:t>
      </w:r>
      <w:r w:rsidRPr="00915CF0">
        <w:rPr>
          <w:b/>
          <w:bCs/>
          <w:lang w:eastAsia="zh-CN"/>
        </w:rPr>
        <w:t>完全不考虑预期收益</w:t>
      </w:r>
      <w:r w:rsidRPr="00915CF0">
        <w:rPr>
          <w:lang w:eastAsia="zh-CN"/>
        </w:rPr>
        <w:t>，仅使用协方差矩阵，其目标是让组合中每个资产对总风险的贡献度绝对相等。</w:t>
      </w:r>
    </w:p>
    <w:p w14:paraId="04BA94C5" w14:textId="77777777" w:rsidR="00915CF0" w:rsidRPr="00915CF0" w:rsidRDefault="00915CF0" w:rsidP="00915CF0">
      <w:pPr>
        <w:rPr>
          <w:b/>
          <w:bCs/>
          <w:lang w:eastAsia="zh-CN"/>
        </w:rPr>
      </w:pPr>
      <w:r w:rsidRPr="00915CF0">
        <w:rPr>
          <w:b/>
          <w:bCs/>
          <w:lang w:eastAsia="zh-CN"/>
        </w:rPr>
        <w:t xml:space="preserve">Q2: RPP </w:t>
      </w:r>
      <w:r w:rsidRPr="00915CF0">
        <w:rPr>
          <w:b/>
          <w:bCs/>
          <w:lang w:eastAsia="zh-CN"/>
        </w:rPr>
        <w:t>的</w:t>
      </w:r>
      <w:r w:rsidRPr="00915CF0">
        <w:rPr>
          <w:b/>
          <w:bCs/>
          <w:lang w:eastAsia="zh-CN"/>
        </w:rPr>
        <w:t>“</w:t>
      </w:r>
      <w:r w:rsidRPr="00915CF0">
        <w:rPr>
          <w:b/>
          <w:bCs/>
          <w:lang w:eastAsia="zh-CN"/>
        </w:rPr>
        <w:t>死板</w:t>
      </w:r>
      <w:r w:rsidRPr="00915CF0">
        <w:rPr>
          <w:b/>
          <w:bCs/>
          <w:lang w:eastAsia="zh-CN"/>
        </w:rPr>
        <w:t>”</w:t>
      </w:r>
      <w:r w:rsidRPr="00915CF0">
        <w:rPr>
          <w:b/>
          <w:bCs/>
          <w:lang w:eastAsia="zh-CN"/>
        </w:rPr>
        <w:t>机制</w:t>
      </w:r>
      <w:r w:rsidRPr="00915CF0">
        <w:rPr>
          <w:b/>
          <w:bCs/>
          <w:lang w:eastAsia="zh-CN"/>
        </w:rPr>
        <w:t xml:space="preserve"> (The "Rigidity" of RPP)</w:t>
      </w:r>
    </w:p>
    <w:p w14:paraId="04EA0729" w14:textId="77777777" w:rsidR="00915CF0" w:rsidRPr="00915CF0" w:rsidRDefault="00915CF0" w:rsidP="00915CF0">
      <w:pPr>
        <w:rPr>
          <w:lang w:eastAsia="zh-CN"/>
        </w:rPr>
      </w:pPr>
      <w:r w:rsidRPr="00915CF0">
        <w:rPr>
          <w:b/>
          <w:bCs/>
          <w:lang w:eastAsia="zh-CN"/>
        </w:rPr>
        <w:t>[English]</w:t>
      </w:r>
      <w:r w:rsidRPr="00915CF0">
        <w:rPr>
          <w:lang w:eastAsia="zh-CN"/>
        </w:rPr>
        <w:t xml:space="preserve"> Why did the Risk Parity Portfolio assign a 16% weight to NKE even though its historical and expected returns were very poor? </w:t>
      </w:r>
      <w:r w:rsidRPr="00915CF0">
        <w:rPr>
          <w:b/>
          <w:bCs/>
          <w:lang w:eastAsia="zh-CN"/>
        </w:rPr>
        <w:t>[Chinese]</w:t>
      </w:r>
      <w:r w:rsidRPr="00915CF0">
        <w:rPr>
          <w:lang w:eastAsia="zh-CN"/>
        </w:rPr>
        <w:t xml:space="preserve"> </w:t>
      </w:r>
      <w:r w:rsidRPr="00915CF0">
        <w:rPr>
          <w:lang w:eastAsia="zh-CN"/>
        </w:rPr>
        <w:t>为什么即使</w:t>
      </w:r>
      <w:r w:rsidRPr="00915CF0">
        <w:rPr>
          <w:lang w:eastAsia="zh-CN"/>
        </w:rPr>
        <w:t xml:space="preserve"> NKE </w:t>
      </w:r>
      <w:r w:rsidRPr="00915CF0">
        <w:rPr>
          <w:lang w:eastAsia="zh-CN"/>
        </w:rPr>
        <w:t>的历史和预期收益非常差，风险平价组合依然给它分配了</w:t>
      </w:r>
      <w:r w:rsidRPr="00915CF0">
        <w:rPr>
          <w:lang w:eastAsia="zh-CN"/>
        </w:rPr>
        <w:t xml:space="preserve"> 16% </w:t>
      </w:r>
      <w:r w:rsidRPr="00915CF0">
        <w:rPr>
          <w:lang w:eastAsia="zh-CN"/>
        </w:rPr>
        <w:t>的权重？</w:t>
      </w:r>
    </w:p>
    <w:p w14:paraId="21216F36" w14:textId="77777777" w:rsidR="00915CF0" w:rsidRPr="00915CF0" w:rsidRDefault="00915CF0" w:rsidP="00915CF0">
      <w:pPr>
        <w:numPr>
          <w:ilvl w:val="0"/>
          <w:numId w:val="15"/>
        </w:numPr>
        <w:rPr>
          <w:lang w:eastAsia="zh-CN"/>
        </w:rPr>
      </w:pPr>
      <w:r w:rsidRPr="00915CF0">
        <w:rPr>
          <w:b/>
          <w:bCs/>
          <w:lang w:eastAsia="zh-CN"/>
        </w:rPr>
        <w:t>Answer (English):</w:t>
      </w:r>
      <w:r w:rsidRPr="00915CF0">
        <w:rPr>
          <w:lang w:eastAsia="zh-CN"/>
        </w:rPr>
        <w:t xml:space="preserve"> Because RPP is "return-blind". It selects weights to balance the risk budget. Even if an asset has a negative expected return, RPP will still allocate capital to it if its low volatility or low correlation with other assets helps diversify and stabilize the portfolio's overall risk.</w:t>
      </w:r>
    </w:p>
    <w:p w14:paraId="1AB430C1" w14:textId="77777777" w:rsidR="00915CF0" w:rsidRPr="00915CF0" w:rsidRDefault="00915CF0" w:rsidP="00915CF0">
      <w:pPr>
        <w:numPr>
          <w:ilvl w:val="0"/>
          <w:numId w:val="15"/>
        </w:numPr>
        <w:rPr>
          <w:lang w:eastAsia="zh-CN"/>
        </w:rPr>
      </w:pPr>
      <w:r w:rsidRPr="00915CF0">
        <w:rPr>
          <w:b/>
          <w:bCs/>
          <w:lang w:eastAsia="zh-CN"/>
        </w:rPr>
        <w:t>Answer (Chinese):</w:t>
      </w:r>
      <w:r w:rsidRPr="00915CF0">
        <w:rPr>
          <w:lang w:eastAsia="zh-CN"/>
        </w:rPr>
        <w:t xml:space="preserve"> </w:t>
      </w:r>
      <w:r w:rsidRPr="00915CF0">
        <w:rPr>
          <w:lang w:eastAsia="zh-CN"/>
        </w:rPr>
        <w:t>因为</w:t>
      </w:r>
      <w:r w:rsidRPr="00915CF0">
        <w:rPr>
          <w:lang w:eastAsia="zh-CN"/>
        </w:rPr>
        <w:t xml:space="preserve"> RPP </w:t>
      </w:r>
      <w:r w:rsidRPr="00915CF0">
        <w:rPr>
          <w:lang w:eastAsia="zh-CN"/>
        </w:rPr>
        <w:t>是</w:t>
      </w:r>
      <w:r w:rsidRPr="00915CF0">
        <w:rPr>
          <w:lang w:eastAsia="zh-CN"/>
        </w:rPr>
        <w:t>“</w:t>
      </w:r>
      <w:r w:rsidRPr="00915CF0">
        <w:rPr>
          <w:lang w:eastAsia="zh-CN"/>
        </w:rPr>
        <w:t>无视收益</w:t>
      </w:r>
      <w:r w:rsidRPr="00915CF0">
        <w:rPr>
          <w:lang w:eastAsia="zh-CN"/>
        </w:rPr>
        <w:t>”</w:t>
      </w:r>
      <w:r w:rsidRPr="00915CF0">
        <w:rPr>
          <w:lang w:eastAsia="zh-CN"/>
        </w:rPr>
        <w:t>的。它分配权重是为了平衡风险预算。即便一个资产的预期收益是负数，只要它的波动率较低，或者与其他资产的相关性较低（能起到分散风险的作用），</w:t>
      </w:r>
      <w:r w:rsidRPr="00915CF0">
        <w:rPr>
          <w:lang w:eastAsia="zh-CN"/>
        </w:rPr>
        <w:t xml:space="preserve">RPP </w:t>
      </w:r>
      <w:r w:rsidRPr="00915CF0">
        <w:rPr>
          <w:lang w:eastAsia="zh-CN"/>
        </w:rPr>
        <w:t>就强制给它分配资金。</w:t>
      </w:r>
    </w:p>
    <w:p w14:paraId="0DBF1031" w14:textId="77777777" w:rsidR="00915CF0" w:rsidRPr="00915CF0" w:rsidRDefault="00915CF0" w:rsidP="00915CF0">
      <w:pPr>
        <w:rPr>
          <w:b/>
          <w:bCs/>
          <w:lang w:eastAsia="zh-CN"/>
        </w:rPr>
      </w:pPr>
      <w:r w:rsidRPr="00915CF0">
        <w:rPr>
          <w:b/>
          <w:bCs/>
          <w:lang w:eastAsia="zh-CN"/>
        </w:rPr>
        <w:t xml:space="preserve">Q3: </w:t>
      </w:r>
      <w:r w:rsidRPr="00915CF0">
        <w:rPr>
          <w:b/>
          <w:bCs/>
          <w:lang w:eastAsia="zh-CN"/>
        </w:rPr>
        <w:t>风险漂移现象</w:t>
      </w:r>
      <w:r w:rsidRPr="00915CF0">
        <w:rPr>
          <w:b/>
          <w:bCs/>
          <w:lang w:eastAsia="zh-CN"/>
        </w:rPr>
        <w:t xml:space="preserve"> (Ex-Post Risk Drift)</w:t>
      </w:r>
    </w:p>
    <w:p w14:paraId="75DCE47D" w14:textId="77777777" w:rsidR="00915CF0" w:rsidRPr="00915CF0" w:rsidRDefault="00915CF0" w:rsidP="00915CF0">
      <w:pPr>
        <w:rPr>
          <w:lang w:eastAsia="zh-CN"/>
        </w:rPr>
      </w:pPr>
      <w:r w:rsidRPr="00915CF0">
        <w:rPr>
          <w:b/>
          <w:bCs/>
          <w:lang w:eastAsia="zh-CN"/>
        </w:rPr>
        <w:t>[English]</w:t>
      </w:r>
      <w:r w:rsidRPr="00915CF0">
        <w:rPr>
          <w:lang w:eastAsia="zh-CN"/>
        </w:rPr>
        <w:t xml:space="preserve"> The teacher noted that AMD and WMT's actual risk contributions deviated from expectations. Since we set up RPP to have equal risk contributions, why did they deviate in the ex-post period? </w:t>
      </w:r>
      <w:r w:rsidRPr="00915CF0">
        <w:rPr>
          <w:b/>
          <w:bCs/>
          <w:lang w:eastAsia="zh-CN"/>
        </w:rPr>
        <w:t>[Chinese]</w:t>
      </w:r>
      <w:r w:rsidRPr="00915CF0">
        <w:rPr>
          <w:lang w:eastAsia="zh-CN"/>
        </w:rPr>
        <w:t xml:space="preserve"> </w:t>
      </w:r>
      <w:r w:rsidRPr="00915CF0">
        <w:rPr>
          <w:lang w:eastAsia="zh-CN"/>
        </w:rPr>
        <w:t>老师提到</w:t>
      </w:r>
      <w:r w:rsidRPr="00915CF0">
        <w:rPr>
          <w:lang w:eastAsia="zh-CN"/>
        </w:rPr>
        <w:t xml:space="preserve"> AMD </w:t>
      </w:r>
      <w:r w:rsidRPr="00915CF0">
        <w:rPr>
          <w:lang w:eastAsia="zh-CN"/>
        </w:rPr>
        <w:t>和</w:t>
      </w:r>
      <w:r w:rsidRPr="00915CF0">
        <w:rPr>
          <w:lang w:eastAsia="zh-CN"/>
        </w:rPr>
        <w:t xml:space="preserve"> WMT </w:t>
      </w:r>
      <w:r w:rsidRPr="00915CF0">
        <w:rPr>
          <w:lang w:eastAsia="zh-CN"/>
        </w:rPr>
        <w:t>的实际风险贡献偏离了预期。既然我们设定了</w:t>
      </w:r>
      <w:r w:rsidRPr="00915CF0">
        <w:rPr>
          <w:lang w:eastAsia="zh-CN"/>
        </w:rPr>
        <w:t xml:space="preserve"> RPP </w:t>
      </w:r>
      <w:r w:rsidRPr="00915CF0">
        <w:rPr>
          <w:lang w:eastAsia="zh-CN"/>
        </w:rPr>
        <w:t>的风险贡献是均等的，为什么事后会发生偏离？</w:t>
      </w:r>
    </w:p>
    <w:p w14:paraId="3636948F" w14:textId="77777777" w:rsidR="00915CF0" w:rsidRPr="00915CF0" w:rsidRDefault="00915CF0" w:rsidP="00915CF0">
      <w:pPr>
        <w:numPr>
          <w:ilvl w:val="0"/>
          <w:numId w:val="16"/>
        </w:numPr>
        <w:rPr>
          <w:lang w:eastAsia="zh-CN"/>
        </w:rPr>
      </w:pPr>
      <w:r w:rsidRPr="00915CF0">
        <w:rPr>
          <w:b/>
          <w:bCs/>
          <w:lang w:eastAsia="zh-CN"/>
        </w:rPr>
        <w:t>Answer (English):</w:t>
      </w:r>
      <w:r w:rsidRPr="00915CF0">
        <w:rPr>
          <w:lang w:eastAsia="zh-CN"/>
        </w:rPr>
        <w:t xml:space="preserve"> There are two reasons. First, the strategy is </w:t>
      </w:r>
      <w:r w:rsidRPr="00915CF0">
        <w:rPr>
          <w:b/>
          <w:bCs/>
          <w:lang w:eastAsia="zh-CN"/>
        </w:rPr>
        <w:t>buy-and-hold (no rebalancing)</w:t>
      </w:r>
      <w:r w:rsidRPr="00915CF0">
        <w:rPr>
          <w:lang w:eastAsia="zh-CN"/>
        </w:rPr>
        <w:t xml:space="preserve">, so the weights drifted as stock prices changed over the 12 months. Second, the </w:t>
      </w:r>
      <w:r w:rsidRPr="00915CF0">
        <w:rPr>
          <w:b/>
          <w:bCs/>
          <w:lang w:eastAsia="zh-CN"/>
        </w:rPr>
        <w:t>actual covariance matrix</w:t>
      </w:r>
      <w:r w:rsidRPr="00915CF0">
        <w:rPr>
          <w:lang w:eastAsia="zh-CN"/>
        </w:rPr>
        <w:t xml:space="preserve"> in the out-of-sample period was different from the historical (ex-ante) EWMA covariance matrix used to construct the portfolio.</w:t>
      </w:r>
    </w:p>
    <w:p w14:paraId="66EE033F" w14:textId="77777777" w:rsidR="00915CF0" w:rsidRPr="00915CF0" w:rsidRDefault="00915CF0" w:rsidP="00915CF0">
      <w:pPr>
        <w:numPr>
          <w:ilvl w:val="0"/>
          <w:numId w:val="16"/>
        </w:numPr>
        <w:rPr>
          <w:lang w:eastAsia="zh-CN"/>
        </w:rPr>
      </w:pPr>
      <w:r w:rsidRPr="00915CF0">
        <w:rPr>
          <w:b/>
          <w:bCs/>
          <w:lang w:eastAsia="zh-CN"/>
        </w:rPr>
        <w:lastRenderedPageBreak/>
        <w:t>Answer (Chinese):</w:t>
      </w:r>
      <w:r w:rsidRPr="00915CF0">
        <w:rPr>
          <w:lang w:eastAsia="zh-CN"/>
        </w:rPr>
        <w:t xml:space="preserve"> </w:t>
      </w:r>
      <w:r w:rsidRPr="00915CF0">
        <w:rPr>
          <w:lang w:eastAsia="zh-CN"/>
        </w:rPr>
        <w:t>有两个原因。第一，题目设定了</w:t>
      </w:r>
      <w:r w:rsidRPr="00915CF0">
        <w:rPr>
          <w:b/>
          <w:bCs/>
          <w:lang w:eastAsia="zh-CN"/>
        </w:rPr>
        <w:t>买入持有（不调仓）</w:t>
      </w:r>
      <w:r w:rsidRPr="00915CF0">
        <w:rPr>
          <w:lang w:eastAsia="zh-CN"/>
        </w:rPr>
        <w:t>，所以这</w:t>
      </w:r>
      <w:r w:rsidRPr="00915CF0">
        <w:rPr>
          <w:lang w:eastAsia="zh-CN"/>
        </w:rPr>
        <w:t xml:space="preserve"> 12 </w:t>
      </w:r>
      <w:r w:rsidRPr="00915CF0">
        <w:rPr>
          <w:lang w:eastAsia="zh-CN"/>
        </w:rPr>
        <w:t>个月中随着股价涨跌，资产的实际权重发生了漂移。第二，样本外时期的</w:t>
      </w:r>
      <w:r w:rsidRPr="00915CF0">
        <w:rPr>
          <w:b/>
          <w:bCs/>
          <w:lang w:eastAsia="zh-CN"/>
        </w:rPr>
        <w:t>真实协方差矩阵</w:t>
      </w:r>
      <w:r w:rsidRPr="00915CF0">
        <w:rPr>
          <w:lang w:eastAsia="zh-CN"/>
        </w:rPr>
        <w:t>，与当初用来建仓的历史（事前）</w:t>
      </w:r>
      <w:r w:rsidRPr="00915CF0">
        <w:rPr>
          <w:lang w:eastAsia="zh-CN"/>
        </w:rPr>
        <w:t>EWMA</w:t>
      </w:r>
      <w:r w:rsidRPr="00915CF0">
        <w:rPr>
          <w:lang w:eastAsia="zh-CN"/>
        </w:rPr>
        <w:t>协方差矩阵发生了变化。</w:t>
      </w:r>
    </w:p>
    <w:p w14:paraId="53FF64CC" w14:textId="77777777" w:rsidR="00915CF0" w:rsidRPr="00915CF0" w:rsidRDefault="00915CF0" w:rsidP="00915CF0">
      <w:pPr>
        <w:rPr>
          <w:b/>
          <w:bCs/>
          <w:lang w:eastAsia="zh-CN"/>
        </w:rPr>
      </w:pPr>
      <w:r w:rsidRPr="00915CF0">
        <w:rPr>
          <w:b/>
          <w:bCs/>
          <w:lang w:eastAsia="zh-CN"/>
        </w:rPr>
        <w:t xml:space="preserve">Q4: </w:t>
      </w:r>
      <w:r w:rsidRPr="00915CF0">
        <w:rPr>
          <w:b/>
          <w:bCs/>
          <w:lang w:eastAsia="zh-CN"/>
        </w:rPr>
        <w:t>极限反转场景测试</w:t>
      </w:r>
      <w:r w:rsidRPr="00915CF0">
        <w:rPr>
          <w:b/>
          <w:bCs/>
          <w:lang w:eastAsia="zh-CN"/>
        </w:rPr>
        <w:t xml:space="preserve"> (Stress Testing / Regime Shift)</w:t>
      </w:r>
    </w:p>
    <w:p w14:paraId="07CAC8F2" w14:textId="77777777" w:rsidR="00915CF0" w:rsidRPr="00915CF0" w:rsidRDefault="00915CF0" w:rsidP="00915CF0">
      <w:pPr>
        <w:rPr>
          <w:lang w:eastAsia="zh-CN"/>
        </w:rPr>
      </w:pPr>
      <w:r w:rsidRPr="00915CF0">
        <w:rPr>
          <w:b/>
          <w:bCs/>
          <w:lang w:eastAsia="zh-CN"/>
        </w:rPr>
        <w:t>[English]</w:t>
      </w:r>
      <w:r w:rsidRPr="00915CF0">
        <w:rPr>
          <w:lang w:eastAsia="zh-CN"/>
        </w:rPr>
        <w:t xml:space="preserve"> Under what specific market conditions would the Risk Parity Portfolio likely outperform the Max Sharpe Ratio portfolio? </w:t>
      </w:r>
      <w:r w:rsidRPr="00915CF0">
        <w:rPr>
          <w:b/>
          <w:bCs/>
          <w:lang w:eastAsia="zh-CN"/>
        </w:rPr>
        <w:t>[Chinese]</w:t>
      </w:r>
      <w:r w:rsidRPr="00915CF0">
        <w:rPr>
          <w:lang w:eastAsia="zh-CN"/>
        </w:rPr>
        <w:t xml:space="preserve"> </w:t>
      </w:r>
      <w:r w:rsidRPr="00915CF0">
        <w:rPr>
          <w:lang w:eastAsia="zh-CN"/>
        </w:rPr>
        <w:t>在什么特定的市场环境下，风险平价组合</w:t>
      </w:r>
      <w:r w:rsidRPr="00915CF0">
        <w:rPr>
          <w:lang w:eastAsia="zh-CN"/>
        </w:rPr>
        <w:t xml:space="preserve"> (RPP) </w:t>
      </w:r>
      <w:r w:rsidRPr="00915CF0">
        <w:rPr>
          <w:lang w:eastAsia="zh-CN"/>
        </w:rPr>
        <w:t>的表现极有可能超越最大夏普比率组合</w:t>
      </w:r>
      <w:r w:rsidRPr="00915CF0">
        <w:rPr>
          <w:lang w:eastAsia="zh-CN"/>
        </w:rPr>
        <w:t xml:space="preserve"> (Max SR)</w:t>
      </w:r>
      <w:r w:rsidRPr="00915CF0">
        <w:rPr>
          <w:lang w:eastAsia="zh-CN"/>
        </w:rPr>
        <w:t>？</w:t>
      </w:r>
    </w:p>
    <w:p w14:paraId="098B8F6F" w14:textId="77777777" w:rsidR="00915CF0" w:rsidRPr="00915CF0" w:rsidRDefault="00915CF0" w:rsidP="00915CF0">
      <w:pPr>
        <w:numPr>
          <w:ilvl w:val="0"/>
          <w:numId w:val="17"/>
        </w:numPr>
        <w:rPr>
          <w:lang w:eastAsia="zh-CN"/>
        </w:rPr>
      </w:pPr>
      <w:r w:rsidRPr="00915CF0">
        <w:rPr>
          <w:b/>
          <w:bCs/>
          <w:lang w:eastAsia="zh-CN"/>
        </w:rPr>
        <w:t>Answer (English):</w:t>
      </w:r>
      <w:r w:rsidRPr="00915CF0">
        <w:rPr>
          <w:lang w:eastAsia="zh-CN"/>
        </w:rPr>
        <w:t xml:space="preserve"> RPP will outperform when there is a </w:t>
      </w:r>
      <w:r w:rsidRPr="00915CF0">
        <w:rPr>
          <w:b/>
          <w:bCs/>
          <w:lang w:eastAsia="zh-CN"/>
        </w:rPr>
        <w:t>sudden market regime shift or crash</w:t>
      </w:r>
      <w:r w:rsidRPr="00915CF0">
        <w:rPr>
          <w:lang w:eastAsia="zh-CN"/>
        </w:rPr>
        <w:t xml:space="preserve"> where historical expected returns become completely invalid. Max SR is highly sensitive to estimation errors in expected returns (it heavily </w:t>
      </w:r>
      <w:proofErr w:type="spellStart"/>
      <w:r w:rsidRPr="00915CF0">
        <w:rPr>
          <w:lang w:eastAsia="zh-CN"/>
        </w:rPr>
        <w:t>overweights</w:t>
      </w:r>
      <w:proofErr w:type="spellEnd"/>
      <w:r w:rsidRPr="00915CF0">
        <w:rPr>
          <w:lang w:eastAsia="zh-CN"/>
        </w:rPr>
        <w:t xml:space="preserve"> past winners). If past winners suddenly crash, Max SR will suffer massive losses. RPP is more robust because covariance (risk) is generally much easier to predict and more stable than expected returns.</w:t>
      </w:r>
    </w:p>
    <w:p w14:paraId="4A0A4C8C" w14:textId="77777777" w:rsidR="00915CF0" w:rsidRPr="00915CF0" w:rsidRDefault="00915CF0" w:rsidP="00915CF0">
      <w:pPr>
        <w:numPr>
          <w:ilvl w:val="0"/>
          <w:numId w:val="17"/>
        </w:numPr>
        <w:rPr>
          <w:lang w:eastAsia="zh-CN"/>
        </w:rPr>
      </w:pPr>
      <w:r w:rsidRPr="00915CF0">
        <w:rPr>
          <w:b/>
          <w:bCs/>
          <w:lang w:eastAsia="zh-CN"/>
        </w:rPr>
        <w:t>Answer (Chinese):</w:t>
      </w:r>
      <w:r w:rsidRPr="00915CF0">
        <w:rPr>
          <w:lang w:eastAsia="zh-CN"/>
        </w:rPr>
        <w:t xml:space="preserve"> </w:t>
      </w:r>
      <w:r w:rsidRPr="00915CF0">
        <w:rPr>
          <w:lang w:eastAsia="zh-CN"/>
        </w:rPr>
        <w:t>当市场发生</w:t>
      </w:r>
      <w:r w:rsidRPr="00915CF0">
        <w:rPr>
          <w:b/>
          <w:bCs/>
          <w:lang w:eastAsia="zh-CN"/>
        </w:rPr>
        <w:t>突发的风格切换或崩盘</w:t>
      </w:r>
      <w:r w:rsidRPr="00915CF0">
        <w:rPr>
          <w:lang w:eastAsia="zh-CN"/>
        </w:rPr>
        <w:t>，导致历史预期收益率完全失效时，</w:t>
      </w:r>
      <w:r w:rsidRPr="00915CF0">
        <w:rPr>
          <w:lang w:eastAsia="zh-CN"/>
        </w:rPr>
        <w:t xml:space="preserve">RPP </w:t>
      </w:r>
      <w:r w:rsidRPr="00915CF0">
        <w:rPr>
          <w:lang w:eastAsia="zh-CN"/>
        </w:rPr>
        <w:t>会跑赢。</w:t>
      </w:r>
      <w:r w:rsidRPr="00915CF0">
        <w:rPr>
          <w:lang w:eastAsia="zh-CN"/>
        </w:rPr>
        <w:t xml:space="preserve">Max SR </w:t>
      </w:r>
      <w:r w:rsidRPr="00915CF0">
        <w:rPr>
          <w:lang w:eastAsia="zh-CN"/>
        </w:rPr>
        <w:t>对预期收益率的估计误差极其敏感（它会重仓过去的赢家）。如果过去的赢家暴跌，</w:t>
      </w:r>
      <w:r w:rsidRPr="00915CF0">
        <w:rPr>
          <w:lang w:eastAsia="zh-CN"/>
        </w:rPr>
        <w:t xml:space="preserve">Max SR </w:t>
      </w:r>
      <w:r w:rsidRPr="00915CF0">
        <w:rPr>
          <w:lang w:eastAsia="zh-CN"/>
        </w:rPr>
        <w:t>会遭遇惨重损失。相比之下，</w:t>
      </w:r>
      <w:r w:rsidRPr="00915CF0">
        <w:rPr>
          <w:lang w:eastAsia="zh-CN"/>
        </w:rPr>
        <w:t xml:space="preserve">RPP </w:t>
      </w:r>
      <w:r w:rsidRPr="00915CF0">
        <w:rPr>
          <w:lang w:eastAsia="zh-CN"/>
        </w:rPr>
        <w:t>更加稳健，因为在金融工程中，协方差（风险）通常比预期收益率更容易预测且更具持续性。</w:t>
      </w:r>
    </w:p>
    <w:p w14:paraId="0E57AFCB" w14:textId="77777777" w:rsidR="00915CF0" w:rsidRPr="00915CF0" w:rsidRDefault="00915CF0">
      <w:pPr>
        <w:rPr>
          <w:rFonts w:hint="eastAsia"/>
          <w:lang w:eastAsia="zh-CN"/>
        </w:rPr>
      </w:pPr>
    </w:p>
    <w:p w14:paraId="4D0B8A88" w14:textId="77777777" w:rsidR="00AA77C8" w:rsidRDefault="00000000">
      <w:pPr>
        <w:spacing w:before="160" w:after="0"/>
        <w:jc w:val="right"/>
      </w:pPr>
      <w:r>
        <w:rPr>
          <w:i/>
          <w:color w:val="787878"/>
          <w:sz w:val="18"/>
        </w:rPr>
        <w:t>End of notes</w:t>
      </w:r>
    </w:p>
    <w:sectPr w:rsidR="00AA77C8" w:rsidSect="000346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F4C39" w14:textId="77777777" w:rsidR="00CF5F65" w:rsidRDefault="00CF5F65" w:rsidP="00915CF0">
      <w:pPr>
        <w:spacing w:after="0" w:line="240" w:lineRule="auto"/>
      </w:pPr>
      <w:r>
        <w:separator/>
      </w:r>
    </w:p>
  </w:endnote>
  <w:endnote w:type="continuationSeparator" w:id="0">
    <w:p w14:paraId="22960052" w14:textId="77777777" w:rsidR="00CF5F65" w:rsidRDefault="00CF5F65" w:rsidP="00915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421B8" w14:textId="77777777" w:rsidR="00CF5F65" w:rsidRDefault="00CF5F65" w:rsidP="00915CF0">
      <w:pPr>
        <w:spacing w:after="0" w:line="240" w:lineRule="auto"/>
      </w:pPr>
      <w:r>
        <w:separator/>
      </w:r>
    </w:p>
  </w:footnote>
  <w:footnote w:type="continuationSeparator" w:id="0">
    <w:p w14:paraId="4C6B97FD" w14:textId="77777777" w:rsidR="00CF5F65" w:rsidRDefault="00CF5F65" w:rsidP="00915C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2933B59"/>
    <w:multiLevelType w:val="multilevel"/>
    <w:tmpl w:val="0EA2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45EFF"/>
    <w:multiLevelType w:val="multilevel"/>
    <w:tmpl w:val="57DA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E5872"/>
    <w:multiLevelType w:val="multilevel"/>
    <w:tmpl w:val="A2B8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85845"/>
    <w:multiLevelType w:val="multilevel"/>
    <w:tmpl w:val="42DC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A4FD2"/>
    <w:multiLevelType w:val="multilevel"/>
    <w:tmpl w:val="F084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993BD5"/>
    <w:multiLevelType w:val="multilevel"/>
    <w:tmpl w:val="1BA8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E4F98"/>
    <w:multiLevelType w:val="multilevel"/>
    <w:tmpl w:val="77CE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A49EA"/>
    <w:multiLevelType w:val="multilevel"/>
    <w:tmpl w:val="C99E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730601">
    <w:abstractNumId w:val="8"/>
  </w:num>
  <w:num w:numId="2" w16cid:durableId="1568803180">
    <w:abstractNumId w:val="6"/>
  </w:num>
  <w:num w:numId="3" w16cid:durableId="1181354532">
    <w:abstractNumId w:val="5"/>
  </w:num>
  <w:num w:numId="4" w16cid:durableId="779182911">
    <w:abstractNumId w:val="4"/>
  </w:num>
  <w:num w:numId="5" w16cid:durableId="31468739">
    <w:abstractNumId w:val="7"/>
  </w:num>
  <w:num w:numId="6" w16cid:durableId="1032078407">
    <w:abstractNumId w:val="3"/>
  </w:num>
  <w:num w:numId="7" w16cid:durableId="1912737577">
    <w:abstractNumId w:val="2"/>
  </w:num>
  <w:num w:numId="8" w16cid:durableId="1013067323">
    <w:abstractNumId w:val="1"/>
  </w:num>
  <w:num w:numId="9" w16cid:durableId="1727484233">
    <w:abstractNumId w:val="0"/>
  </w:num>
  <w:num w:numId="10" w16cid:durableId="831027038">
    <w:abstractNumId w:val="13"/>
  </w:num>
  <w:num w:numId="11" w16cid:durableId="1737320991">
    <w:abstractNumId w:val="9"/>
  </w:num>
  <w:num w:numId="12" w16cid:durableId="1382051386">
    <w:abstractNumId w:val="15"/>
  </w:num>
  <w:num w:numId="13" w16cid:durableId="85805783">
    <w:abstractNumId w:val="14"/>
  </w:num>
  <w:num w:numId="14" w16cid:durableId="1917203858">
    <w:abstractNumId w:val="12"/>
  </w:num>
  <w:num w:numId="15" w16cid:durableId="1598830886">
    <w:abstractNumId w:val="16"/>
  </w:num>
  <w:num w:numId="16" w16cid:durableId="469322713">
    <w:abstractNumId w:val="11"/>
  </w:num>
  <w:num w:numId="17" w16cid:durableId="8120237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0E16"/>
    <w:rsid w:val="006E3230"/>
    <w:rsid w:val="007C0E20"/>
    <w:rsid w:val="00915CF0"/>
    <w:rsid w:val="00AA1D8D"/>
    <w:rsid w:val="00AA77C8"/>
    <w:rsid w:val="00AE4532"/>
    <w:rsid w:val="00B47730"/>
    <w:rsid w:val="00CB0664"/>
    <w:rsid w:val="00CF5F65"/>
    <w:rsid w:val="00E519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C5270B"/>
  <w14:defaultImageDpi w14:val="300"/>
  <w15:docId w15:val="{6B3B33A5-3CEF-440A-883D-F95FEEA2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微软雅黑"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A472A"/>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44062"/>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545454"/>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472A"/>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2034</Words>
  <Characters>11599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Ruiwen (Raymond) He</cp:lastModifiedBy>
  <cp:revision>4</cp:revision>
  <dcterms:created xsi:type="dcterms:W3CDTF">2026-04-06T05:30:00Z</dcterms:created>
  <dcterms:modified xsi:type="dcterms:W3CDTF">2026-04-06T21:42:00Z</dcterms:modified>
  <cp:category/>
</cp:coreProperties>
</file>