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A8" w:rsidRDefault="001248E7" w:rsidP="00A6049F">
      <w:pPr>
        <w:ind w:left="-720"/>
        <w:jc w:val="center"/>
        <w:rPr>
          <w:rFonts w:ascii="Bell MT" w:hAnsi="Bell MT"/>
          <w:sz w:val="28"/>
          <w:szCs w:val="28"/>
        </w:rPr>
      </w:pPr>
      <w:bookmarkStart w:id="0" w:name="_GoBack"/>
      <w:r>
        <w:rPr>
          <w:rFonts w:ascii="Bell MT" w:hAnsi="Bell MT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549pt">
            <v:imagedata r:id="rId6" o:title="Kaloleni Law Court Association Constitution-02" croptop="9230f" cropbottom="8759f"/>
          </v:shape>
        </w:pict>
      </w:r>
      <w:bookmarkEnd w:id="0"/>
    </w:p>
    <w:p w:rsidR="003C6961" w:rsidRDefault="003C696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br w:type="page"/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lastRenderedPageBreak/>
        <w:t>TABLE OF CONTENTS.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1 Name.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2 Aim &amp; Objective.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3 Membership.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4 Leadership.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5 The Benevolence Fund.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6 Penalties.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7 Amendments &amp; Dissolution.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sz w:val="28"/>
          <w:szCs w:val="28"/>
        </w:rPr>
      </w:pPr>
    </w:p>
    <w:p w:rsidR="004960EF" w:rsidRPr="004B2EA8" w:rsidRDefault="004960EF" w:rsidP="004B2EA8">
      <w:pPr>
        <w:spacing w:line="276" w:lineRule="auto"/>
        <w:rPr>
          <w:rFonts w:ascii="Bell MT" w:hAnsi="Bell MT"/>
          <w:sz w:val="28"/>
          <w:szCs w:val="28"/>
        </w:rPr>
      </w:pP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1: Name</w:t>
      </w:r>
    </w:p>
    <w:p w:rsidR="004960EF" w:rsidRPr="004B2EA8" w:rsidRDefault="004960EF" w:rsidP="004B2EA8">
      <w:p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The name of the association shall be called </w:t>
      </w:r>
      <w:proofErr w:type="spellStart"/>
      <w:r w:rsidRPr="004B2EA8">
        <w:rPr>
          <w:rFonts w:ascii="Bell MT" w:hAnsi="Bell MT"/>
          <w:sz w:val="28"/>
          <w:szCs w:val="28"/>
        </w:rPr>
        <w:t>Kaloleni</w:t>
      </w:r>
      <w:proofErr w:type="spellEnd"/>
      <w:r w:rsidRPr="004B2EA8">
        <w:rPr>
          <w:rFonts w:ascii="Bell MT" w:hAnsi="Bell MT"/>
          <w:sz w:val="28"/>
          <w:szCs w:val="28"/>
        </w:rPr>
        <w:t xml:space="preserve"> law courts welfare Association herein referred to as “The Welfare Association” and its operation will be within </w:t>
      </w:r>
      <w:proofErr w:type="spellStart"/>
      <w:r w:rsidRPr="004B2EA8">
        <w:rPr>
          <w:rFonts w:ascii="Bell MT" w:hAnsi="Bell MT"/>
          <w:sz w:val="28"/>
          <w:szCs w:val="28"/>
        </w:rPr>
        <w:t>Kaloleni</w:t>
      </w:r>
      <w:proofErr w:type="spellEnd"/>
      <w:r w:rsidRPr="004B2EA8">
        <w:rPr>
          <w:rFonts w:ascii="Bell MT" w:hAnsi="Bell MT"/>
          <w:sz w:val="28"/>
          <w:szCs w:val="28"/>
        </w:rPr>
        <w:t xml:space="preserve"> Law Courts.</w:t>
      </w:r>
    </w:p>
    <w:p w:rsidR="004960EF" w:rsidRPr="004B2EA8" w:rsidRDefault="004960EF" w:rsidP="004B2EA8">
      <w:pPr>
        <w:spacing w:line="276" w:lineRule="auto"/>
        <w:rPr>
          <w:rFonts w:ascii="Bell MT" w:hAnsi="Bell MT"/>
          <w:sz w:val="28"/>
          <w:szCs w:val="28"/>
        </w:rPr>
      </w:pPr>
    </w:p>
    <w:p w:rsidR="004960EF" w:rsidRPr="004B2EA8" w:rsidRDefault="004960EF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2: Aim &amp; Objective.</w:t>
      </w:r>
    </w:p>
    <w:p w:rsidR="004960EF" w:rsidRPr="004B2EA8" w:rsidRDefault="004960EF" w:rsidP="004B2EA8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To Promote general welfare of members</w:t>
      </w:r>
      <w:r w:rsidR="001C2BB2" w:rsidRPr="004B2EA8">
        <w:rPr>
          <w:rFonts w:ascii="Bell MT" w:hAnsi="Bell MT"/>
          <w:sz w:val="28"/>
          <w:szCs w:val="28"/>
        </w:rPr>
        <w:t>.</w:t>
      </w:r>
    </w:p>
    <w:p w:rsidR="001C2BB2" w:rsidRPr="004B2EA8" w:rsidRDefault="001C2BB2" w:rsidP="004B2EA8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Provide monetary support to members and immediate nuclear family members in time of refreshment or bereavement.</w:t>
      </w:r>
    </w:p>
    <w:p w:rsidR="001C2BB2" w:rsidRPr="004B2EA8" w:rsidRDefault="001C2BB2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3: Membership.</w:t>
      </w:r>
    </w:p>
    <w:p w:rsidR="001C2BB2" w:rsidRPr="004B2EA8" w:rsidRDefault="001C2BB2" w:rsidP="004B2EA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Membership is limited to only J.O and J.S working at </w:t>
      </w:r>
      <w:proofErr w:type="spellStart"/>
      <w:r w:rsidRPr="004B2EA8">
        <w:rPr>
          <w:rFonts w:ascii="Bell MT" w:hAnsi="Bell MT"/>
          <w:sz w:val="28"/>
          <w:szCs w:val="28"/>
        </w:rPr>
        <w:t>Kaloleni</w:t>
      </w:r>
      <w:proofErr w:type="spellEnd"/>
      <w:r w:rsidRPr="004B2EA8">
        <w:rPr>
          <w:rFonts w:ascii="Bell MT" w:hAnsi="Bell MT"/>
          <w:sz w:val="28"/>
          <w:szCs w:val="28"/>
        </w:rPr>
        <w:t xml:space="preserve"> law Courts.</w:t>
      </w:r>
    </w:p>
    <w:p w:rsidR="00DB0A38" w:rsidRDefault="00DB0A38" w:rsidP="004B2EA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A member shall join the association upon paying a joining fee of Kshs. </w:t>
      </w:r>
      <w:r w:rsidRPr="00686EC1">
        <w:rPr>
          <w:rFonts w:ascii="Bell MT" w:hAnsi="Bell MT"/>
          <w:b/>
          <w:i/>
          <w:sz w:val="28"/>
          <w:szCs w:val="28"/>
        </w:rPr>
        <w:t>1,000/=</w:t>
      </w:r>
      <w:r w:rsidRPr="004B2EA8">
        <w:rPr>
          <w:rFonts w:ascii="Bell MT" w:hAnsi="Bell MT"/>
          <w:sz w:val="28"/>
          <w:szCs w:val="28"/>
        </w:rPr>
        <w:t xml:space="preserve"> Only.</w:t>
      </w:r>
    </w:p>
    <w:p w:rsidR="00686EC1" w:rsidRPr="004B2EA8" w:rsidRDefault="00686EC1" w:rsidP="004B2EA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member shall be contributing a monthly welfare fund of Kshs. </w:t>
      </w:r>
      <w:r w:rsidRPr="00686EC1">
        <w:rPr>
          <w:rFonts w:ascii="Bell MT" w:hAnsi="Bell MT"/>
          <w:b/>
          <w:i/>
          <w:sz w:val="28"/>
          <w:szCs w:val="28"/>
        </w:rPr>
        <w:t>500/=</w:t>
      </w:r>
      <w:r>
        <w:rPr>
          <w:rFonts w:ascii="Bell MT" w:hAnsi="Bell MT"/>
          <w:sz w:val="28"/>
          <w:szCs w:val="28"/>
        </w:rPr>
        <w:t xml:space="preserve"> on or before 5</w:t>
      </w:r>
      <w:r w:rsidRPr="00686EC1">
        <w:rPr>
          <w:rFonts w:ascii="Bell MT" w:hAnsi="Bell MT"/>
          <w:sz w:val="28"/>
          <w:szCs w:val="28"/>
          <w:vertAlign w:val="superscript"/>
        </w:rPr>
        <w:t>th</w:t>
      </w:r>
      <w:r>
        <w:rPr>
          <w:rFonts w:ascii="Bell MT" w:hAnsi="Bell MT"/>
          <w:sz w:val="28"/>
          <w:szCs w:val="28"/>
        </w:rPr>
        <w:t xml:space="preserve"> of every month.</w:t>
      </w:r>
    </w:p>
    <w:p w:rsidR="00FC618C" w:rsidRPr="004B2EA8" w:rsidRDefault="00FC618C" w:rsidP="004B2EA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lastRenderedPageBreak/>
        <w:t>Members will be required to meet the financial obligations of the welfare and fully pay their contributions in line with the Objectives of the welfare association.</w:t>
      </w:r>
    </w:p>
    <w:p w:rsidR="00FC618C" w:rsidRPr="004B2EA8" w:rsidRDefault="00FC618C" w:rsidP="004B2EA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Cession: A person ceases to become a member of the welfare association upon ceasing to become an employee</w:t>
      </w:r>
      <w:r w:rsidR="00692224" w:rsidRPr="004B2EA8">
        <w:rPr>
          <w:rFonts w:ascii="Bell MT" w:hAnsi="Bell MT"/>
          <w:sz w:val="28"/>
          <w:szCs w:val="28"/>
        </w:rPr>
        <w:t>, upon being transferred to another station,</w:t>
      </w:r>
      <w:r w:rsidRPr="004B2EA8">
        <w:rPr>
          <w:rFonts w:ascii="Bell MT" w:hAnsi="Bell MT"/>
          <w:sz w:val="28"/>
          <w:szCs w:val="28"/>
        </w:rPr>
        <w:t xml:space="preserve"> </w:t>
      </w:r>
      <w:r w:rsidR="00692224" w:rsidRPr="004B2EA8">
        <w:rPr>
          <w:rFonts w:ascii="Bell MT" w:hAnsi="Bell MT"/>
          <w:sz w:val="28"/>
          <w:szCs w:val="28"/>
        </w:rPr>
        <w:t>upon</w:t>
      </w:r>
      <w:r w:rsidRPr="004B2EA8">
        <w:rPr>
          <w:rFonts w:ascii="Bell MT" w:hAnsi="Bell MT"/>
          <w:sz w:val="28"/>
          <w:szCs w:val="28"/>
        </w:rPr>
        <w:t xml:space="preserve"> </w:t>
      </w:r>
      <w:r w:rsidR="00692224" w:rsidRPr="004B2EA8">
        <w:rPr>
          <w:rFonts w:ascii="Bell MT" w:hAnsi="Bell MT"/>
          <w:sz w:val="28"/>
          <w:szCs w:val="28"/>
        </w:rPr>
        <w:t>death</w:t>
      </w:r>
      <w:r w:rsidRPr="004B2EA8">
        <w:rPr>
          <w:rFonts w:ascii="Bell MT" w:hAnsi="Bell MT"/>
          <w:sz w:val="28"/>
          <w:szCs w:val="28"/>
        </w:rPr>
        <w:t xml:space="preserve">, insanity, expulsion or by resignation expressed in writing to the leadership committee. </w:t>
      </w:r>
      <w:proofErr w:type="spellStart"/>
      <w:r w:rsidRPr="004B2EA8">
        <w:rPr>
          <w:rFonts w:ascii="Bell MT" w:hAnsi="Bell MT"/>
          <w:sz w:val="28"/>
          <w:szCs w:val="28"/>
        </w:rPr>
        <w:t>He/She</w:t>
      </w:r>
      <w:proofErr w:type="spellEnd"/>
      <w:r w:rsidRPr="004B2EA8">
        <w:rPr>
          <w:rFonts w:ascii="Bell MT" w:hAnsi="Bell MT"/>
          <w:sz w:val="28"/>
          <w:szCs w:val="28"/>
        </w:rPr>
        <w:t xml:space="preserve"> shall cease to enjoy benefits enshrined in the terms of this constitution.</w:t>
      </w:r>
    </w:p>
    <w:p w:rsidR="00692224" w:rsidRPr="004B2EA8" w:rsidRDefault="00FC618C" w:rsidP="004B2EA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Misconduct: Any member who works against the interest of the welfare association shall face disciplinary action as reac</w:t>
      </w:r>
      <w:r w:rsidR="00692224" w:rsidRPr="004B2EA8">
        <w:rPr>
          <w:rFonts w:ascii="Bell MT" w:hAnsi="Bell MT"/>
          <w:sz w:val="28"/>
          <w:szCs w:val="28"/>
        </w:rPr>
        <w:t>hed by the welfare’s leadership.</w:t>
      </w:r>
    </w:p>
    <w:p w:rsidR="00692224" w:rsidRPr="004B2EA8" w:rsidRDefault="00692224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4: Leadership.</w:t>
      </w:r>
    </w:p>
    <w:p w:rsidR="00116D12" w:rsidRPr="004B2EA8" w:rsidRDefault="00116D12" w:rsidP="004B2EA8">
      <w:p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The leadership of the welfare shall consist of a chairperson, secretary and treasurer</w:t>
      </w:r>
    </w:p>
    <w:p w:rsidR="00315FE6" w:rsidRPr="00FB63A2" w:rsidRDefault="00FA4232" w:rsidP="004B2EA8">
      <w:pPr>
        <w:pStyle w:val="ListParagraph"/>
        <w:numPr>
          <w:ilvl w:val="0"/>
          <w:numId w:val="9"/>
        </w:numPr>
        <w:spacing w:line="276" w:lineRule="auto"/>
        <w:rPr>
          <w:rFonts w:ascii="Apple Chancery" w:hAnsi="Apple Chancery"/>
          <w:b/>
          <w:sz w:val="28"/>
          <w:szCs w:val="28"/>
        </w:rPr>
      </w:pPr>
      <w:r w:rsidRPr="00FB63A2">
        <w:rPr>
          <w:rFonts w:ascii="Apple Chancery" w:hAnsi="Apple Chancery"/>
          <w:b/>
          <w:i/>
          <w:sz w:val="28"/>
          <w:szCs w:val="28"/>
        </w:rPr>
        <w:t>Chairperson</w:t>
      </w:r>
      <w:r w:rsidRPr="00FB63A2">
        <w:rPr>
          <w:rFonts w:ascii="Apple Chancery" w:hAnsi="Apple Chancery"/>
          <w:b/>
          <w:sz w:val="28"/>
          <w:szCs w:val="28"/>
        </w:rPr>
        <w:t xml:space="preserve">:  </w:t>
      </w:r>
    </w:p>
    <w:p w:rsidR="00116D12" w:rsidRPr="004B2EA8" w:rsidRDefault="00116D1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preside over meetings</w:t>
      </w:r>
    </w:p>
    <w:p w:rsidR="00116D12" w:rsidRPr="004B2EA8" w:rsidRDefault="00116D1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ensure protection &amp; integrity of all the information of the association.</w:t>
      </w:r>
    </w:p>
    <w:p w:rsidR="00116D12" w:rsidRPr="004B2EA8" w:rsidRDefault="00116D1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admit, suspend and expel a member for violation of terms of this constitution.</w:t>
      </w:r>
    </w:p>
    <w:p w:rsidR="00FA4232" w:rsidRPr="004B2EA8" w:rsidRDefault="00FA423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arrange for group meetings</w:t>
      </w:r>
    </w:p>
    <w:p w:rsidR="00315FE6" w:rsidRPr="00FB63A2" w:rsidRDefault="00315FE6" w:rsidP="004B2EA8">
      <w:pPr>
        <w:pStyle w:val="ListParagraph"/>
        <w:numPr>
          <w:ilvl w:val="0"/>
          <w:numId w:val="9"/>
        </w:numPr>
        <w:spacing w:line="276" w:lineRule="auto"/>
        <w:rPr>
          <w:rFonts w:ascii="Apple Chancery" w:hAnsi="Apple Chancery"/>
          <w:b/>
          <w:sz w:val="28"/>
          <w:szCs w:val="28"/>
        </w:rPr>
      </w:pPr>
      <w:r w:rsidRPr="00FB63A2">
        <w:rPr>
          <w:rFonts w:ascii="Apple Chancery" w:hAnsi="Apple Chancery"/>
          <w:b/>
          <w:i/>
          <w:sz w:val="28"/>
          <w:szCs w:val="28"/>
        </w:rPr>
        <w:t>S</w:t>
      </w:r>
      <w:r w:rsidR="00116D12" w:rsidRPr="00FB63A2">
        <w:rPr>
          <w:rFonts w:ascii="Apple Chancery" w:hAnsi="Apple Chancery"/>
          <w:b/>
          <w:i/>
          <w:sz w:val="28"/>
          <w:szCs w:val="28"/>
        </w:rPr>
        <w:t>ecretary</w:t>
      </w:r>
      <w:r w:rsidR="00116D12" w:rsidRPr="00FB63A2">
        <w:rPr>
          <w:rFonts w:ascii="Apple Chancery" w:hAnsi="Apple Chancery"/>
          <w:b/>
          <w:sz w:val="28"/>
          <w:szCs w:val="28"/>
        </w:rPr>
        <w:t xml:space="preserve">: </w:t>
      </w:r>
    </w:p>
    <w:p w:rsidR="00116D12" w:rsidRPr="004B2EA8" w:rsidRDefault="00116D1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keep records of minutes and financial records.</w:t>
      </w:r>
    </w:p>
    <w:p w:rsidR="00116D12" w:rsidRPr="004B2EA8" w:rsidRDefault="00116D1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receive resignation letters from members wishing to quit.</w:t>
      </w:r>
    </w:p>
    <w:p w:rsidR="004B2EA8" w:rsidRPr="004B2EA8" w:rsidRDefault="00116D1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keep the records of members and their contribution.</w:t>
      </w:r>
    </w:p>
    <w:p w:rsidR="00315FE6" w:rsidRPr="00FB63A2" w:rsidRDefault="00FA4232" w:rsidP="004B2EA8">
      <w:pPr>
        <w:pStyle w:val="ListParagraph"/>
        <w:numPr>
          <w:ilvl w:val="0"/>
          <w:numId w:val="9"/>
        </w:numPr>
        <w:spacing w:line="276" w:lineRule="auto"/>
        <w:rPr>
          <w:rFonts w:ascii="Apple Chancery" w:hAnsi="Apple Chancery"/>
          <w:b/>
          <w:i/>
          <w:sz w:val="28"/>
          <w:szCs w:val="28"/>
        </w:rPr>
      </w:pPr>
      <w:r w:rsidRPr="00FB63A2">
        <w:rPr>
          <w:rFonts w:ascii="Apple Chancery" w:hAnsi="Apple Chancery"/>
          <w:b/>
          <w:i/>
          <w:sz w:val="28"/>
          <w:szCs w:val="28"/>
        </w:rPr>
        <w:t xml:space="preserve">Treasurer: </w:t>
      </w:r>
    </w:p>
    <w:p w:rsidR="00FA4232" w:rsidRPr="004B2EA8" w:rsidRDefault="00FA423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collect monies from members.</w:t>
      </w:r>
    </w:p>
    <w:p w:rsidR="00FA4232" w:rsidRPr="004B2EA8" w:rsidRDefault="00FA423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keep financial records and contribution list.</w:t>
      </w:r>
    </w:p>
    <w:p w:rsidR="00FA4232" w:rsidRPr="004B2EA8" w:rsidRDefault="00FA4232" w:rsidP="004B2EA8">
      <w:pPr>
        <w:pStyle w:val="ListParagraph"/>
        <w:numPr>
          <w:ilvl w:val="0"/>
          <w:numId w:val="4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Shall be ready to cooperate with auditors to audit financial information at any given time.</w:t>
      </w:r>
    </w:p>
    <w:p w:rsidR="00FA4232" w:rsidRPr="004B2EA8" w:rsidRDefault="00FA4232" w:rsidP="004B2EA8">
      <w:p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b/>
          <w:sz w:val="28"/>
          <w:szCs w:val="28"/>
        </w:rPr>
        <w:t>Article 5: The Benevolence Fund.</w:t>
      </w:r>
    </w:p>
    <w:p w:rsidR="00FA4232" w:rsidRPr="004B2EA8" w:rsidRDefault="00FA4232" w:rsidP="004B2EA8">
      <w:pPr>
        <w:pStyle w:val="ListParagraph"/>
        <w:numPr>
          <w:ilvl w:val="0"/>
          <w:numId w:val="5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The benevolent fund shall be managed by the welfare association to demonstrate a spirit of togetherness, social conscience and altruism.</w:t>
      </w:r>
    </w:p>
    <w:p w:rsidR="00204D06" w:rsidRPr="004B2EA8" w:rsidRDefault="00204D06" w:rsidP="004B2EA8">
      <w:pPr>
        <w:pStyle w:val="ListParagraph"/>
        <w:numPr>
          <w:ilvl w:val="0"/>
          <w:numId w:val="5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lastRenderedPageBreak/>
        <w:t>The beneficiary shall be required to report his/her case to any member of the leadership (Chair, Secretary or treasurer) for considerations.</w:t>
      </w:r>
    </w:p>
    <w:p w:rsidR="00204D06" w:rsidRPr="004B2EA8" w:rsidRDefault="00204D06" w:rsidP="004B2EA8">
      <w:pPr>
        <w:pStyle w:val="ListParagraph"/>
        <w:numPr>
          <w:ilvl w:val="0"/>
          <w:numId w:val="5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The fund</w:t>
      </w:r>
      <w:r w:rsidR="00315FE6" w:rsidRPr="004B2EA8">
        <w:rPr>
          <w:rFonts w:ascii="Bell MT" w:hAnsi="Bell MT"/>
          <w:sz w:val="28"/>
          <w:szCs w:val="28"/>
        </w:rPr>
        <w:t>/ welfare kitty will support and or</w:t>
      </w:r>
      <w:r w:rsidRPr="004B2EA8">
        <w:rPr>
          <w:rFonts w:ascii="Bell MT" w:hAnsi="Bell MT"/>
          <w:sz w:val="28"/>
          <w:szCs w:val="28"/>
        </w:rPr>
        <w:t xml:space="preserve"> give financial benefit </w:t>
      </w:r>
      <w:r w:rsidR="00315FE6" w:rsidRPr="004B2EA8">
        <w:rPr>
          <w:rFonts w:ascii="Bell MT" w:hAnsi="Bell MT"/>
          <w:sz w:val="28"/>
          <w:szCs w:val="28"/>
        </w:rPr>
        <w:t>instances</w:t>
      </w:r>
      <w:r w:rsidR="007A0D80" w:rsidRPr="004B2EA8">
        <w:rPr>
          <w:rFonts w:ascii="Bell MT" w:hAnsi="Bell MT"/>
          <w:sz w:val="28"/>
          <w:szCs w:val="28"/>
        </w:rPr>
        <w:t xml:space="preserve"> where</w:t>
      </w:r>
      <w:r w:rsidR="00045AA3" w:rsidRPr="004B2EA8">
        <w:rPr>
          <w:rFonts w:ascii="Bell MT" w:hAnsi="Bell MT"/>
          <w:sz w:val="28"/>
          <w:szCs w:val="28"/>
        </w:rPr>
        <w:t>:</w:t>
      </w:r>
    </w:p>
    <w:p w:rsidR="007A0D80" w:rsidRPr="004B2EA8" w:rsidRDefault="007A0D80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7A0D80" w:rsidRPr="004B2EA8" w:rsidRDefault="007A0D80" w:rsidP="004B2EA8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A member has his/her wedding and or his/her biological child has a wedding.</w:t>
      </w:r>
    </w:p>
    <w:p w:rsidR="007A0D80" w:rsidRPr="004B2EA8" w:rsidRDefault="007A0D80" w:rsidP="004B2EA8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A member is blessed with a child.</w:t>
      </w:r>
    </w:p>
    <w:p w:rsidR="007A0D80" w:rsidRPr="004B2EA8" w:rsidRDefault="007A0D80" w:rsidP="004B2EA8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A burial of a member, his/her biological father, mother</w:t>
      </w:r>
      <w:r w:rsidR="00F95EAB" w:rsidRPr="004B2EA8">
        <w:rPr>
          <w:rFonts w:ascii="Bell MT" w:hAnsi="Bell MT"/>
          <w:sz w:val="28"/>
          <w:szCs w:val="28"/>
        </w:rPr>
        <w:t>, spouse</w:t>
      </w:r>
      <w:r w:rsidRPr="004B2EA8">
        <w:rPr>
          <w:rFonts w:ascii="Bell MT" w:hAnsi="Bell MT"/>
          <w:sz w:val="28"/>
          <w:szCs w:val="28"/>
        </w:rPr>
        <w:t xml:space="preserve"> and children.</w:t>
      </w:r>
    </w:p>
    <w:p w:rsidR="007A0D80" w:rsidRPr="004B2EA8" w:rsidRDefault="007A0D80" w:rsidP="004B2EA8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A member is ill and hospitalized/admitted.</w:t>
      </w:r>
    </w:p>
    <w:p w:rsidR="00F95EAB" w:rsidRPr="004B2EA8" w:rsidRDefault="007A0D80" w:rsidP="004B2EA8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>A member is transferred/Retired/Exit.</w:t>
      </w:r>
    </w:p>
    <w:p w:rsidR="00F95EAB" w:rsidRPr="004B2EA8" w:rsidRDefault="00F95EAB" w:rsidP="004B2EA8">
      <w:pPr>
        <w:pStyle w:val="ListParagraph"/>
        <w:spacing w:line="276" w:lineRule="auto"/>
        <w:ind w:left="1440"/>
        <w:rPr>
          <w:rFonts w:ascii="Bell MT" w:hAnsi="Bell MT"/>
          <w:sz w:val="28"/>
          <w:szCs w:val="28"/>
        </w:rPr>
      </w:pPr>
    </w:p>
    <w:p w:rsidR="00F95EAB" w:rsidRPr="004B2EA8" w:rsidRDefault="00045AA3" w:rsidP="004B2EA8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In the event of </w:t>
      </w:r>
      <w:r w:rsidR="000D2D62" w:rsidRPr="004B2EA8">
        <w:rPr>
          <w:rFonts w:ascii="Bell MT" w:hAnsi="Bell MT"/>
          <w:sz w:val="28"/>
          <w:szCs w:val="28"/>
        </w:rPr>
        <w:t xml:space="preserve">a </w:t>
      </w:r>
      <w:r w:rsidRPr="004B2EA8">
        <w:rPr>
          <w:rFonts w:ascii="Bell MT" w:hAnsi="Bell MT"/>
          <w:sz w:val="28"/>
          <w:szCs w:val="28"/>
        </w:rPr>
        <w:t>contributor/member ‘s death</w:t>
      </w:r>
      <w:r w:rsidR="00F95EAB" w:rsidRPr="004B2EA8">
        <w:rPr>
          <w:rFonts w:ascii="Bell MT" w:hAnsi="Bell MT"/>
          <w:sz w:val="28"/>
          <w:szCs w:val="28"/>
        </w:rPr>
        <w:t>, his/her biological parent, spouse and child</w:t>
      </w:r>
      <w:r w:rsidR="00315FE6" w:rsidRPr="004B2EA8">
        <w:rPr>
          <w:rFonts w:ascii="Bell MT" w:hAnsi="Bell MT"/>
          <w:sz w:val="28"/>
          <w:szCs w:val="28"/>
        </w:rPr>
        <w:t xml:space="preserve"> the </w:t>
      </w:r>
      <w:r w:rsidR="000D2D62" w:rsidRPr="004B2EA8">
        <w:rPr>
          <w:rFonts w:ascii="Bell MT" w:hAnsi="Bell MT"/>
          <w:sz w:val="28"/>
          <w:szCs w:val="28"/>
        </w:rPr>
        <w:t xml:space="preserve">association will support </w:t>
      </w:r>
      <w:r w:rsidR="00F95EAB" w:rsidRPr="004B2EA8">
        <w:rPr>
          <w:rFonts w:ascii="Bell MT" w:hAnsi="Bell MT"/>
          <w:sz w:val="28"/>
          <w:szCs w:val="28"/>
        </w:rPr>
        <w:t xml:space="preserve">the bereaved family with </w:t>
      </w:r>
      <w:r w:rsidR="00F95EAB" w:rsidRPr="00686EC1">
        <w:rPr>
          <w:rFonts w:ascii="Bell MT" w:hAnsi="Bell MT"/>
          <w:b/>
          <w:i/>
          <w:sz w:val="28"/>
          <w:szCs w:val="28"/>
        </w:rPr>
        <w:t>Kshs. 15,000/=</w:t>
      </w:r>
    </w:p>
    <w:p w:rsidR="00F95EAB" w:rsidRPr="004B2EA8" w:rsidRDefault="00F95EAB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3B7C25" w:rsidRPr="00FB63A2" w:rsidRDefault="00F95EAB" w:rsidP="004B2EA8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/>
          <w:b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In the event of a contributor/member ‘s Wedding, his/her biological child with a wedding, the association will support the member with </w:t>
      </w:r>
      <w:r w:rsidR="00686EC1">
        <w:rPr>
          <w:rFonts w:ascii="Bell MT" w:hAnsi="Bell MT"/>
          <w:sz w:val="28"/>
          <w:szCs w:val="28"/>
        </w:rPr>
        <w:t xml:space="preserve">              </w:t>
      </w:r>
      <w:r w:rsidRPr="00686EC1">
        <w:rPr>
          <w:rFonts w:ascii="Bell MT" w:hAnsi="Bell MT"/>
          <w:b/>
          <w:i/>
          <w:sz w:val="28"/>
          <w:szCs w:val="28"/>
        </w:rPr>
        <w:t>Kshs. 10,000/=</w:t>
      </w:r>
    </w:p>
    <w:p w:rsidR="003B7C25" w:rsidRPr="004B2EA8" w:rsidRDefault="003B7C25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3B7C25" w:rsidRPr="004B2EA8" w:rsidRDefault="003B7C25" w:rsidP="004B2EA8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In the event of a contributor/member blessed with a new born child the association will support the member with </w:t>
      </w:r>
      <w:r w:rsidRPr="00686EC1">
        <w:rPr>
          <w:rFonts w:ascii="Bell MT" w:hAnsi="Bell MT"/>
          <w:b/>
          <w:i/>
          <w:sz w:val="28"/>
          <w:szCs w:val="28"/>
        </w:rPr>
        <w:t>Kshs. 10,000/=.</w:t>
      </w:r>
    </w:p>
    <w:p w:rsidR="003B7C25" w:rsidRPr="004B2EA8" w:rsidRDefault="003B7C25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3B7C25" w:rsidRPr="004B2EA8" w:rsidRDefault="003B7C25" w:rsidP="004B2EA8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In the event of a contributor/member is taken ill and has been hospitalized/ admitted and the member has exhausted his/her issuance cover the association will support the member with </w:t>
      </w:r>
      <w:r w:rsidRPr="00686EC1">
        <w:rPr>
          <w:rFonts w:ascii="Bell MT" w:hAnsi="Bell MT"/>
          <w:b/>
          <w:i/>
          <w:sz w:val="28"/>
          <w:szCs w:val="28"/>
        </w:rPr>
        <w:t>Kshs. 10,000/=.</w:t>
      </w:r>
    </w:p>
    <w:p w:rsidR="003B7C25" w:rsidRPr="004B2EA8" w:rsidRDefault="003B7C25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3B7C25" w:rsidRPr="004B2EA8" w:rsidRDefault="003B7C25" w:rsidP="004B2EA8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Where the member’s insurance cover in intact </w:t>
      </w:r>
      <w:r w:rsidR="004B2EA8" w:rsidRPr="004B2EA8">
        <w:rPr>
          <w:rFonts w:ascii="Bell MT" w:hAnsi="Bell MT"/>
          <w:sz w:val="28"/>
          <w:szCs w:val="28"/>
        </w:rPr>
        <w:t xml:space="preserve">and the member is admitted the association will say pole to the member by giving </w:t>
      </w:r>
      <w:r w:rsidR="004B2EA8" w:rsidRPr="00686EC1">
        <w:rPr>
          <w:rFonts w:ascii="Bell MT" w:hAnsi="Bell MT"/>
          <w:b/>
          <w:i/>
          <w:sz w:val="28"/>
          <w:szCs w:val="28"/>
        </w:rPr>
        <w:t>Kshs. 2,000/=</w:t>
      </w:r>
    </w:p>
    <w:p w:rsidR="004B2EA8" w:rsidRPr="004B2EA8" w:rsidRDefault="004B2EA8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4B2EA8" w:rsidRPr="004B2EA8" w:rsidRDefault="004B2EA8" w:rsidP="004B2EA8">
      <w:pPr>
        <w:pStyle w:val="ListParagraph"/>
        <w:spacing w:line="276" w:lineRule="auto"/>
        <w:rPr>
          <w:rFonts w:ascii="Bell MT" w:hAnsi="Bell MT"/>
          <w:sz w:val="28"/>
          <w:szCs w:val="28"/>
        </w:rPr>
      </w:pPr>
    </w:p>
    <w:p w:rsidR="004B2EA8" w:rsidRPr="004B2EA8" w:rsidRDefault="004B2EA8" w:rsidP="004B2EA8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/>
          <w:sz w:val="28"/>
          <w:szCs w:val="28"/>
        </w:rPr>
      </w:pPr>
      <w:r w:rsidRPr="004B2EA8">
        <w:rPr>
          <w:rFonts w:ascii="Bell MT" w:hAnsi="Bell MT"/>
          <w:sz w:val="28"/>
          <w:szCs w:val="28"/>
        </w:rPr>
        <w:t xml:space="preserve">In the event of a contributor/member is transferred/Exit/ Retire form service the association will support the member with </w:t>
      </w:r>
      <w:r w:rsidRPr="00686EC1">
        <w:rPr>
          <w:rFonts w:ascii="Bell MT" w:hAnsi="Bell MT"/>
          <w:b/>
          <w:i/>
          <w:sz w:val="28"/>
          <w:szCs w:val="28"/>
        </w:rPr>
        <w:t>Kshs. 10,000/=</w:t>
      </w:r>
      <w:r w:rsidR="00FB63A2" w:rsidRPr="00686EC1">
        <w:rPr>
          <w:rFonts w:ascii="Bell MT" w:hAnsi="Bell MT"/>
          <w:b/>
          <w:i/>
          <w:sz w:val="28"/>
          <w:szCs w:val="28"/>
        </w:rPr>
        <w:t>.</w:t>
      </w:r>
      <w:bookmarkStart w:id="1" w:name="DRAFT"/>
      <w:bookmarkEnd w:id="1"/>
    </w:p>
    <w:p w:rsidR="00DB0A38" w:rsidRPr="00FB63A2" w:rsidRDefault="00DB0A38" w:rsidP="00FB63A2">
      <w:pPr>
        <w:pStyle w:val="ListParagraph"/>
        <w:spacing w:line="276" w:lineRule="auto"/>
        <w:rPr>
          <w:sz w:val="28"/>
          <w:szCs w:val="28"/>
        </w:rPr>
      </w:pPr>
    </w:p>
    <w:sectPr w:rsidR="00DB0A38" w:rsidRPr="00FB6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ple Chancery">
    <w:altName w:val="Vivaldi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2B88"/>
    <w:multiLevelType w:val="hybridMultilevel"/>
    <w:tmpl w:val="1C460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4FFD"/>
    <w:multiLevelType w:val="hybridMultilevel"/>
    <w:tmpl w:val="CD664DCC"/>
    <w:lvl w:ilvl="0" w:tplc="5F3C0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6ECB"/>
    <w:multiLevelType w:val="hybridMultilevel"/>
    <w:tmpl w:val="75DA90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FD58AC"/>
    <w:multiLevelType w:val="hybridMultilevel"/>
    <w:tmpl w:val="208CDB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04B0A"/>
    <w:multiLevelType w:val="hybridMultilevel"/>
    <w:tmpl w:val="1AA0D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7638"/>
    <w:multiLevelType w:val="hybridMultilevel"/>
    <w:tmpl w:val="B504CF3C"/>
    <w:lvl w:ilvl="0" w:tplc="BC2C6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45C2E"/>
    <w:multiLevelType w:val="hybridMultilevel"/>
    <w:tmpl w:val="5428F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9C3D54"/>
    <w:multiLevelType w:val="hybridMultilevel"/>
    <w:tmpl w:val="61AA50F8"/>
    <w:lvl w:ilvl="0" w:tplc="0CF67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30E36"/>
    <w:multiLevelType w:val="hybridMultilevel"/>
    <w:tmpl w:val="07A23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94457"/>
    <w:multiLevelType w:val="hybridMultilevel"/>
    <w:tmpl w:val="A1220D52"/>
    <w:lvl w:ilvl="0" w:tplc="30C45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6390B"/>
    <w:multiLevelType w:val="hybridMultilevel"/>
    <w:tmpl w:val="7F8C7CA0"/>
    <w:lvl w:ilvl="0" w:tplc="DD2683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20097"/>
    <w:multiLevelType w:val="hybridMultilevel"/>
    <w:tmpl w:val="26DADFCC"/>
    <w:lvl w:ilvl="0" w:tplc="C2E09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22A6D"/>
    <w:multiLevelType w:val="multilevel"/>
    <w:tmpl w:val="532C18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50"/>
    <w:rsid w:val="00045AA3"/>
    <w:rsid w:val="000D2D62"/>
    <w:rsid w:val="00116D12"/>
    <w:rsid w:val="001248E7"/>
    <w:rsid w:val="001C2BB2"/>
    <w:rsid w:val="00204D06"/>
    <w:rsid w:val="00315FE6"/>
    <w:rsid w:val="00397C2F"/>
    <w:rsid w:val="003B7C25"/>
    <w:rsid w:val="003C6961"/>
    <w:rsid w:val="004960EF"/>
    <w:rsid w:val="004B2EA8"/>
    <w:rsid w:val="004C76A9"/>
    <w:rsid w:val="005B725B"/>
    <w:rsid w:val="00686EC1"/>
    <w:rsid w:val="00692224"/>
    <w:rsid w:val="007A0D80"/>
    <w:rsid w:val="00A6049F"/>
    <w:rsid w:val="00C37A1B"/>
    <w:rsid w:val="00D12850"/>
    <w:rsid w:val="00DB0A38"/>
    <w:rsid w:val="00E46380"/>
    <w:rsid w:val="00F244E6"/>
    <w:rsid w:val="00F545DC"/>
    <w:rsid w:val="00F95EAB"/>
    <w:rsid w:val="00FA4232"/>
    <w:rsid w:val="00FB63A2"/>
    <w:rsid w:val="00F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8A78-AF99-414E-86EA-D25FC2B4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9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3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7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9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6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58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0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1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8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3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1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402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EDF0-86FF-477E-B3E0-44BC6276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SecretaryPC</dc:creator>
  <cp:keywords/>
  <dc:description/>
  <cp:lastModifiedBy>RayNjire</cp:lastModifiedBy>
  <cp:revision>11</cp:revision>
  <cp:lastPrinted>2023-09-12T18:40:00Z</cp:lastPrinted>
  <dcterms:created xsi:type="dcterms:W3CDTF">2023-09-12T14:36:00Z</dcterms:created>
  <dcterms:modified xsi:type="dcterms:W3CDTF">2023-10-03T11:26:00Z</dcterms:modified>
</cp:coreProperties>
</file>