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3EE2" w14:textId="0A62BB82" w:rsidR="00C93CDD" w:rsidRDefault="00EA7EE0" w:rsidP="00EA7EE0">
      <w:pPr>
        <w:jc w:val="center"/>
        <w:rPr>
          <w:rFonts w:asciiTheme="minorBidi" w:hAnsiTheme="minorBidi" w:cstheme="minorBidi"/>
          <w:b/>
          <w:bCs/>
          <w:sz w:val="36"/>
          <w:szCs w:val="36"/>
          <w:lang w:val="en-US"/>
        </w:rPr>
      </w:pPr>
      <w:r w:rsidRPr="00EA7EE0">
        <w:rPr>
          <w:rFonts w:asciiTheme="minorBidi" w:hAnsiTheme="minorBidi" w:cstheme="minorBidi"/>
          <w:b/>
          <w:bCs/>
          <w:sz w:val="36"/>
          <w:szCs w:val="36"/>
          <w:lang w:val="en-US"/>
        </w:rPr>
        <w:t>Report Of #5</w:t>
      </w:r>
    </w:p>
    <w:p w14:paraId="0628E1C7" w14:textId="77777777" w:rsidR="003A68B2" w:rsidRDefault="003A68B2" w:rsidP="00EA7EE0">
      <w:pPr>
        <w:jc w:val="center"/>
        <w:rPr>
          <w:rFonts w:asciiTheme="minorBidi" w:hAnsiTheme="minorBidi" w:cstheme="minorBidi"/>
          <w:b/>
          <w:bCs/>
          <w:sz w:val="36"/>
          <w:szCs w:val="36"/>
          <w:lang w:val="en-US"/>
        </w:rPr>
      </w:pPr>
    </w:p>
    <w:p w14:paraId="2C98F0DA" w14:textId="77777777" w:rsidR="003A68B2" w:rsidRDefault="003A68B2" w:rsidP="00EA7EE0">
      <w:pPr>
        <w:jc w:val="center"/>
        <w:rPr>
          <w:rFonts w:asciiTheme="minorBidi" w:hAnsiTheme="minorBidi" w:cstheme="minorBidi"/>
          <w:b/>
          <w:bCs/>
          <w:sz w:val="36"/>
          <w:szCs w:val="36"/>
          <w:lang w:val="en-US"/>
        </w:rPr>
      </w:pPr>
    </w:p>
    <w:p w14:paraId="1F5B50BA" w14:textId="782302AB" w:rsidR="003A68B2" w:rsidRPr="003A68B2" w:rsidRDefault="003A68B2" w:rsidP="003A68B2">
      <w:pPr>
        <w:rPr>
          <w:rFonts w:asciiTheme="minorBidi" w:hAnsiTheme="minorBidi" w:cstheme="minorBidi"/>
          <w:b/>
          <w:bCs/>
          <w:sz w:val="28"/>
          <w:szCs w:val="28"/>
        </w:rPr>
      </w:pPr>
      <w:r w:rsidRPr="003A68B2">
        <w:rPr>
          <w:rFonts w:asciiTheme="minorBidi" w:hAnsiTheme="minorBidi" w:cstheme="minorBidi"/>
          <w:b/>
          <w:bCs/>
          <w:sz w:val="28"/>
          <w:szCs w:val="28"/>
        </w:rPr>
        <w:t xml:space="preserve">Part </w:t>
      </w:r>
      <w:r w:rsidRPr="003A68B2">
        <w:rPr>
          <w:rFonts w:asciiTheme="minorBidi" w:hAnsiTheme="minorBidi" w:cstheme="minorBidi"/>
          <w:b/>
          <w:bCs/>
          <w:sz w:val="28"/>
          <w:szCs w:val="28"/>
        </w:rPr>
        <w:t>1</w:t>
      </w:r>
      <w:r w:rsidRPr="003A68B2">
        <w:rPr>
          <w:rFonts w:asciiTheme="minorBidi" w:hAnsiTheme="minorBidi" w:cstheme="minorBidi"/>
          <w:b/>
          <w:bCs/>
          <w:sz w:val="28"/>
          <w:szCs w:val="28"/>
        </w:rPr>
        <w:t>:</w:t>
      </w:r>
    </w:p>
    <w:p w14:paraId="299013B0" w14:textId="693733B9" w:rsidR="003A68B2" w:rsidRDefault="003A68B2" w:rsidP="003A68B2">
      <w:pPr>
        <w:rPr>
          <w:rStyle w:val="citation-1498"/>
          <w:rFonts w:asciiTheme="minorBidi" w:eastAsiaTheme="majorEastAsia" w:hAnsiTheme="minorBidi" w:cstheme="minorBidi"/>
        </w:rPr>
      </w:pPr>
      <w:r w:rsidRPr="003A68B2">
        <w:rPr>
          <w:rStyle w:val="citation-1500"/>
          <w:rFonts w:asciiTheme="minorBidi" w:eastAsiaTheme="majorEastAsia" w:hAnsiTheme="minorBidi" w:cstheme="minorBidi"/>
        </w:rPr>
        <w:t xml:space="preserve">This report documents the identification and mitigation of a </w:t>
      </w:r>
      <w:r w:rsidRPr="003A68B2">
        <w:rPr>
          <w:rStyle w:val="citation-1500"/>
          <w:rFonts w:asciiTheme="minorBidi" w:eastAsiaTheme="majorEastAsia" w:hAnsiTheme="minorBidi" w:cstheme="minorBidi"/>
          <w:b/>
          <w:bCs/>
        </w:rPr>
        <w:t>Broken Access Control</w:t>
      </w:r>
      <w:r w:rsidRPr="003A68B2">
        <w:rPr>
          <w:rStyle w:val="citation-1500"/>
          <w:rFonts w:asciiTheme="minorBidi" w:eastAsiaTheme="majorEastAsia" w:hAnsiTheme="minorBidi" w:cstheme="minorBidi"/>
        </w:rPr>
        <w:t xml:space="preserve"> vulnerability within the DVSA cloud infrastructure</w:t>
      </w:r>
      <w:r w:rsidRPr="003A68B2">
        <w:rPr>
          <w:rFonts w:asciiTheme="minorBidi" w:hAnsiTheme="minorBidi" w:cstheme="minorBidi"/>
        </w:rPr>
        <w:t xml:space="preserve">. </w:t>
      </w:r>
      <w:r w:rsidRPr="003A68B2">
        <w:rPr>
          <w:rStyle w:val="citation-1499"/>
          <w:rFonts w:asciiTheme="minorBidi" w:eastAsiaTheme="majorEastAsia" w:hAnsiTheme="minorBidi" w:cstheme="minorBidi"/>
        </w:rPr>
        <w:t>A standard user (User B) was able to bypass the intended billing workflow and perform administrative actions—specifically updating order statuses to "Paid"—by exploiting an over-privileged IAM role and a lack of server-side authorization checks</w:t>
      </w:r>
      <w:r w:rsidRPr="003A68B2">
        <w:rPr>
          <w:rFonts w:asciiTheme="minorBidi" w:hAnsiTheme="minorBidi" w:cstheme="minorBidi"/>
        </w:rPr>
        <w:t xml:space="preserve">. </w:t>
      </w:r>
      <w:r w:rsidRPr="003A68B2">
        <w:rPr>
          <w:rStyle w:val="citation-1498"/>
          <w:rFonts w:asciiTheme="minorBidi" w:eastAsiaTheme="majorEastAsia" w:hAnsiTheme="minorBidi" w:cstheme="minorBidi"/>
        </w:rPr>
        <w:t>The vulnerability was successfully remediated through a defense-in-depth approach involving both IAM policy restrictions and application-level JWT claim validation</w:t>
      </w:r>
      <w:r w:rsidRPr="003A68B2">
        <w:rPr>
          <w:rStyle w:val="citation-1498"/>
          <w:rFonts w:asciiTheme="minorBidi" w:eastAsiaTheme="majorEastAsia" w:hAnsiTheme="minorBidi" w:cstheme="minorBidi"/>
        </w:rPr>
        <w:t>.</w:t>
      </w:r>
    </w:p>
    <w:p w14:paraId="17951487" w14:textId="77777777" w:rsidR="003A68B2" w:rsidRPr="003A68B2" w:rsidRDefault="003A68B2" w:rsidP="003A68B2">
      <w:pPr>
        <w:rPr>
          <w:rFonts w:asciiTheme="minorBidi" w:hAnsiTheme="minorBidi" w:cstheme="minorBidi"/>
          <w:b/>
          <w:bCs/>
        </w:rPr>
      </w:pPr>
    </w:p>
    <w:p w14:paraId="0D34A586" w14:textId="5D597997" w:rsidR="003A68B2" w:rsidRPr="003A68B2" w:rsidRDefault="003A68B2" w:rsidP="003A68B2">
      <w:pPr>
        <w:rPr>
          <w:rFonts w:asciiTheme="minorBidi" w:hAnsiTheme="minorBidi"/>
          <w:b/>
          <w:bCs/>
          <w:sz w:val="28"/>
          <w:szCs w:val="28"/>
        </w:rPr>
      </w:pPr>
      <w:r w:rsidRPr="003A68B2">
        <w:rPr>
          <w:rFonts w:asciiTheme="minorBidi" w:hAnsiTheme="minorBidi"/>
          <w:b/>
          <w:bCs/>
          <w:sz w:val="28"/>
          <w:szCs w:val="28"/>
        </w:rPr>
        <w:t xml:space="preserve">Part </w:t>
      </w:r>
      <w:r w:rsidRPr="003A68B2">
        <w:rPr>
          <w:rFonts w:asciiTheme="minorBidi" w:hAnsiTheme="minorBidi"/>
          <w:b/>
          <w:bCs/>
          <w:sz w:val="28"/>
          <w:szCs w:val="28"/>
        </w:rPr>
        <w:t>2</w:t>
      </w:r>
      <w:r w:rsidRPr="003A68B2">
        <w:rPr>
          <w:rFonts w:asciiTheme="minorBidi" w:hAnsiTheme="minorBidi"/>
          <w:b/>
          <w:bCs/>
          <w:sz w:val="28"/>
          <w:szCs w:val="28"/>
        </w:rPr>
        <w:t>:</w:t>
      </w:r>
    </w:p>
    <w:p w14:paraId="47D3A424" w14:textId="358D7B7C" w:rsidR="003A68B2" w:rsidRPr="003A68B2" w:rsidRDefault="003A68B2" w:rsidP="003A68B2">
      <w:pPr>
        <w:pStyle w:val="NormalWeb"/>
        <w:numPr>
          <w:ilvl w:val="0"/>
          <w:numId w:val="11"/>
        </w:numPr>
        <w:spacing w:before="0" w:beforeAutospacing="0"/>
        <w:rPr>
          <w:rFonts w:asciiTheme="minorBidi" w:hAnsiTheme="minorBidi" w:cstheme="minorBidi"/>
        </w:rPr>
      </w:pPr>
      <w:r w:rsidRPr="003A68B2">
        <w:rPr>
          <w:rStyle w:val="citation-1496"/>
          <w:rFonts w:asciiTheme="minorBidi" w:eastAsiaTheme="majorEastAsia" w:hAnsiTheme="minorBidi" w:cstheme="minorBidi"/>
          <w:b/>
          <w:bCs/>
        </w:rPr>
        <w:t>Vulnerability Name:</w:t>
      </w:r>
      <w:r w:rsidRPr="003A68B2">
        <w:rPr>
          <w:rStyle w:val="citation-1496"/>
          <w:rFonts w:asciiTheme="minorBidi" w:eastAsiaTheme="majorEastAsia" w:hAnsiTheme="minorBidi" w:cstheme="minorBidi"/>
        </w:rPr>
        <w:t xml:space="preserve"> Broken Access Control (Insecure Lateral Movement)</w:t>
      </w:r>
      <w:r w:rsidRPr="003A68B2">
        <w:rPr>
          <w:rFonts w:asciiTheme="minorBidi" w:hAnsiTheme="minorBidi" w:cstheme="minorBidi"/>
        </w:rPr>
        <w:t>.</w:t>
      </w:r>
    </w:p>
    <w:p w14:paraId="1D4CD518" w14:textId="0FC71041" w:rsidR="003A68B2" w:rsidRPr="003A68B2" w:rsidRDefault="003A68B2" w:rsidP="003A68B2">
      <w:pPr>
        <w:pStyle w:val="NormalWeb"/>
        <w:numPr>
          <w:ilvl w:val="0"/>
          <w:numId w:val="11"/>
        </w:numPr>
        <w:spacing w:before="0" w:beforeAutospacing="0"/>
        <w:rPr>
          <w:rFonts w:asciiTheme="minorBidi" w:hAnsiTheme="minorBidi" w:cstheme="minorBidi"/>
        </w:rPr>
      </w:pPr>
      <w:r w:rsidRPr="003A68B2">
        <w:rPr>
          <w:rStyle w:val="citation-1495"/>
          <w:rFonts w:asciiTheme="minorBidi" w:eastAsiaTheme="majorEastAsia" w:hAnsiTheme="minorBidi" w:cstheme="minorBidi"/>
          <w:b/>
          <w:bCs/>
        </w:rPr>
        <w:t>Primary Weakness:</w:t>
      </w:r>
      <w:r w:rsidRPr="003A68B2">
        <w:rPr>
          <w:rStyle w:val="citation-1495"/>
          <w:rFonts w:asciiTheme="minorBidi" w:eastAsiaTheme="majorEastAsia" w:hAnsiTheme="minorBidi" w:cstheme="minorBidi"/>
        </w:rPr>
        <w:t xml:space="preserve"> The system trusted any valid JWT token for administrative endpoints without checking if the token contained the necessary "Admins" group membership</w:t>
      </w:r>
      <w:r w:rsidRPr="003A68B2">
        <w:rPr>
          <w:rFonts w:asciiTheme="minorBidi" w:hAnsiTheme="minorBidi" w:cstheme="minorBidi"/>
        </w:rPr>
        <w:t>.</w:t>
      </w:r>
    </w:p>
    <w:p w14:paraId="37AE620F" w14:textId="62C736AC" w:rsidR="003A68B2" w:rsidRPr="003A68B2" w:rsidRDefault="003A68B2" w:rsidP="003A68B2">
      <w:pPr>
        <w:pStyle w:val="NormalWeb"/>
        <w:numPr>
          <w:ilvl w:val="0"/>
          <w:numId w:val="11"/>
        </w:numPr>
        <w:spacing w:before="0" w:beforeAutospacing="0"/>
        <w:rPr>
          <w:rFonts w:asciiTheme="minorBidi" w:hAnsiTheme="minorBidi" w:cstheme="minorBidi"/>
        </w:rPr>
      </w:pPr>
      <w:r w:rsidRPr="003A68B2">
        <w:rPr>
          <w:rStyle w:val="citation-1494"/>
          <w:rFonts w:asciiTheme="minorBidi" w:eastAsiaTheme="majorEastAsia" w:hAnsiTheme="minorBidi" w:cstheme="minorBidi"/>
          <w:b/>
          <w:bCs/>
        </w:rPr>
        <w:t>Secondary Weakness:</w:t>
      </w:r>
      <w:r w:rsidRPr="003A68B2">
        <w:rPr>
          <w:rStyle w:val="citation-1494"/>
          <w:rFonts w:asciiTheme="minorBidi" w:eastAsiaTheme="majorEastAsia" w:hAnsiTheme="minorBidi" w:cstheme="minorBidi"/>
        </w:rPr>
        <w:t xml:space="preserve"> The public-facing API's IAM execution role used a wildcard (*) for resource permissions, allowing it to invoke any internal Lambda function, including administrative ones</w:t>
      </w:r>
      <w:r w:rsidRPr="003A68B2">
        <w:rPr>
          <w:rFonts w:asciiTheme="minorBidi" w:hAnsiTheme="minorBidi" w:cstheme="minorBidi"/>
        </w:rPr>
        <w:t>.</w:t>
      </w:r>
    </w:p>
    <w:p w14:paraId="23178155" w14:textId="2545A7E9" w:rsidR="00EA7EE0" w:rsidRDefault="00EA7EE0" w:rsidP="00EA7EE0">
      <w:pPr>
        <w:rPr>
          <w:rFonts w:asciiTheme="minorBidi" w:hAnsiTheme="minorBidi"/>
          <w:b/>
          <w:bCs/>
          <w:sz w:val="28"/>
          <w:szCs w:val="28"/>
        </w:rPr>
      </w:pPr>
      <w:r w:rsidRPr="00EA7EE0">
        <w:rPr>
          <w:rFonts w:asciiTheme="minorBidi" w:hAnsiTheme="minorBidi" w:cstheme="minorBidi"/>
          <w:b/>
          <w:bCs/>
          <w:sz w:val="28"/>
          <w:szCs w:val="28"/>
        </w:rPr>
        <w:t>Part 3:</w:t>
      </w:r>
    </w:p>
    <w:p w14:paraId="5F3FB1C0" w14:textId="77777777" w:rsidR="00B76314" w:rsidRDefault="00B76314" w:rsidP="00B0207E">
      <w:pPr>
        <w:rPr>
          <w:rFonts w:asciiTheme="minorBidi" w:hAnsiTheme="minorBidi" w:cstheme="minorBidi"/>
        </w:rPr>
      </w:pPr>
      <w:r w:rsidRPr="00B76314">
        <w:rPr>
          <w:rStyle w:val="citation-389"/>
          <w:rFonts w:asciiTheme="minorBidi" w:eastAsiaTheme="majorEastAsia" w:hAnsiTheme="minorBidi" w:cstheme="minorBidi"/>
        </w:rPr>
        <w:t xml:space="preserve">The experiment was conducted using the following environment </w:t>
      </w:r>
      <w:r w:rsidRPr="00B76314">
        <w:rPr>
          <w:rFonts w:asciiTheme="minorBidi" w:hAnsiTheme="minorBidi" w:cstheme="minorBidi"/>
        </w:rPr>
        <w:t xml:space="preserve">: </w:t>
      </w:r>
    </w:p>
    <w:p w14:paraId="6E60E3E3" w14:textId="640A2138" w:rsidR="00B76314" w:rsidRPr="00B76314" w:rsidRDefault="00B76314" w:rsidP="00B76314">
      <w:pPr>
        <w:pStyle w:val="ListParagraph"/>
        <w:numPr>
          <w:ilvl w:val="0"/>
          <w:numId w:val="7"/>
        </w:numPr>
        <w:rPr>
          <w:rFonts w:asciiTheme="minorBidi" w:hAnsiTheme="minorBidi"/>
        </w:rPr>
      </w:pPr>
      <w:r w:rsidRPr="00B76314">
        <w:rPr>
          <w:rStyle w:val="citation-388"/>
          <w:rFonts w:asciiTheme="minorBidi" w:eastAsiaTheme="majorEastAsia" w:hAnsiTheme="minorBidi"/>
          <w:b/>
          <w:bCs/>
        </w:rPr>
        <w:t>API Endpoint:</w:t>
      </w:r>
      <w:r w:rsidRPr="00B76314">
        <w:rPr>
          <w:rStyle w:val="citation-388"/>
          <w:rFonts w:asciiTheme="minorBidi" w:eastAsiaTheme="majorEastAsia" w:hAnsiTheme="minorBidi"/>
        </w:rPr>
        <w:t xml:space="preserve"> </w:t>
      </w:r>
      <w:hyperlink r:id="rId5" w:history="1">
        <w:r w:rsidRPr="00B76314">
          <w:rPr>
            <w:rStyle w:val="Hyperlink"/>
            <w:rFonts w:asciiTheme="minorBidi" w:eastAsiaTheme="majorEastAsia" w:hAnsiTheme="minorBidi"/>
          </w:rPr>
          <w:t>https://re79xwvsad.execute-api.us-east-1.amazonaws.com/dvsa/order</w:t>
        </w:r>
      </w:hyperlink>
      <w:r w:rsidRPr="00B76314">
        <w:rPr>
          <w:rFonts w:asciiTheme="minorBidi" w:hAnsiTheme="minorBidi"/>
        </w:rPr>
        <w:t xml:space="preserve">. </w:t>
      </w:r>
    </w:p>
    <w:p w14:paraId="08766165" w14:textId="64AF30DC" w:rsidR="00B76314" w:rsidRPr="00B76314" w:rsidRDefault="00B76314" w:rsidP="00B76314">
      <w:pPr>
        <w:pStyle w:val="ListParagraph"/>
        <w:numPr>
          <w:ilvl w:val="0"/>
          <w:numId w:val="7"/>
        </w:numPr>
        <w:rPr>
          <w:rFonts w:asciiTheme="minorBidi" w:hAnsiTheme="minorBidi"/>
        </w:rPr>
      </w:pPr>
      <w:r w:rsidRPr="00B76314">
        <w:rPr>
          <w:rStyle w:val="citation-387"/>
          <w:rFonts w:asciiTheme="minorBidi" w:eastAsiaTheme="majorEastAsia" w:hAnsiTheme="minorBidi"/>
          <w:b/>
          <w:bCs/>
        </w:rPr>
        <w:t>Tools:</w:t>
      </w:r>
      <w:r w:rsidRPr="00B76314">
        <w:rPr>
          <w:rStyle w:val="citation-387"/>
          <w:rFonts w:asciiTheme="minorBidi" w:eastAsiaTheme="majorEastAsia" w:hAnsiTheme="minorBidi"/>
        </w:rPr>
        <w:t xml:space="preserve"> macOS Terminal, curl, and browser Developer Tools</w:t>
      </w:r>
      <w:r w:rsidRPr="00B76314">
        <w:rPr>
          <w:rFonts w:asciiTheme="minorBidi" w:hAnsiTheme="minorBidi"/>
        </w:rPr>
        <w:t xml:space="preserve">. </w:t>
      </w:r>
    </w:p>
    <w:p w14:paraId="02602952" w14:textId="6ECD655C" w:rsidR="00B76314" w:rsidRPr="00B76314" w:rsidRDefault="00B76314" w:rsidP="00B76314">
      <w:pPr>
        <w:pStyle w:val="ListParagraph"/>
        <w:numPr>
          <w:ilvl w:val="0"/>
          <w:numId w:val="7"/>
        </w:numPr>
        <w:rPr>
          <w:rFonts w:asciiTheme="minorBidi" w:hAnsiTheme="minorBidi"/>
        </w:rPr>
      </w:pPr>
      <w:r w:rsidRPr="00B76314">
        <w:rPr>
          <w:rStyle w:val="citation-386"/>
          <w:rFonts w:asciiTheme="minorBidi" w:eastAsiaTheme="majorEastAsia" w:hAnsiTheme="minorBidi"/>
          <w:b/>
          <w:bCs/>
        </w:rPr>
        <w:t>Authentication:</w:t>
      </w:r>
      <w:r w:rsidRPr="00B76314">
        <w:rPr>
          <w:rStyle w:val="citation-386"/>
          <w:rFonts w:asciiTheme="minorBidi" w:eastAsiaTheme="majorEastAsia" w:hAnsiTheme="minorBidi"/>
        </w:rPr>
        <w:t xml:space="preserve"> A fresh JWT token was captured from the browser session for User B (the attacker)</w:t>
      </w:r>
      <w:r w:rsidRPr="00B76314">
        <w:rPr>
          <w:rFonts w:asciiTheme="minorBidi" w:hAnsiTheme="minorBidi"/>
        </w:rPr>
        <w:t xml:space="preserve">. </w:t>
      </w:r>
    </w:p>
    <w:p w14:paraId="41A132FB" w14:textId="0919CC54" w:rsidR="00B76314" w:rsidRPr="00B76314" w:rsidRDefault="00B76314" w:rsidP="00B76314">
      <w:pPr>
        <w:pStyle w:val="ListParagraph"/>
        <w:numPr>
          <w:ilvl w:val="0"/>
          <w:numId w:val="7"/>
        </w:numPr>
        <w:rPr>
          <w:rFonts w:asciiTheme="minorBidi" w:hAnsiTheme="minorBidi"/>
        </w:rPr>
      </w:pPr>
      <w:r w:rsidRPr="00B76314">
        <w:rPr>
          <w:rStyle w:val="citation-385"/>
          <w:rFonts w:asciiTheme="minorBidi" w:eastAsiaTheme="majorEastAsia" w:hAnsiTheme="minorBidi"/>
          <w:b/>
          <w:bCs/>
        </w:rPr>
        <w:t>Target:</w:t>
      </w:r>
      <w:r w:rsidRPr="00B76314">
        <w:rPr>
          <w:rStyle w:val="citation-385"/>
          <w:rFonts w:asciiTheme="minorBidi" w:eastAsiaTheme="majorEastAsia" w:hAnsiTheme="minorBidi"/>
        </w:rPr>
        <w:t xml:space="preserve"> An initial order was created to generate a valid order-id for manipulation</w:t>
      </w:r>
      <w:r w:rsidRPr="00B76314">
        <w:rPr>
          <w:rFonts w:asciiTheme="minorBidi" w:hAnsiTheme="minorBidi"/>
        </w:rPr>
        <w:t>.</w:t>
      </w:r>
    </w:p>
    <w:p w14:paraId="29CB3AB8" w14:textId="6134CCC9" w:rsidR="00B0207E" w:rsidRDefault="00B0207E" w:rsidP="00B0207E">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4</w:t>
      </w:r>
      <w:r w:rsidRPr="00EA7EE0">
        <w:rPr>
          <w:rFonts w:asciiTheme="minorBidi" w:hAnsiTheme="minorBidi" w:cstheme="minorBidi"/>
          <w:b/>
          <w:bCs/>
          <w:sz w:val="28"/>
          <w:szCs w:val="28"/>
        </w:rPr>
        <w:t>:</w:t>
      </w:r>
    </w:p>
    <w:p w14:paraId="4A39A9C8" w14:textId="77777777" w:rsidR="00B76314" w:rsidRPr="00B76314" w:rsidRDefault="00B76314" w:rsidP="00B76314">
      <w:pPr>
        <w:pStyle w:val="NormalWeb"/>
        <w:numPr>
          <w:ilvl w:val="0"/>
          <w:numId w:val="8"/>
        </w:numPr>
        <w:rPr>
          <w:rFonts w:asciiTheme="minorBidi" w:hAnsiTheme="minorBidi" w:cstheme="minorBidi"/>
        </w:rPr>
      </w:pPr>
      <w:r w:rsidRPr="00B76314">
        <w:rPr>
          <w:rFonts w:asciiTheme="minorBidi" w:hAnsiTheme="minorBidi" w:cstheme="minorBidi"/>
        </w:rPr>
        <w:t xml:space="preserve">Created a legitimate order as User B to obtain a target </w:t>
      </w:r>
      <w:r w:rsidRPr="00B76314">
        <w:rPr>
          <w:rStyle w:val="HTMLCode"/>
          <w:rFonts w:asciiTheme="minorBidi" w:eastAsiaTheme="majorEastAsia" w:hAnsiTheme="minorBidi" w:cstheme="minorBidi"/>
          <w:sz w:val="24"/>
          <w:szCs w:val="24"/>
        </w:rPr>
        <w:t>order-id</w:t>
      </w:r>
      <w:r w:rsidRPr="00B76314">
        <w:rPr>
          <w:rFonts w:asciiTheme="minorBidi" w:hAnsiTheme="minorBidi" w:cstheme="minorBidi"/>
        </w:rPr>
        <w:t>.</w:t>
      </w:r>
    </w:p>
    <w:p w14:paraId="213342E3" w14:textId="77777777" w:rsidR="00B76314" w:rsidRPr="00B76314" w:rsidRDefault="00B76314" w:rsidP="00B76314">
      <w:pPr>
        <w:pStyle w:val="NormalWeb"/>
        <w:numPr>
          <w:ilvl w:val="0"/>
          <w:numId w:val="8"/>
        </w:numPr>
        <w:rPr>
          <w:rFonts w:asciiTheme="minorBidi" w:hAnsiTheme="minorBidi" w:cstheme="minorBidi"/>
        </w:rPr>
      </w:pPr>
      <w:r w:rsidRPr="00B76314">
        <w:rPr>
          <w:rStyle w:val="citation-439"/>
          <w:rFonts w:asciiTheme="minorBidi" w:eastAsiaTheme="majorEastAsia" w:hAnsiTheme="minorBidi" w:cstheme="minorBidi"/>
        </w:rPr>
        <w:t>Identified that the backend uses a vulnerable version of node-serialize</w:t>
      </w:r>
      <w:r w:rsidRPr="00B76314">
        <w:rPr>
          <w:rFonts w:asciiTheme="minorBidi" w:hAnsiTheme="minorBidi" w:cstheme="minorBidi"/>
        </w:rPr>
        <w:t>.</w:t>
      </w:r>
    </w:p>
    <w:p w14:paraId="4699C127" w14:textId="77777777" w:rsidR="00B76314" w:rsidRPr="00B76314" w:rsidRDefault="00B76314" w:rsidP="00B76314">
      <w:pPr>
        <w:pStyle w:val="NormalWeb"/>
        <w:numPr>
          <w:ilvl w:val="0"/>
          <w:numId w:val="8"/>
        </w:numPr>
        <w:rPr>
          <w:rFonts w:asciiTheme="minorBidi" w:hAnsiTheme="minorBidi" w:cstheme="minorBidi"/>
        </w:rPr>
      </w:pPr>
      <w:r w:rsidRPr="00B76314">
        <w:rPr>
          <w:rStyle w:val="citation-438"/>
          <w:rFonts w:asciiTheme="minorBidi" w:eastAsiaTheme="majorEastAsia" w:hAnsiTheme="minorBidi" w:cstheme="minorBidi"/>
        </w:rPr>
        <w:t>Crafted a JSON payload using the _$$ND_FUNC$$_ marker to inject a JavaScript function into the backend process</w:t>
      </w:r>
      <w:r w:rsidRPr="00B76314">
        <w:rPr>
          <w:rFonts w:asciiTheme="minorBidi" w:hAnsiTheme="minorBidi" w:cstheme="minorBidi"/>
        </w:rPr>
        <w:t>.</w:t>
      </w:r>
    </w:p>
    <w:p w14:paraId="1393C1F9" w14:textId="77777777" w:rsidR="00B76314" w:rsidRPr="00B76314" w:rsidRDefault="00B76314" w:rsidP="00B76314">
      <w:pPr>
        <w:pStyle w:val="NormalWeb"/>
        <w:numPr>
          <w:ilvl w:val="0"/>
          <w:numId w:val="8"/>
        </w:numPr>
        <w:rPr>
          <w:rFonts w:asciiTheme="minorBidi" w:hAnsiTheme="minorBidi" w:cstheme="minorBidi"/>
        </w:rPr>
      </w:pPr>
      <w:r w:rsidRPr="00B76314">
        <w:rPr>
          <w:rStyle w:val="citation-437"/>
          <w:rFonts w:asciiTheme="minorBidi" w:eastAsiaTheme="majorEastAsia" w:hAnsiTheme="minorBidi" w:cstheme="minorBidi"/>
        </w:rPr>
        <w:t>Utilized the aws-sdk library inside the injected function to call lambda.invoke()</w:t>
      </w:r>
      <w:r w:rsidRPr="00B76314">
        <w:rPr>
          <w:rFonts w:asciiTheme="minorBidi" w:hAnsiTheme="minorBidi" w:cstheme="minorBidi"/>
        </w:rPr>
        <w:t>.</w:t>
      </w:r>
    </w:p>
    <w:p w14:paraId="6F19F544" w14:textId="62B1BC52" w:rsidR="00B0207E" w:rsidRPr="00B76314" w:rsidRDefault="00B76314" w:rsidP="00B76314">
      <w:pPr>
        <w:pStyle w:val="NormalWeb"/>
        <w:numPr>
          <w:ilvl w:val="0"/>
          <w:numId w:val="8"/>
        </w:numPr>
        <w:rPr>
          <w:rFonts w:asciiTheme="minorBidi" w:hAnsiTheme="minorBidi" w:cstheme="minorBidi"/>
        </w:rPr>
      </w:pPr>
      <w:r w:rsidRPr="00B76314">
        <w:rPr>
          <w:rStyle w:val="citation-436"/>
          <w:rFonts w:asciiTheme="minorBidi" w:eastAsiaTheme="majorEastAsia" w:hAnsiTheme="minorBidi" w:cstheme="minorBidi"/>
        </w:rPr>
        <w:t>Targeted the DVSA-ADMIN-UPDATE-ORDERS function and passed a payload setting the order status to 120 (Paid), effectively bypassing the billing workflow</w:t>
      </w:r>
      <w:r w:rsidRPr="00B76314">
        <w:rPr>
          <w:rFonts w:asciiTheme="minorBidi" w:hAnsiTheme="minorBidi" w:cstheme="minorBidi"/>
        </w:rPr>
        <w:t>.</w:t>
      </w:r>
    </w:p>
    <w:p w14:paraId="7B857B85" w14:textId="2C81DBAC" w:rsidR="00B0207E" w:rsidRDefault="00B0207E" w:rsidP="00B0207E">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5</w:t>
      </w:r>
      <w:r w:rsidRPr="00EA7EE0">
        <w:rPr>
          <w:rFonts w:asciiTheme="minorBidi" w:hAnsiTheme="minorBidi" w:cstheme="minorBidi"/>
          <w:b/>
          <w:bCs/>
          <w:sz w:val="28"/>
          <w:szCs w:val="28"/>
        </w:rPr>
        <w:t>:</w:t>
      </w:r>
    </w:p>
    <w:p w14:paraId="24A4F789" w14:textId="754A5D6C" w:rsidR="003A68B2" w:rsidRDefault="003A68B2" w:rsidP="00B76314">
      <w:pPr>
        <w:rPr>
          <w:rStyle w:val="citation-434"/>
          <w:rFonts w:asciiTheme="minorBidi" w:eastAsiaTheme="majorEastAsia" w:hAnsiTheme="minorBidi" w:cstheme="minorBidi"/>
        </w:rPr>
      </w:pPr>
      <w:r>
        <w:rPr>
          <w:rFonts w:asciiTheme="minorBidi" w:eastAsiaTheme="majorEastAsia" w:hAnsiTheme="minorBidi" w:cstheme="minorBidi"/>
          <w:noProof/>
          <w14:ligatures w14:val="standardContextual"/>
        </w:rPr>
        <w:lastRenderedPageBreak/>
        <w:drawing>
          <wp:inline distT="0" distB="0" distL="0" distR="0" wp14:anchorId="40EEEF4C" wp14:editId="3CE4B606">
            <wp:extent cx="5219700" cy="2768600"/>
            <wp:effectExtent l="0" t="0" r="0" b="0"/>
            <wp:docPr id="128742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0719" name="Picture 1287420719"/>
                    <pic:cNvPicPr/>
                  </pic:nvPicPr>
                  <pic:blipFill>
                    <a:blip r:embed="rId6">
                      <a:extLst>
                        <a:ext uri="{28A0092B-C50C-407E-A947-70E740481C1C}">
                          <a14:useLocalDpi xmlns:a14="http://schemas.microsoft.com/office/drawing/2010/main" val="0"/>
                        </a:ext>
                      </a:extLst>
                    </a:blip>
                    <a:stretch>
                      <a:fillRect/>
                    </a:stretch>
                  </pic:blipFill>
                  <pic:spPr>
                    <a:xfrm>
                      <a:off x="0" y="0"/>
                      <a:ext cx="5219700" cy="2768600"/>
                    </a:xfrm>
                    <a:prstGeom prst="rect">
                      <a:avLst/>
                    </a:prstGeom>
                  </pic:spPr>
                </pic:pic>
              </a:graphicData>
            </a:graphic>
          </wp:inline>
        </w:drawing>
      </w:r>
    </w:p>
    <w:p w14:paraId="2F7311AA" w14:textId="67B8F964" w:rsidR="00B76314" w:rsidRPr="00B76314" w:rsidRDefault="003A68B2" w:rsidP="00B76314">
      <w:pPr>
        <w:rPr>
          <w:rFonts w:asciiTheme="minorBidi" w:hAnsiTheme="minorBidi" w:cstheme="minorBidi"/>
        </w:rPr>
      </w:pPr>
      <w:r w:rsidRPr="00B76314">
        <w:rPr>
          <w:rStyle w:val="citation-434"/>
          <w:rFonts w:asciiTheme="minorBidi" w:eastAsiaTheme="majorEastAsia" w:hAnsiTheme="minorBidi" w:cstheme="minorBidi"/>
        </w:rPr>
        <w:t>The termina</w:t>
      </w:r>
      <w:r w:rsidR="00B76314" w:rsidRPr="00B76314">
        <w:rPr>
          <w:rStyle w:val="citation-434"/>
          <w:rFonts w:asciiTheme="minorBidi" w:eastAsiaTheme="majorEastAsia" w:hAnsiTheme="minorBidi" w:cstheme="minorBidi"/>
        </w:rPr>
        <w:t>l returned a generic error message, which is expected as the injected function causes the handler to crash after execution</w:t>
      </w:r>
      <w:r w:rsidR="00B76314" w:rsidRPr="00B76314">
        <w:rPr>
          <w:rFonts w:asciiTheme="minorBidi" w:hAnsiTheme="minorBidi" w:cstheme="minorBidi"/>
        </w:rPr>
        <w:t xml:space="preserve">. </w:t>
      </w:r>
      <w:r w:rsidR="00B76314" w:rsidRPr="00B76314">
        <w:rPr>
          <w:rStyle w:val="citation-433"/>
          <w:rFonts w:asciiTheme="minorBidi" w:eastAsiaTheme="majorEastAsia" w:hAnsiTheme="minorBidi" w:cstheme="minorBidi"/>
        </w:rPr>
        <w:t>However, the key evidence is the side effect: the internal administrative function was successfully triggered using the API function's over-privileged IAM permissions</w:t>
      </w:r>
      <w:r w:rsidR="00B76314" w:rsidRPr="00B76314">
        <w:rPr>
          <w:rFonts w:asciiTheme="minorBidi" w:hAnsiTheme="minorBidi" w:cstheme="minorBidi"/>
        </w:rPr>
        <w:t>.</w:t>
      </w:r>
    </w:p>
    <w:p w14:paraId="573DDE49" w14:textId="77777777" w:rsidR="00B0207E" w:rsidRDefault="00B0207E" w:rsidP="00B0207E">
      <w:pPr>
        <w:rPr>
          <w:rFonts w:asciiTheme="minorBidi" w:hAnsiTheme="minorBidi"/>
          <w:b/>
          <w:bCs/>
        </w:rPr>
      </w:pPr>
    </w:p>
    <w:p w14:paraId="7E3ED2E9" w14:textId="77777777" w:rsidR="00B76314" w:rsidRDefault="00B76314" w:rsidP="00B0207E">
      <w:pPr>
        <w:rPr>
          <w:rFonts w:asciiTheme="minorBidi" w:hAnsiTheme="minorBidi"/>
          <w:b/>
          <w:bCs/>
        </w:rPr>
      </w:pPr>
    </w:p>
    <w:p w14:paraId="6CEC9B88" w14:textId="42807232" w:rsidR="00B76314" w:rsidRDefault="00B76314" w:rsidP="00B76314">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6</w:t>
      </w:r>
      <w:r w:rsidRPr="00EA7EE0">
        <w:rPr>
          <w:rFonts w:asciiTheme="minorBidi" w:hAnsiTheme="minorBidi" w:cstheme="minorBidi"/>
          <w:b/>
          <w:bCs/>
          <w:sz w:val="28"/>
          <w:szCs w:val="28"/>
        </w:rPr>
        <w:t>:</w:t>
      </w:r>
    </w:p>
    <w:p w14:paraId="450A8D76" w14:textId="77777777" w:rsidR="00B76314" w:rsidRDefault="00B76314" w:rsidP="00B0207E">
      <w:pPr>
        <w:rPr>
          <w:rFonts w:asciiTheme="minorBidi" w:hAnsiTheme="minorBidi"/>
          <w:b/>
          <w:bCs/>
        </w:rPr>
      </w:pPr>
    </w:p>
    <w:p w14:paraId="4D7F7A66" w14:textId="5401CA51" w:rsidR="00B76314" w:rsidRPr="00B76314" w:rsidRDefault="00B76314" w:rsidP="00B76314">
      <w:pPr>
        <w:pStyle w:val="NormalWeb"/>
        <w:numPr>
          <w:ilvl w:val="0"/>
          <w:numId w:val="7"/>
        </w:numPr>
        <w:spacing w:before="0" w:beforeAutospacing="0"/>
        <w:rPr>
          <w:rFonts w:asciiTheme="minorBidi" w:hAnsiTheme="minorBidi" w:cstheme="minorBidi"/>
        </w:rPr>
      </w:pPr>
      <w:r w:rsidRPr="00B76314">
        <w:rPr>
          <w:rStyle w:val="citation-526"/>
          <w:rFonts w:asciiTheme="minorBidi" w:eastAsiaTheme="majorEastAsia" w:hAnsiTheme="minorBidi" w:cstheme="minorBidi"/>
          <w:b/>
          <w:bCs/>
        </w:rPr>
        <w:t>Implement Least Privilege:</w:t>
      </w:r>
      <w:r w:rsidRPr="00B76314">
        <w:rPr>
          <w:rStyle w:val="citation-526"/>
          <w:rFonts w:asciiTheme="minorBidi" w:eastAsiaTheme="majorEastAsia" w:hAnsiTheme="minorBidi" w:cstheme="minorBidi"/>
        </w:rPr>
        <w:t xml:space="preserve"> The IAM execution role for the public-facing API Lambda should be restricted</w:t>
      </w:r>
      <w:r w:rsidRPr="00B76314">
        <w:rPr>
          <w:rFonts w:asciiTheme="minorBidi" w:hAnsiTheme="minorBidi" w:cstheme="minorBidi"/>
        </w:rPr>
        <w:t>.</w:t>
      </w:r>
    </w:p>
    <w:p w14:paraId="2E87799E" w14:textId="63BB6F5F" w:rsidR="00B76314" w:rsidRPr="00B76314" w:rsidRDefault="00B76314" w:rsidP="00B76314">
      <w:pPr>
        <w:pStyle w:val="NormalWeb"/>
        <w:numPr>
          <w:ilvl w:val="0"/>
          <w:numId w:val="7"/>
        </w:numPr>
        <w:spacing w:before="0" w:beforeAutospacing="0"/>
        <w:rPr>
          <w:rFonts w:asciiTheme="minorBidi" w:hAnsiTheme="minorBidi" w:cstheme="minorBidi"/>
        </w:rPr>
      </w:pPr>
      <w:r w:rsidRPr="00B76314">
        <w:rPr>
          <w:rStyle w:val="citation-525"/>
          <w:rFonts w:asciiTheme="minorBidi" w:eastAsiaTheme="majorEastAsia" w:hAnsiTheme="minorBidi" w:cstheme="minorBidi"/>
          <w:b/>
          <w:bCs/>
        </w:rPr>
        <w:t>Remove Wildcard Permissions:</w:t>
      </w:r>
      <w:r w:rsidRPr="00B76314">
        <w:rPr>
          <w:rStyle w:val="citation-525"/>
          <w:rFonts w:asciiTheme="minorBidi" w:eastAsiaTheme="majorEastAsia" w:hAnsiTheme="minorBidi" w:cstheme="minorBidi"/>
        </w:rPr>
        <w:t xml:space="preserve"> Remove the ability for the API to invoke "all" functions (lambda:InvokeFunction on *)</w:t>
      </w:r>
      <w:r w:rsidRPr="00B76314">
        <w:rPr>
          <w:rFonts w:asciiTheme="minorBidi" w:hAnsiTheme="minorBidi" w:cstheme="minorBidi"/>
        </w:rPr>
        <w:t>.</w:t>
      </w:r>
    </w:p>
    <w:p w14:paraId="1E515EB8" w14:textId="28AC8992" w:rsidR="00B76314" w:rsidRDefault="00B76314" w:rsidP="00B76314">
      <w:pPr>
        <w:pStyle w:val="NormalWeb"/>
        <w:numPr>
          <w:ilvl w:val="0"/>
          <w:numId w:val="7"/>
        </w:numPr>
        <w:spacing w:before="0" w:beforeAutospacing="0"/>
        <w:rPr>
          <w:rFonts w:asciiTheme="minorBidi" w:hAnsiTheme="minorBidi" w:cstheme="minorBidi"/>
        </w:rPr>
      </w:pPr>
      <w:r w:rsidRPr="00B76314">
        <w:rPr>
          <w:rStyle w:val="citation-524"/>
          <w:rFonts w:asciiTheme="minorBidi" w:eastAsiaTheme="majorEastAsia" w:hAnsiTheme="minorBidi" w:cstheme="minorBidi"/>
          <w:b/>
          <w:bCs/>
        </w:rPr>
        <w:t>Specific Resource Mapping:</w:t>
      </w:r>
      <w:r w:rsidRPr="00B76314">
        <w:rPr>
          <w:rStyle w:val="citation-524"/>
          <w:rFonts w:asciiTheme="minorBidi" w:eastAsiaTheme="majorEastAsia" w:hAnsiTheme="minorBidi" w:cstheme="minorBidi"/>
        </w:rPr>
        <w:t xml:space="preserve"> Explicitly list only the specific resources the API is allowed to interact with</w:t>
      </w:r>
      <w:r w:rsidRPr="00B76314">
        <w:rPr>
          <w:rFonts w:asciiTheme="minorBidi" w:hAnsiTheme="minorBidi" w:cstheme="minorBidi"/>
        </w:rPr>
        <w:t>.</w:t>
      </w:r>
    </w:p>
    <w:p w14:paraId="4EA801C0" w14:textId="77777777" w:rsidR="006A71D5" w:rsidRDefault="006A71D5" w:rsidP="006A71D5">
      <w:pPr>
        <w:pStyle w:val="NormalWeb"/>
        <w:spacing w:before="0" w:beforeAutospacing="0"/>
        <w:rPr>
          <w:rFonts w:asciiTheme="minorBidi" w:hAnsiTheme="minorBidi" w:cstheme="minorBidi"/>
        </w:rPr>
      </w:pPr>
    </w:p>
    <w:p w14:paraId="590AC5DC" w14:textId="214192ED" w:rsidR="006A71D5" w:rsidRDefault="006A71D5" w:rsidP="006A71D5">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7</w:t>
      </w:r>
      <w:r w:rsidRPr="00EA7EE0">
        <w:rPr>
          <w:rFonts w:asciiTheme="minorBidi" w:hAnsiTheme="minorBidi" w:cstheme="minorBidi"/>
          <w:b/>
          <w:bCs/>
          <w:sz w:val="28"/>
          <w:szCs w:val="28"/>
        </w:rPr>
        <w:t>:</w:t>
      </w:r>
    </w:p>
    <w:p w14:paraId="01C28D15" w14:textId="77777777" w:rsidR="00BC0F48" w:rsidRPr="00BC0F48" w:rsidRDefault="00BC0F48" w:rsidP="00BC0F48">
      <w:pPr>
        <w:pStyle w:val="NormalWeb"/>
        <w:rPr>
          <w:rFonts w:asciiTheme="minorBidi" w:hAnsiTheme="minorBidi" w:cstheme="minorBidi"/>
        </w:rPr>
      </w:pPr>
      <w:r w:rsidRPr="00BC0F48">
        <w:rPr>
          <w:rStyle w:val="citation-1196"/>
          <w:rFonts w:asciiTheme="minorBidi" w:eastAsiaTheme="majorEastAsia" w:hAnsiTheme="minorBidi" w:cstheme="minorBidi"/>
        </w:rPr>
        <w:t>I modified the lambda_handler in admin_update_orders.py to implement server-side authorization checks</w:t>
      </w:r>
      <w:r w:rsidRPr="00BC0F48">
        <w:rPr>
          <w:rFonts w:asciiTheme="minorBidi" w:hAnsiTheme="minorBidi" w:cstheme="minorBidi"/>
        </w:rPr>
        <w:t xml:space="preserve">. </w:t>
      </w:r>
      <w:r w:rsidRPr="00BC0F48">
        <w:rPr>
          <w:rStyle w:val="citation-1195"/>
          <w:rFonts w:asciiTheme="minorBidi" w:eastAsiaTheme="majorEastAsia" w:hAnsiTheme="minorBidi" w:cstheme="minorBidi"/>
        </w:rPr>
        <w:t>The added logic extracts the cognito:groups claim from the decoded JWT payload to verify the user's permissions</w:t>
      </w:r>
      <w:r w:rsidRPr="00BC0F48">
        <w:rPr>
          <w:rFonts w:asciiTheme="minorBidi" w:hAnsiTheme="minorBidi" w:cstheme="minorBidi"/>
        </w:rPr>
        <w:t xml:space="preserve">. </w:t>
      </w:r>
      <w:r w:rsidRPr="00BC0F48">
        <w:rPr>
          <w:rStyle w:val="citation-1194"/>
          <w:rFonts w:asciiTheme="minorBidi" w:eastAsiaTheme="majorEastAsia" w:hAnsiTheme="minorBidi" w:cstheme="minorBidi"/>
        </w:rPr>
        <w:t xml:space="preserve">By checking if the user belongs to the </w:t>
      </w:r>
      <w:r w:rsidRPr="00BC0F48">
        <w:rPr>
          <w:rStyle w:val="citation-1194"/>
          <w:rFonts w:asciiTheme="minorBidi" w:eastAsiaTheme="majorEastAsia" w:hAnsiTheme="minorBidi" w:cstheme="minorBidi"/>
          <w:b/>
          <w:bCs/>
        </w:rPr>
        <w:t>"Admins"</w:t>
      </w:r>
      <w:r w:rsidRPr="00BC0F48">
        <w:rPr>
          <w:rStyle w:val="citation-1194"/>
          <w:rFonts w:asciiTheme="minorBidi" w:eastAsiaTheme="majorEastAsia" w:hAnsiTheme="minorBidi" w:cstheme="minorBidi"/>
        </w:rPr>
        <w:t xml:space="preserve"> group, the function now ensures that only authorized administrators can execute database updates</w:t>
      </w:r>
      <w:r w:rsidRPr="00BC0F48">
        <w:rPr>
          <w:rFonts w:asciiTheme="minorBidi" w:hAnsiTheme="minorBidi" w:cstheme="minorBidi"/>
        </w:rPr>
        <w:t xml:space="preserve">. </w:t>
      </w:r>
      <w:r w:rsidRPr="00BC0F48">
        <w:rPr>
          <w:rStyle w:val="citation-1193"/>
          <w:rFonts w:asciiTheme="minorBidi" w:eastAsiaTheme="majorEastAsia" w:hAnsiTheme="minorBidi" w:cstheme="minorBidi"/>
        </w:rPr>
        <w:t>Any request from a non-admin user—including those using lateral function-to-function invocation—is now rejected with an "Unauthorized" error message</w:t>
      </w:r>
      <w:r w:rsidRPr="00BC0F48">
        <w:rPr>
          <w:rFonts w:asciiTheme="minorBidi" w:hAnsiTheme="minorBidi" w:cstheme="minorBidi"/>
        </w:rPr>
        <w:t>.</w:t>
      </w:r>
    </w:p>
    <w:p w14:paraId="67EB0C82" w14:textId="77777777" w:rsidR="006A71D5" w:rsidRPr="00B76314" w:rsidRDefault="006A71D5" w:rsidP="006A71D5">
      <w:pPr>
        <w:pStyle w:val="NormalWeb"/>
        <w:spacing w:before="0" w:beforeAutospacing="0"/>
        <w:rPr>
          <w:rFonts w:asciiTheme="minorBidi" w:hAnsiTheme="minorBidi" w:cstheme="minorBidi"/>
        </w:rPr>
      </w:pPr>
    </w:p>
    <w:p w14:paraId="2EF97820" w14:textId="6A1A5D8E" w:rsidR="00B76314" w:rsidRDefault="006A71D5" w:rsidP="00B0207E">
      <w:pPr>
        <w:rPr>
          <w:rFonts w:asciiTheme="minorBidi" w:hAnsiTheme="minorBidi"/>
          <w:b/>
          <w:bCs/>
        </w:rPr>
      </w:pPr>
      <w:r>
        <w:rPr>
          <w:rFonts w:asciiTheme="minorBidi" w:hAnsiTheme="minorBidi"/>
          <w:b/>
          <w:bCs/>
          <w:noProof/>
          <w14:ligatures w14:val="standardContextual"/>
        </w:rPr>
        <w:lastRenderedPageBreak/>
        <w:drawing>
          <wp:inline distT="0" distB="0" distL="0" distR="0" wp14:anchorId="1083F42B" wp14:editId="387DB217">
            <wp:extent cx="5943600" cy="1591945"/>
            <wp:effectExtent l="0" t="0" r="0" b="0"/>
            <wp:docPr id="182911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5630" name="Picture 1829115630"/>
                    <pic:cNvPicPr/>
                  </pic:nvPicPr>
                  <pic:blipFill>
                    <a:blip r:embed="rId7">
                      <a:extLst>
                        <a:ext uri="{28A0092B-C50C-407E-A947-70E740481C1C}">
                          <a14:useLocalDpi xmlns:a14="http://schemas.microsoft.com/office/drawing/2010/main" val="0"/>
                        </a:ext>
                      </a:extLst>
                    </a:blip>
                    <a:stretch>
                      <a:fillRect/>
                    </a:stretch>
                  </pic:blipFill>
                  <pic:spPr>
                    <a:xfrm>
                      <a:off x="0" y="0"/>
                      <a:ext cx="5943600" cy="1591945"/>
                    </a:xfrm>
                    <a:prstGeom prst="rect">
                      <a:avLst/>
                    </a:prstGeom>
                  </pic:spPr>
                </pic:pic>
              </a:graphicData>
            </a:graphic>
          </wp:inline>
        </w:drawing>
      </w:r>
    </w:p>
    <w:p w14:paraId="096E9472" w14:textId="77777777" w:rsidR="006A71D5" w:rsidRDefault="006A71D5" w:rsidP="00B0207E">
      <w:pPr>
        <w:rPr>
          <w:rFonts w:asciiTheme="minorBidi" w:hAnsiTheme="minorBidi"/>
          <w:b/>
          <w:bCs/>
        </w:rPr>
      </w:pPr>
    </w:p>
    <w:p w14:paraId="4F576B82" w14:textId="6EA0AFBD" w:rsidR="006A71D5" w:rsidRDefault="006A71D5" w:rsidP="006A71D5">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8</w:t>
      </w:r>
      <w:r w:rsidRPr="00EA7EE0">
        <w:rPr>
          <w:rFonts w:asciiTheme="minorBidi" w:hAnsiTheme="minorBidi" w:cstheme="minorBidi"/>
          <w:b/>
          <w:bCs/>
          <w:sz w:val="28"/>
          <w:szCs w:val="28"/>
        </w:rPr>
        <w:t>:</w:t>
      </w:r>
    </w:p>
    <w:p w14:paraId="5784BB79" w14:textId="77777777" w:rsidR="006A71D5" w:rsidRDefault="006A71D5" w:rsidP="00B0207E">
      <w:pPr>
        <w:rPr>
          <w:rFonts w:asciiTheme="minorBidi" w:hAnsiTheme="minorBidi"/>
          <w:b/>
          <w:bCs/>
        </w:rPr>
      </w:pPr>
    </w:p>
    <w:p w14:paraId="4B9AC743" w14:textId="612D17D4" w:rsidR="006A71D5" w:rsidRDefault="006A71D5" w:rsidP="00B0207E">
      <w:pPr>
        <w:rPr>
          <w:rFonts w:asciiTheme="minorBidi" w:hAnsiTheme="minorBidi" w:cstheme="minorBidi"/>
        </w:rPr>
      </w:pPr>
      <w:r w:rsidRPr="006A71D5">
        <w:rPr>
          <w:rFonts w:asciiTheme="minorBidi" w:hAnsiTheme="minorBidi" w:cstheme="minorBidi"/>
        </w:rPr>
        <w:t>After applying the fix (restricting the IAM policy and adding authorization checks), I repeated the terminal exploit. The backend now rejects the unauthorized invocation attempt. As shown in the "After" list, the order status no longer changes, while legitimate users can still access their own orders normally.</w:t>
      </w:r>
    </w:p>
    <w:p w14:paraId="1FA29808" w14:textId="239FB8C7" w:rsidR="00BC0F48" w:rsidRDefault="00736803" w:rsidP="00B0207E">
      <w:pPr>
        <w:rPr>
          <w:rFonts w:asciiTheme="minorBidi" w:hAnsiTheme="minorBidi" w:cstheme="minorBidi"/>
        </w:rPr>
      </w:pPr>
      <w:r>
        <w:rPr>
          <w:rFonts w:asciiTheme="minorBidi" w:hAnsiTheme="minorBidi" w:cstheme="minorBidi"/>
          <w:noProof/>
          <w14:ligatures w14:val="standardContextual"/>
        </w:rPr>
        <w:drawing>
          <wp:inline distT="0" distB="0" distL="0" distR="0" wp14:anchorId="4180803C" wp14:editId="7E59E340">
            <wp:extent cx="3289300" cy="723900"/>
            <wp:effectExtent l="0" t="0" r="0" b="0"/>
            <wp:docPr id="1841006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6667" name="Picture 1841006667"/>
                    <pic:cNvPicPr/>
                  </pic:nvPicPr>
                  <pic:blipFill>
                    <a:blip r:embed="rId8">
                      <a:extLst>
                        <a:ext uri="{28A0092B-C50C-407E-A947-70E740481C1C}">
                          <a14:useLocalDpi xmlns:a14="http://schemas.microsoft.com/office/drawing/2010/main" val="0"/>
                        </a:ext>
                      </a:extLst>
                    </a:blip>
                    <a:stretch>
                      <a:fillRect/>
                    </a:stretch>
                  </pic:blipFill>
                  <pic:spPr>
                    <a:xfrm>
                      <a:off x="0" y="0"/>
                      <a:ext cx="3289300" cy="723900"/>
                    </a:xfrm>
                    <a:prstGeom prst="rect">
                      <a:avLst/>
                    </a:prstGeom>
                  </pic:spPr>
                </pic:pic>
              </a:graphicData>
            </a:graphic>
          </wp:inline>
        </w:drawing>
      </w:r>
    </w:p>
    <w:p w14:paraId="78341BEC" w14:textId="4C240A6F" w:rsidR="00BC0F48" w:rsidRDefault="00BC0F48" w:rsidP="00BC0F48">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9</w:t>
      </w:r>
      <w:r w:rsidRPr="00EA7EE0">
        <w:rPr>
          <w:rFonts w:asciiTheme="minorBidi" w:hAnsiTheme="minorBidi" w:cstheme="minorBidi"/>
          <w:b/>
          <w:bCs/>
          <w:sz w:val="28"/>
          <w:szCs w:val="28"/>
        </w:rPr>
        <w:t>:</w:t>
      </w:r>
    </w:p>
    <w:p w14:paraId="1DEA36BA" w14:textId="63E1D157" w:rsidR="007E3AAF" w:rsidRDefault="007E3AAF" w:rsidP="007E3AAF">
      <w:pPr>
        <w:rPr>
          <w:rFonts w:asciiTheme="minorBidi" w:hAnsiTheme="minorBidi" w:cstheme="min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Style w:val="Strong"/>
          <w:rFonts w:asciiTheme="minorBidi" w:eastAsiaTheme="majorEastAsia" w:hAnsiTheme="minorBidi" w:cstheme="min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Analysis Summary</w:t>
      </w:r>
      <w:r>
        <w:rPr>
          <w:rStyle w:val="Strong"/>
          <w:rFonts w:asciiTheme="minorBidi" w:eastAsiaTheme="majorEastAsia" w:hAnsiTheme="minorBidi" w:cstheme="minorBidi"/>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7AB0E90" w14:textId="384107A7" w:rsidR="007E3AAF" w:rsidRPr="007E3AAF" w:rsidRDefault="007E3AAF" w:rsidP="007E3AAF">
      <w:pPr>
        <w:rPr>
          <w:rFonts w:asciiTheme="minorBidi" w:hAnsiTheme="minorBidi" w:cstheme="minorBidi"/>
          <w:b/>
          <w:bCs/>
        </w:rPr>
      </w:pPr>
      <w:r w:rsidRPr="007E3AAF">
        <w:rPr>
          <w:rFonts w:asciiTheme="minorBidi" w:hAnsiTheme="minorBidi" w:cstheme="minorBidi"/>
          <w:b/>
          <w:bCs/>
        </w:rPr>
        <w:t xml:space="preserve">Table </w:t>
      </w:r>
      <w:r w:rsidRPr="007E3AAF">
        <w:rPr>
          <w:rFonts w:asciiTheme="minorBidi" w:hAnsiTheme="minorBidi" w:cstheme="minorBidi"/>
          <w:b/>
          <w:bCs/>
        </w:rPr>
        <w:t>A</w:t>
      </w:r>
      <w:r w:rsidRPr="007E3AAF">
        <w:rPr>
          <w:rFonts w:asciiTheme="minorBidi" w:hAnsiTheme="minorBidi" w:cstheme="minorBidi"/>
          <w:b/>
          <w:bCs/>
        </w:rPr>
        <w:t>:</w:t>
      </w:r>
    </w:p>
    <w:tbl>
      <w:tblPr>
        <w:tblStyle w:val="GridTable1Light"/>
        <w:tblW w:w="0" w:type="auto"/>
        <w:tblLook w:val="04A0" w:firstRow="1" w:lastRow="0" w:firstColumn="1" w:lastColumn="0" w:noHBand="0" w:noVBand="1"/>
      </w:tblPr>
      <w:tblGrid>
        <w:gridCol w:w="1744"/>
        <w:gridCol w:w="1557"/>
        <w:gridCol w:w="2872"/>
        <w:gridCol w:w="1518"/>
        <w:gridCol w:w="1659"/>
      </w:tblGrid>
      <w:tr w:rsidR="007E3AAF" w:rsidRPr="007E3AAF" w14:paraId="41BDF617" w14:textId="77777777" w:rsidTr="007E3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4D1463" w14:textId="3E924FF7" w:rsidR="007E3AAF" w:rsidRPr="007E3AAF" w:rsidRDefault="007E3AAF" w:rsidP="007E3AAF">
            <w:pPr>
              <w:rPr>
                <w:rFonts w:asciiTheme="minorBidi" w:hAnsiTheme="minorBidi" w:cstheme="minorBid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Vulnerability</w:t>
            </w:r>
          </w:p>
        </w:tc>
        <w:tc>
          <w:tcPr>
            <w:tcW w:w="1870" w:type="dxa"/>
          </w:tcPr>
          <w:p w14:paraId="3913E63E" w14:textId="72E81B80" w:rsidR="007E3AAF" w:rsidRPr="007E3AAF" w:rsidRDefault="007E3AAF" w:rsidP="007E3AAF">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Intended Rule(s)</w:t>
            </w:r>
          </w:p>
        </w:tc>
        <w:tc>
          <w:tcPr>
            <w:tcW w:w="1870" w:type="dxa"/>
          </w:tcPr>
          <w:p w14:paraId="4B74AEEA" w14:textId="3F75EB78" w:rsidR="007E3AAF" w:rsidRPr="007E3AAF" w:rsidRDefault="007E3AAF" w:rsidP="007E3AAF">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Artifacts Used to Infer Rule</w:t>
            </w:r>
          </w:p>
        </w:tc>
        <w:tc>
          <w:tcPr>
            <w:tcW w:w="1870" w:type="dxa"/>
          </w:tcPr>
          <w:p w14:paraId="56673168" w14:textId="492791CD" w:rsidR="007E3AAF" w:rsidRPr="007E3AAF" w:rsidRDefault="007E3AAF" w:rsidP="007E3AAF">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Normal Behavior Evidence</w:t>
            </w:r>
          </w:p>
        </w:tc>
        <w:tc>
          <w:tcPr>
            <w:tcW w:w="1870" w:type="dxa"/>
          </w:tcPr>
          <w:p w14:paraId="4FDF39EC" w14:textId="11A52CD7" w:rsidR="007E3AAF" w:rsidRPr="007E3AAF" w:rsidRDefault="007E3AAF" w:rsidP="007E3AAF">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Exploit Behavior Evidence</w:t>
            </w:r>
          </w:p>
        </w:tc>
      </w:tr>
      <w:tr w:rsidR="007E3AAF" w:rsidRPr="007E3AAF" w14:paraId="0340E639" w14:textId="77777777" w:rsidTr="007E3AAF">
        <w:tc>
          <w:tcPr>
            <w:cnfStyle w:val="001000000000" w:firstRow="0" w:lastRow="0" w:firstColumn="1" w:lastColumn="0" w:oddVBand="0" w:evenVBand="0" w:oddHBand="0" w:evenHBand="0" w:firstRowFirstColumn="0" w:firstRowLastColumn="0" w:lastRowFirstColumn="0" w:lastRowLastColumn="0"/>
            <w:tcW w:w="1870" w:type="dxa"/>
          </w:tcPr>
          <w:p w14:paraId="2F96A4A7" w14:textId="79C4F37D" w:rsidR="007E3AAF" w:rsidRPr="007E3AAF" w:rsidRDefault="007E3AAF" w:rsidP="007E3AAF">
            <w:pPr>
              <w:rPr>
                <w:rFonts w:asciiTheme="minorBidi" w:hAnsiTheme="minorBidi" w:cstheme="minorBidi"/>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b w:val="0"/>
                <w:bCs w:val="0"/>
              </w:rPr>
              <w:t>Broken Access Control</w:t>
            </w:r>
          </w:p>
        </w:tc>
        <w:tc>
          <w:tcPr>
            <w:tcW w:w="1870" w:type="dxa"/>
          </w:tcPr>
          <w:p w14:paraId="41375B68" w14:textId="4875459A" w:rsidR="007E3AAF" w:rsidRPr="007E3AAF" w:rsidRDefault="007E3AAF" w:rsidP="007E3AA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Only valid, authorized users in the "Admins" group should be able to update order statuses</w:t>
            </w:r>
          </w:p>
        </w:tc>
        <w:tc>
          <w:tcPr>
            <w:tcW w:w="1870" w:type="dxa"/>
          </w:tcPr>
          <w:p w14:paraId="03BA7C3A" w14:textId="742FDBC0" w:rsidR="007E3AAF" w:rsidRPr="007E3AAF" w:rsidRDefault="007E3AAF" w:rsidP="007E3AA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Style w:val="citation-1467"/>
                <w:rFonts w:asciiTheme="minorBidi" w:hAnsiTheme="minorBidi" w:cstheme="minorBidi"/>
                <w:bCs/>
              </w:rPr>
              <w:t>I</w:t>
            </w:r>
            <w:r w:rsidRPr="007E3AAF">
              <w:rPr>
                <w:rStyle w:val="citation-1467"/>
                <w:rFonts w:asciiTheme="minorBidi" w:eastAsiaTheme="majorEastAsia" w:hAnsiTheme="minorBidi" w:cstheme="minorBidi"/>
              </w:rPr>
              <w:t>AM Role policies for DVSA-ORDER-MANAGER and the source code of admin_update_orders.py</w:t>
            </w:r>
          </w:p>
        </w:tc>
        <w:tc>
          <w:tcPr>
            <w:tcW w:w="1870" w:type="dxa"/>
          </w:tcPr>
          <w:p w14:paraId="243C6F93" w14:textId="2167463A" w:rsidR="007E3AAF" w:rsidRPr="007E3AAF" w:rsidRDefault="007E3AAF" w:rsidP="007E3AA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Standard users can view and create orders but cannot manually change a status to "Paid" (120) through the UI</w:t>
            </w:r>
          </w:p>
        </w:tc>
        <w:tc>
          <w:tcPr>
            <w:tcW w:w="1870" w:type="dxa"/>
          </w:tcPr>
          <w:p w14:paraId="3D911E37" w14:textId="6C133D7B" w:rsidR="007E3AAF" w:rsidRPr="007E3AAF" w:rsidRDefault="007E3AAF" w:rsidP="007E3AA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AF">
              <w:rPr>
                <w:rFonts w:asciiTheme="minorBidi" w:hAnsiTheme="minorBidi" w:cstheme="minorBidi"/>
              </w:rPr>
              <w:t>User B successfully updated an order status to "Paid" by bypassing the UI and invoking the admin function laterally</w:t>
            </w:r>
          </w:p>
        </w:tc>
      </w:tr>
    </w:tbl>
    <w:p w14:paraId="2BA9F140" w14:textId="77777777" w:rsidR="007E3AAF" w:rsidRPr="007E3AAF" w:rsidRDefault="007E3AAF" w:rsidP="007E3AAF">
      <w:pPr>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640982" w14:textId="77777777" w:rsidR="007E3AAF" w:rsidRPr="007E3AAF" w:rsidRDefault="007E3AAF" w:rsidP="007E3AAF">
      <w:pPr>
        <w:rPr>
          <w:rFonts w:asciiTheme="minorBidi" w:hAnsiTheme="minorBidi" w:cstheme="min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BB25D" w14:textId="02972906" w:rsidR="00BC0F48" w:rsidRPr="007E3AAF" w:rsidRDefault="007E3AAF" w:rsidP="00B0207E">
      <w:pPr>
        <w:rPr>
          <w:rFonts w:asciiTheme="minorBidi" w:hAnsiTheme="minorBidi" w:cstheme="minorBidi"/>
          <w:b/>
          <w:bCs/>
        </w:rPr>
      </w:pPr>
      <w:r w:rsidRPr="007E3AAF">
        <w:rPr>
          <w:rFonts w:asciiTheme="minorBidi" w:hAnsiTheme="minorBidi" w:cstheme="minorBidi"/>
          <w:b/>
          <w:bCs/>
        </w:rPr>
        <w:t>Table B:</w:t>
      </w:r>
    </w:p>
    <w:tbl>
      <w:tblPr>
        <w:tblStyle w:val="GridTable1Light"/>
        <w:tblW w:w="0" w:type="auto"/>
        <w:tblLook w:val="04A0" w:firstRow="1" w:lastRow="0" w:firstColumn="1" w:lastColumn="0" w:noHBand="0" w:noVBand="1"/>
      </w:tblPr>
      <w:tblGrid>
        <w:gridCol w:w="1870"/>
        <w:gridCol w:w="1870"/>
        <w:gridCol w:w="1870"/>
        <w:gridCol w:w="1870"/>
        <w:gridCol w:w="1870"/>
      </w:tblGrid>
      <w:tr w:rsidR="007E3AAF" w:rsidRPr="007E3AAF" w14:paraId="140B6642" w14:textId="77777777" w:rsidTr="007E3A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33F8F82" w14:textId="6F2D0D9D" w:rsidR="007E3AAF" w:rsidRPr="007E3AAF" w:rsidRDefault="007E3AAF" w:rsidP="00B0207E">
            <w:pPr>
              <w:rPr>
                <w:rFonts w:asciiTheme="minorBidi" w:hAnsiTheme="minorBidi" w:cstheme="minorBidi"/>
              </w:rPr>
            </w:pPr>
            <w:r w:rsidRPr="007E3AAF">
              <w:rPr>
                <w:rFonts w:asciiTheme="minorBidi" w:hAnsiTheme="minorBidi" w:cstheme="minorBidi"/>
              </w:rPr>
              <w:t>Vulnerability</w:t>
            </w:r>
          </w:p>
        </w:tc>
        <w:tc>
          <w:tcPr>
            <w:tcW w:w="1870" w:type="dxa"/>
          </w:tcPr>
          <w:p w14:paraId="18715BB3" w14:textId="01535C83" w:rsidR="007E3AAF" w:rsidRPr="007E3AAF" w:rsidRDefault="007E3AAF" w:rsidP="00B0207E">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Why This Is a Deviation</w:t>
            </w:r>
          </w:p>
        </w:tc>
        <w:tc>
          <w:tcPr>
            <w:tcW w:w="1870" w:type="dxa"/>
          </w:tcPr>
          <w:p w14:paraId="4FD7A3F7" w14:textId="31C3E925" w:rsidR="007E3AAF" w:rsidRPr="007E3AAF" w:rsidRDefault="007E3AAF" w:rsidP="007E3A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Deviation Class</w:t>
            </w:r>
          </w:p>
        </w:tc>
        <w:tc>
          <w:tcPr>
            <w:tcW w:w="1870" w:type="dxa"/>
          </w:tcPr>
          <w:p w14:paraId="1EBA0E94" w14:textId="2E914EE6" w:rsidR="007E3AAF" w:rsidRPr="007E3AAF" w:rsidRDefault="007E3AAF" w:rsidP="00B0207E">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Fix Applied</w:t>
            </w:r>
          </w:p>
        </w:tc>
        <w:tc>
          <w:tcPr>
            <w:tcW w:w="1870" w:type="dxa"/>
          </w:tcPr>
          <w:p w14:paraId="62CE010E" w14:textId="6A74DBEA" w:rsidR="007E3AAF" w:rsidRPr="007E3AAF" w:rsidRDefault="007E3AAF" w:rsidP="00B0207E">
            <w:pP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Post-Fix Verification</w:t>
            </w:r>
          </w:p>
        </w:tc>
      </w:tr>
      <w:tr w:rsidR="007E3AAF" w:rsidRPr="007E3AAF" w14:paraId="7A27146A" w14:textId="77777777" w:rsidTr="007E3AAF">
        <w:tc>
          <w:tcPr>
            <w:cnfStyle w:val="001000000000" w:firstRow="0" w:lastRow="0" w:firstColumn="1" w:lastColumn="0" w:oddVBand="0" w:evenVBand="0" w:oddHBand="0" w:evenHBand="0" w:firstRowFirstColumn="0" w:firstRowLastColumn="0" w:lastRowFirstColumn="0" w:lastRowLastColumn="0"/>
            <w:tcW w:w="1870" w:type="dxa"/>
          </w:tcPr>
          <w:p w14:paraId="145EA23C" w14:textId="0FCB05E1" w:rsidR="007E3AAF" w:rsidRPr="007E3AAF" w:rsidRDefault="007E3AAF" w:rsidP="00B0207E">
            <w:pPr>
              <w:rPr>
                <w:rFonts w:asciiTheme="minorBidi" w:hAnsiTheme="minorBidi" w:cstheme="minorBidi"/>
                <w:b w:val="0"/>
                <w:bCs w:val="0"/>
              </w:rPr>
            </w:pPr>
            <w:r w:rsidRPr="007E3AAF">
              <w:rPr>
                <w:rFonts w:asciiTheme="minorBidi" w:hAnsiTheme="minorBidi" w:cstheme="minorBidi"/>
                <w:b w:val="0"/>
                <w:bCs w:val="0"/>
              </w:rPr>
              <w:lastRenderedPageBreak/>
              <w:t>Broken Access Control</w:t>
            </w:r>
          </w:p>
        </w:tc>
        <w:tc>
          <w:tcPr>
            <w:tcW w:w="1870" w:type="dxa"/>
          </w:tcPr>
          <w:p w14:paraId="0D828A60" w14:textId="696924DE" w:rsidR="007E3AAF" w:rsidRPr="007E3AAF" w:rsidRDefault="007E3AAF" w:rsidP="00B0207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The system trusted a user's identity (valid JWT) without verifying their specific authorization levels (admin group membership)</w:t>
            </w:r>
          </w:p>
        </w:tc>
        <w:tc>
          <w:tcPr>
            <w:tcW w:w="1870" w:type="dxa"/>
          </w:tcPr>
          <w:p w14:paraId="64034FA7" w14:textId="60EF3F07" w:rsidR="007E3AAF" w:rsidRPr="007E3AAF" w:rsidRDefault="007E3AAF" w:rsidP="00B0207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Intentional misuse / security-relevant abuse</w:t>
            </w:r>
          </w:p>
        </w:tc>
        <w:tc>
          <w:tcPr>
            <w:tcW w:w="1870" w:type="dxa"/>
          </w:tcPr>
          <w:p w14:paraId="6E139E25" w14:textId="364E0F9E" w:rsidR="007E3AAF" w:rsidRPr="007E3AAF" w:rsidRDefault="007E3AAF" w:rsidP="00B0207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7E3AAF">
              <w:rPr>
                <w:rStyle w:val="citation-1434"/>
                <w:rFonts w:asciiTheme="minorBidi" w:eastAsiaTheme="majorEastAsia" w:hAnsiTheme="minorBidi" w:cstheme="minorBidi"/>
              </w:rPr>
              <w:t>Added a cognito:groups check in the Python code and restricted the IAM policy to specific resource ARNs</w:t>
            </w:r>
          </w:p>
        </w:tc>
        <w:tc>
          <w:tcPr>
            <w:tcW w:w="1870" w:type="dxa"/>
          </w:tcPr>
          <w:p w14:paraId="01A6E18A" w14:textId="2D39E514" w:rsidR="007E3AAF" w:rsidRPr="007E3AAF" w:rsidRDefault="007E3AAF" w:rsidP="00B0207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7E3AAF">
              <w:rPr>
                <w:rFonts w:asciiTheme="minorBidi" w:hAnsiTheme="minorBidi" w:cstheme="minorBidi"/>
              </w:rPr>
              <w:t>The exploit now fails with an "Internal server error," and the database remains unchanged</w:t>
            </w:r>
          </w:p>
        </w:tc>
      </w:tr>
    </w:tbl>
    <w:p w14:paraId="6AEA34CA" w14:textId="77777777" w:rsidR="007E3AAF" w:rsidRDefault="007E3AAF" w:rsidP="00B0207E">
      <w:pPr>
        <w:rPr>
          <w:rFonts w:asciiTheme="minorBidi" w:hAnsiTheme="minorBidi" w:cstheme="minorBidi"/>
        </w:rPr>
      </w:pPr>
    </w:p>
    <w:p w14:paraId="76AC03CB" w14:textId="77777777" w:rsidR="00BC0F48" w:rsidRDefault="00BC0F48" w:rsidP="00B0207E">
      <w:pPr>
        <w:rPr>
          <w:rFonts w:asciiTheme="minorBidi" w:hAnsiTheme="minorBidi" w:cstheme="minorBidi"/>
        </w:rPr>
      </w:pPr>
    </w:p>
    <w:p w14:paraId="5166D552" w14:textId="77777777" w:rsidR="00BC0F48" w:rsidRDefault="00BC0F48" w:rsidP="00B0207E">
      <w:pPr>
        <w:rPr>
          <w:rFonts w:asciiTheme="minorBidi" w:hAnsiTheme="minorBidi" w:cstheme="minorBidi"/>
        </w:rPr>
      </w:pPr>
    </w:p>
    <w:p w14:paraId="6F6B3B2A" w14:textId="77777777" w:rsidR="00BC0F48" w:rsidRDefault="00BC0F48" w:rsidP="00B0207E">
      <w:pPr>
        <w:rPr>
          <w:rFonts w:asciiTheme="minorBidi" w:hAnsiTheme="minorBidi" w:cstheme="minorBidi"/>
        </w:rPr>
      </w:pPr>
    </w:p>
    <w:p w14:paraId="6B31F929" w14:textId="7E2719B6" w:rsidR="00BC0F48" w:rsidRDefault="00BC0F48" w:rsidP="00BC0F48">
      <w:pPr>
        <w:rPr>
          <w:rFonts w:asciiTheme="minorBidi" w:hAnsiTheme="minorBidi"/>
          <w:b/>
          <w:bCs/>
          <w:sz w:val="28"/>
          <w:szCs w:val="28"/>
        </w:rPr>
      </w:pPr>
      <w:r w:rsidRPr="00EA7EE0">
        <w:rPr>
          <w:rFonts w:asciiTheme="minorBidi" w:hAnsiTheme="minorBidi" w:cstheme="minorBidi"/>
          <w:b/>
          <w:bCs/>
          <w:sz w:val="28"/>
          <w:szCs w:val="28"/>
        </w:rPr>
        <w:t xml:space="preserve">Part </w:t>
      </w:r>
      <w:r>
        <w:rPr>
          <w:rFonts w:asciiTheme="minorBidi" w:hAnsiTheme="minorBidi"/>
          <w:b/>
          <w:bCs/>
          <w:sz w:val="28"/>
          <w:szCs w:val="28"/>
        </w:rPr>
        <w:t>10</w:t>
      </w:r>
      <w:r w:rsidRPr="00EA7EE0">
        <w:rPr>
          <w:rFonts w:asciiTheme="minorBidi" w:hAnsiTheme="minorBidi" w:cstheme="minorBidi"/>
          <w:b/>
          <w:bCs/>
          <w:sz w:val="28"/>
          <w:szCs w:val="28"/>
        </w:rPr>
        <w:t>:</w:t>
      </w:r>
    </w:p>
    <w:p w14:paraId="18ADC313" w14:textId="0FBE2A8B" w:rsidR="00BC0F48" w:rsidRPr="00BC0F48" w:rsidRDefault="00BC0F48" w:rsidP="00BC0F48">
      <w:pPr>
        <w:pStyle w:val="NormalWeb"/>
        <w:numPr>
          <w:ilvl w:val="0"/>
          <w:numId w:val="7"/>
        </w:numPr>
        <w:rPr>
          <w:rFonts w:asciiTheme="minorBidi" w:hAnsiTheme="minorBidi" w:cstheme="minorBidi"/>
        </w:rPr>
      </w:pPr>
      <w:r w:rsidRPr="00BC0F48">
        <w:rPr>
          <w:rStyle w:val="citation-1258"/>
          <w:rFonts w:asciiTheme="minorBidi" w:eastAsiaTheme="majorEastAsia" w:hAnsiTheme="minorBidi" w:cstheme="minorBidi"/>
          <w:b/>
          <w:bCs/>
        </w:rPr>
        <w:t>Verification is Key:</w:t>
      </w:r>
      <w:r w:rsidRPr="00BC0F48">
        <w:rPr>
          <w:rStyle w:val="citation-1258"/>
          <w:rFonts w:asciiTheme="minorBidi" w:eastAsiaTheme="majorEastAsia" w:hAnsiTheme="minorBidi" w:cstheme="minorBidi"/>
        </w:rPr>
        <w:t xml:space="preserve"> Never trust a user's identity based solely on the presence of a token; always verify their specific permissions (claims)</w:t>
      </w:r>
      <w:r w:rsidRPr="00BC0F48">
        <w:rPr>
          <w:rFonts w:asciiTheme="minorBidi" w:hAnsiTheme="minorBidi" w:cstheme="minorBidi"/>
        </w:rPr>
        <w:t>.</w:t>
      </w:r>
    </w:p>
    <w:p w14:paraId="5D217BE1" w14:textId="0D72C242" w:rsidR="00BC0F48" w:rsidRPr="00BC0F48" w:rsidRDefault="00BC0F48" w:rsidP="00BC0F48">
      <w:pPr>
        <w:pStyle w:val="NormalWeb"/>
        <w:numPr>
          <w:ilvl w:val="0"/>
          <w:numId w:val="7"/>
        </w:numPr>
        <w:rPr>
          <w:rFonts w:asciiTheme="minorBidi" w:hAnsiTheme="minorBidi" w:cstheme="minorBidi"/>
        </w:rPr>
      </w:pPr>
      <w:r w:rsidRPr="00BC0F48">
        <w:rPr>
          <w:rStyle w:val="citation-1257"/>
          <w:rFonts w:asciiTheme="minorBidi" w:eastAsiaTheme="majorEastAsia" w:hAnsiTheme="minorBidi" w:cstheme="minorBidi"/>
          <w:b/>
          <w:bCs/>
        </w:rPr>
        <w:t>Defense in Depth:</w:t>
      </w:r>
      <w:r w:rsidRPr="00BC0F48">
        <w:rPr>
          <w:rStyle w:val="citation-1257"/>
          <w:rFonts w:asciiTheme="minorBidi" w:eastAsiaTheme="majorEastAsia" w:hAnsiTheme="minorBidi" w:cstheme="minorBidi"/>
        </w:rPr>
        <w:t xml:space="preserve"> Even if the network or IAM layer allows an invocation, the application code should act as a final gatekeeper to enforce business logic</w:t>
      </w:r>
      <w:r w:rsidRPr="00BC0F48">
        <w:rPr>
          <w:rFonts w:asciiTheme="minorBidi" w:hAnsiTheme="minorBidi" w:cstheme="minorBidi"/>
        </w:rPr>
        <w:t>.</w:t>
      </w:r>
    </w:p>
    <w:p w14:paraId="689A479E" w14:textId="06931474" w:rsidR="00BC0F48" w:rsidRPr="00BC0F48" w:rsidRDefault="00BC0F48" w:rsidP="00BC0F48">
      <w:pPr>
        <w:pStyle w:val="NormalWeb"/>
        <w:numPr>
          <w:ilvl w:val="0"/>
          <w:numId w:val="7"/>
        </w:numPr>
        <w:rPr>
          <w:rFonts w:asciiTheme="minorBidi" w:hAnsiTheme="minorBidi" w:cstheme="minorBidi"/>
        </w:rPr>
      </w:pPr>
      <w:r w:rsidRPr="00BC0F48">
        <w:rPr>
          <w:rStyle w:val="citation-1256"/>
          <w:rFonts w:asciiTheme="minorBidi" w:eastAsiaTheme="majorEastAsia" w:hAnsiTheme="minorBidi" w:cstheme="minorBidi"/>
          <w:b/>
          <w:bCs/>
        </w:rPr>
        <w:t>Serverless Impact:</w:t>
      </w:r>
      <w:r w:rsidRPr="00BC0F48">
        <w:rPr>
          <w:rStyle w:val="citation-1256"/>
          <w:rFonts w:asciiTheme="minorBidi" w:eastAsiaTheme="majorEastAsia" w:hAnsiTheme="minorBidi" w:cstheme="minorBidi"/>
        </w:rPr>
        <w:t xml:space="preserve"> In a distributed architecture, small oversights in authorization can lead to full account impersonation</w:t>
      </w:r>
      <w:r w:rsidRPr="00BC0F48">
        <w:rPr>
          <w:rFonts w:asciiTheme="minorBidi" w:hAnsiTheme="minorBidi" w:cstheme="minorBidi"/>
        </w:rPr>
        <w:t>.</w:t>
      </w:r>
    </w:p>
    <w:p w14:paraId="7A290329" w14:textId="77777777" w:rsidR="00BC0F48" w:rsidRPr="006A71D5" w:rsidRDefault="00BC0F48" w:rsidP="00B0207E">
      <w:pPr>
        <w:rPr>
          <w:rFonts w:asciiTheme="minorBidi" w:hAnsiTheme="minorBidi" w:cstheme="minorBidi"/>
          <w:b/>
          <w:bCs/>
        </w:rPr>
      </w:pPr>
    </w:p>
    <w:sectPr w:rsidR="00BC0F48" w:rsidRPr="006A71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278"/>
    <w:multiLevelType w:val="hybridMultilevel"/>
    <w:tmpl w:val="DFEE63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704F35"/>
    <w:multiLevelType w:val="hybridMultilevel"/>
    <w:tmpl w:val="C3EA7D9C"/>
    <w:lvl w:ilvl="0" w:tplc="577C96D0">
      <w:numFmt w:val="bullet"/>
      <w:lvlText w:val=""/>
      <w:lvlJc w:val="left"/>
      <w:pPr>
        <w:ind w:left="720" w:hanging="360"/>
      </w:pPr>
      <w:rPr>
        <w:rFonts w:ascii="Symbol" w:eastAsiaTheme="maj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36884"/>
    <w:multiLevelType w:val="hybridMultilevel"/>
    <w:tmpl w:val="A164E698"/>
    <w:lvl w:ilvl="0" w:tplc="577C96D0">
      <w:numFmt w:val="bullet"/>
      <w:lvlText w:val=""/>
      <w:lvlJc w:val="left"/>
      <w:pPr>
        <w:ind w:left="720" w:hanging="360"/>
      </w:pPr>
      <w:rPr>
        <w:rFonts w:ascii="Symbol" w:eastAsiaTheme="maj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C50BC"/>
    <w:multiLevelType w:val="hybridMultilevel"/>
    <w:tmpl w:val="F58EC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5A14DF"/>
    <w:multiLevelType w:val="multilevel"/>
    <w:tmpl w:val="AF00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65024"/>
    <w:multiLevelType w:val="hybridMultilevel"/>
    <w:tmpl w:val="2EE43BD0"/>
    <w:lvl w:ilvl="0" w:tplc="577C96D0">
      <w:numFmt w:val="bullet"/>
      <w:lvlText w:val=""/>
      <w:lvlJc w:val="left"/>
      <w:pPr>
        <w:ind w:left="720" w:hanging="360"/>
      </w:pPr>
      <w:rPr>
        <w:rFonts w:ascii="Symbol" w:eastAsiaTheme="maj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72EB7"/>
    <w:multiLevelType w:val="hybridMultilevel"/>
    <w:tmpl w:val="A388043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BD64DF2"/>
    <w:multiLevelType w:val="hybridMultilevel"/>
    <w:tmpl w:val="091A6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DB20C5"/>
    <w:multiLevelType w:val="hybridMultilevel"/>
    <w:tmpl w:val="B54E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942A03"/>
    <w:multiLevelType w:val="hybridMultilevel"/>
    <w:tmpl w:val="FAFE95FE"/>
    <w:lvl w:ilvl="0" w:tplc="577C96D0">
      <w:numFmt w:val="bullet"/>
      <w:lvlText w:val=""/>
      <w:lvlJc w:val="left"/>
      <w:pPr>
        <w:ind w:left="720" w:hanging="360"/>
      </w:pPr>
      <w:rPr>
        <w:rFonts w:ascii="Symbol" w:eastAsiaTheme="maj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6E6AA1"/>
    <w:multiLevelType w:val="hybridMultilevel"/>
    <w:tmpl w:val="E4B8F3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780004">
    <w:abstractNumId w:val="7"/>
  </w:num>
  <w:num w:numId="2" w16cid:durableId="888153956">
    <w:abstractNumId w:val="10"/>
  </w:num>
  <w:num w:numId="3" w16cid:durableId="739795353">
    <w:abstractNumId w:val="0"/>
  </w:num>
  <w:num w:numId="4" w16cid:durableId="1930460138">
    <w:abstractNumId w:val="3"/>
  </w:num>
  <w:num w:numId="5" w16cid:durableId="1765299267">
    <w:abstractNumId w:val="6"/>
  </w:num>
  <w:num w:numId="6" w16cid:durableId="665204227">
    <w:abstractNumId w:val="8"/>
  </w:num>
  <w:num w:numId="7" w16cid:durableId="1974670307">
    <w:abstractNumId w:val="5"/>
  </w:num>
  <w:num w:numId="8" w16cid:durableId="1476144207">
    <w:abstractNumId w:val="4"/>
  </w:num>
  <w:num w:numId="9" w16cid:durableId="1413892177">
    <w:abstractNumId w:val="1"/>
  </w:num>
  <w:num w:numId="10" w16cid:durableId="1598058112">
    <w:abstractNumId w:val="9"/>
  </w:num>
  <w:num w:numId="11" w16cid:durableId="922489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E0"/>
    <w:rsid w:val="000C1C66"/>
    <w:rsid w:val="00276D21"/>
    <w:rsid w:val="003A68B2"/>
    <w:rsid w:val="00543996"/>
    <w:rsid w:val="006A71D5"/>
    <w:rsid w:val="00736803"/>
    <w:rsid w:val="007E3AAF"/>
    <w:rsid w:val="009D785F"/>
    <w:rsid w:val="00B0207E"/>
    <w:rsid w:val="00B76314"/>
    <w:rsid w:val="00BB616B"/>
    <w:rsid w:val="00BC0F48"/>
    <w:rsid w:val="00C30E09"/>
    <w:rsid w:val="00C93CDD"/>
    <w:rsid w:val="00EA7EE0"/>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9937E3A"/>
  <w15:chartTrackingRefBased/>
  <w15:docId w15:val="{B2860C86-E26E-2549-AEAF-884C7F17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07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7EE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A7EE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A7EE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A7EE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A7EE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A7EE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A7EE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A7EE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A7EE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E0"/>
    <w:rPr>
      <w:rFonts w:eastAsiaTheme="majorEastAsia" w:cstheme="majorBidi"/>
      <w:color w:val="272727" w:themeColor="text1" w:themeTint="D8"/>
    </w:rPr>
  </w:style>
  <w:style w:type="paragraph" w:styleId="Title">
    <w:name w:val="Title"/>
    <w:basedOn w:val="Normal"/>
    <w:next w:val="Normal"/>
    <w:link w:val="TitleChar"/>
    <w:uiPriority w:val="10"/>
    <w:qFormat/>
    <w:rsid w:val="00EA7E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A7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E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A7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E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A7EE0"/>
    <w:rPr>
      <w:i/>
      <w:iCs/>
      <w:color w:val="404040" w:themeColor="text1" w:themeTint="BF"/>
    </w:rPr>
  </w:style>
  <w:style w:type="paragraph" w:styleId="ListParagraph">
    <w:name w:val="List Paragraph"/>
    <w:basedOn w:val="Normal"/>
    <w:uiPriority w:val="34"/>
    <w:qFormat/>
    <w:rsid w:val="00EA7EE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A7EE0"/>
    <w:rPr>
      <w:i/>
      <w:iCs/>
      <w:color w:val="0F4761" w:themeColor="accent1" w:themeShade="BF"/>
    </w:rPr>
  </w:style>
  <w:style w:type="paragraph" w:styleId="IntenseQuote">
    <w:name w:val="Intense Quote"/>
    <w:basedOn w:val="Normal"/>
    <w:next w:val="Normal"/>
    <w:link w:val="IntenseQuoteChar"/>
    <w:uiPriority w:val="30"/>
    <w:qFormat/>
    <w:rsid w:val="00EA7EE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A7EE0"/>
    <w:rPr>
      <w:i/>
      <w:iCs/>
      <w:color w:val="0F4761" w:themeColor="accent1" w:themeShade="BF"/>
    </w:rPr>
  </w:style>
  <w:style w:type="character" w:styleId="IntenseReference">
    <w:name w:val="Intense Reference"/>
    <w:basedOn w:val="DefaultParagraphFont"/>
    <w:uiPriority w:val="32"/>
    <w:qFormat/>
    <w:rsid w:val="00EA7EE0"/>
    <w:rPr>
      <w:b/>
      <w:bCs/>
      <w:smallCaps/>
      <w:color w:val="0F4761" w:themeColor="accent1" w:themeShade="BF"/>
      <w:spacing w:val="5"/>
    </w:rPr>
  </w:style>
  <w:style w:type="paragraph" w:styleId="NormalWeb">
    <w:name w:val="Normal (Web)"/>
    <w:basedOn w:val="Normal"/>
    <w:uiPriority w:val="99"/>
    <w:unhideWhenUsed/>
    <w:rsid w:val="00EA7EE0"/>
    <w:pPr>
      <w:spacing w:before="100" w:beforeAutospacing="1" w:after="100" w:afterAutospacing="1"/>
    </w:pPr>
  </w:style>
  <w:style w:type="character" w:styleId="HTMLCode">
    <w:name w:val="HTML Code"/>
    <w:basedOn w:val="DefaultParagraphFont"/>
    <w:uiPriority w:val="99"/>
    <w:semiHidden/>
    <w:unhideWhenUsed/>
    <w:rsid w:val="00EA7EE0"/>
    <w:rPr>
      <w:rFonts w:ascii="Courier New" w:eastAsia="Times New Roman" w:hAnsi="Courier New" w:cs="Courier New"/>
      <w:sz w:val="20"/>
      <w:szCs w:val="20"/>
    </w:rPr>
  </w:style>
  <w:style w:type="character" w:customStyle="1" w:styleId="citation-389">
    <w:name w:val="citation-389"/>
    <w:basedOn w:val="DefaultParagraphFont"/>
    <w:rsid w:val="00B76314"/>
  </w:style>
  <w:style w:type="character" w:customStyle="1" w:styleId="citation-388">
    <w:name w:val="citation-388"/>
    <w:basedOn w:val="DefaultParagraphFont"/>
    <w:rsid w:val="00B76314"/>
  </w:style>
  <w:style w:type="character" w:customStyle="1" w:styleId="citation-387">
    <w:name w:val="citation-387"/>
    <w:basedOn w:val="DefaultParagraphFont"/>
    <w:rsid w:val="00B76314"/>
  </w:style>
  <w:style w:type="character" w:customStyle="1" w:styleId="citation-386">
    <w:name w:val="citation-386"/>
    <w:basedOn w:val="DefaultParagraphFont"/>
    <w:rsid w:val="00B76314"/>
  </w:style>
  <w:style w:type="character" w:customStyle="1" w:styleId="citation-385">
    <w:name w:val="citation-385"/>
    <w:basedOn w:val="DefaultParagraphFont"/>
    <w:rsid w:val="00B76314"/>
  </w:style>
  <w:style w:type="character" w:styleId="Hyperlink">
    <w:name w:val="Hyperlink"/>
    <w:basedOn w:val="DefaultParagraphFont"/>
    <w:uiPriority w:val="99"/>
    <w:unhideWhenUsed/>
    <w:rsid w:val="00B76314"/>
    <w:rPr>
      <w:color w:val="467886" w:themeColor="hyperlink"/>
      <w:u w:val="single"/>
    </w:rPr>
  </w:style>
  <w:style w:type="character" w:styleId="UnresolvedMention">
    <w:name w:val="Unresolved Mention"/>
    <w:basedOn w:val="DefaultParagraphFont"/>
    <w:uiPriority w:val="99"/>
    <w:semiHidden/>
    <w:unhideWhenUsed/>
    <w:rsid w:val="00B76314"/>
    <w:rPr>
      <w:color w:val="605E5C"/>
      <w:shd w:val="clear" w:color="auto" w:fill="E1DFDD"/>
    </w:rPr>
  </w:style>
  <w:style w:type="character" w:customStyle="1" w:styleId="citation-439">
    <w:name w:val="citation-439"/>
    <w:basedOn w:val="DefaultParagraphFont"/>
    <w:rsid w:val="00B76314"/>
  </w:style>
  <w:style w:type="character" w:customStyle="1" w:styleId="citation-438">
    <w:name w:val="citation-438"/>
    <w:basedOn w:val="DefaultParagraphFont"/>
    <w:rsid w:val="00B76314"/>
  </w:style>
  <w:style w:type="character" w:customStyle="1" w:styleId="citation-437">
    <w:name w:val="citation-437"/>
    <w:basedOn w:val="DefaultParagraphFont"/>
    <w:rsid w:val="00B76314"/>
  </w:style>
  <w:style w:type="character" w:customStyle="1" w:styleId="citation-436">
    <w:name w:val="citation-436"/>
    <w:basedOn w:val="DefaultParagraphFont"/>
    <w:rsid w:val="00B76314"/>
  </w:style>
  <w:style w:type="character" w:customStyle="1" w:styleId="citation-434">
    <w:name w:val="citation-434"/>
    <w:basedOn w:val="DefaultParagraphFont"/>
    <w:rsid w:val="00B76314"/>
  </w:style>
  <w:style w:type="character" w:customStyle="1" w:styleId="citation-433">
    <w:name w:val="citation-433"/>
    <w:basedOn w:val="DefaultParagraphFont"/>
    <w:rsid w:val="00B76314"/>
  </w:style>
  <w:style w:type="character" w:customStyle="1" w:styleId="citation-526">
    <w:name w:val="citation-526"/>
    <w:basedOn w:val="DefaultParagraphFont"/>
    <w:rsid w:val="00B76314"/>
  </w:style>
  <w:style w:type="character" w:customStyle="1" w:styleId="citation-525">
    <w:name w:val="citation-525"/>
    <w:basedOn w:val="DefaultParagraphFont"/>
    <w:rsid w:val="00B76314"/>
  </w:style>
  <w:style w:type="character" w:customStyle="1" w:styleId="citation-524">
    <w:name w:val="citation-524"/>
    <w:basedOn w:val="DefaultParagraphFont"/>
    <w:rsid w:val="00B76314"/>
  </w:style>
  <w:style w:type="character" w:customStyle="1" w:styleId="citation-1196">
    <w:name w:val="citation-1196"/>
    <w:basedOn w:val="DefaultParagraphFont"/>
    <w:rsid w:val="00BC0F48"/>
  </w:style>
  <w:style w:type="character" w:customStyle="1" w:styleId="citation-1195">
    <w:name w:val="citation-1195"/>
    <w:basedOn w:val="DefaultParagraphFont"/>
    <w:rsid w:val="00BC0F48"/>
  </w:style>
  <w:style w:type="character" w:customStyle="1" w:styleId="citation-1194">
    <w:name w:val="citation-1194"/>
    <w:basedOn w:val="DefaultParagraphFont"/>
    <w:rsid w:val="00BC0F48"/>
  </w:style>
  <w:style w:type="character" w:customStyle="1" w:styleId="citation-1193">
    <w:name w:val="citation-1193"/>
    <w:basedOn w:val="DefaultParagraphFont"/>
    <w:rsid w:val="00BC0F48"/>
  </w:style>
  <w:style w:type="character" w:customStyle="1" w:styleId="citation-1258">
    <w:name w:val="citation-1258"/>
    <w:basedOn w:val="DefaultParagraphFont"/>
    <w:rsid w:val="00BC0F48"/>
  </w:style>
  <w:style w:type="character" w:customStyle="1" w:styleId="citation-1257">
    <w:name w:val="citation-1257"/>
    <w:basedOn w:val="DefaultParagraphFont"/>
    <w:rsid w:val="00BC0F48"/>
  </w:style>
  <w:style w:type="character" w:customStyle="1" w:styleId="citation-1256">
    <w:name w:val="citation-1256"/>
    <w:basedOn w:val="DefaultParagraphFont"/>
    <w:rsid w:val="00BC0F48"/>
  </w:style>
  <w:style w:type="character" w:styleId="Strong">
    <w:name w:val="Strong"/>
    <w:basedOn w:val="DefaultParagraphFont"/>
    <w:uiPriority w:val="22"/>
    <w:qFormat/>
    <w:rsid w:val="007E3AAF"/>
    <w:rPr>
      <w:b/>
      <w:bCs/>
    </w:rPr>
  </w:style>
  <w:style w:type="table" w:styleId="TableGrid">
    <w:name w:val="Table Grid"/>
    <w:basedOn w:val="TableNormal"/>
    <w:uiPriority w:val="39"/>
    <w:rsid w:val="007E3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E3A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itation-1434">
    <w:name w:val="citation-1434"/>
    <w:basedOn w:val="DefaultParagraphFont"/>
    <w:rsid w:val="007E3AAF"/>
  </w:style>
  <w:style w:type="character" w:customStyle="1" w:styleId="citation-1467">
    <w:name w:val="citation-1467"/>
    <w:basedOn w:val="DefaultParagraphFont"/>
    <w:rsid w:val="007E3AAF"/>
  </w:style>
  <w:style w:type="character" w:customStyle="1" w:styleId="citation-1500">
    <w:name w:val="citation-1500"/>
    <w:basedOn w:val="DefaultParagraphFont"/>
    <w:rsid w:val="003A68B2"/>
  </w:style>
  <w:style w:type="character" w:customStyle="1" w:styleId="citation-1499">
    <w:name w:val="citation-1499"/>
    <w:basedOn w:val="DefaultParagraphFont"/>
    <w:rsid w:val="003A68B2"/>
  </w:style>
  <w:style w:type="character" w:customStyle="1" w:styleId="citation-1498">
    <w:name w:val="citation-1498"/>
    <w:basedOn w:val="DefaultParagraphFont"/>
    <w:rsid w:val="003A68B2"/>
  </w:style>
  <w:style w:type="character" w:customStyle="1" w:styleId="citation-1496">
    <w:name w:val="citation-1496"/>
    <w:basedOn w:val="DefaultParagraphFont"/>
    <w:rsid w:val="003A68B2"/>
  </w:style>
  <w:style w:type="character" w:customStyle="1" w:styleId="citation-1495">
    <w:name w:val="citation-1495"/>
    <w:basedOn w:val="DefaultParagraphFont"/>
    <w:rsid w:val="003A68B2"/>
  </w:style>
  <w:style w:type="character" w:customStyle="1" w:styleId="citation-1494">
    <w:name w:val="citation-1494"/>
    <w:basedOn w:val="DefaultParagraphFont"/>
    <w:rsid w:val="003A6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79xwvsad.execute-api.us-east-1.amazonaws.com/dvsa/ord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4</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IBRAHEEM SAID AL GHAMDI</dc:creator>
  <cp:keywords/>
  <dc:description/>
  <cp:lastModifiedBy>IBRAHEEM SAID AL GHAMDI</cp:lastModifiedBy>
  <cp:revision>6</cp:revision>
  <dcterms:created xsi:type="dcterms:W3CDTF">2026-04-21T21:04:00Z</dcterms:created>
  <dcterms:modified xsi:type="dcterms:W3CDTF">2026-04-22T16:42:00Z</dcterms:modified>
</cp:coreProperties>
</file>