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ED4D4" w14:textId="549101A0" w:rsidR="00EC3A11" w:rsidRDefault="00EC3A11" w:rsidP="00EC3A11">
      <w:pPr>
        <w:spacing w:line="240" w:lineRule="atLeast"/>
        <w:jc w:val="center"/>
        <w:rPr>
          <w:rFonts w:asciiTheme="minorBidi" w:hAnsiTheme="minorBidi" w:cstheme="minorBidi"/>
          <w:b/>
          <w:bCs/>
          <w:sz w:val="40"/>
          <w:szCs w:val="40"/>
          <w:lang w:val="en-US"/>
        </w:rPr>
      </w:pPr>
      <w:r w:rsidRPr="00EC3A11">
        <w:rPr>
          <w:rFonts w:asciiTheme="minorBidi" w:hAnsiTheme="minorBidi" w:cstheme="minorBidi"/>
          <w:b/>
          <w:bCs/>
          <w:sz w:val="40"/>
          <w:szCs w:val="40"/>
          <w:lang w:val="en-US"/>
        </w:rPr>
        <w:t>Report Of #10</w:t>
      </w:r>
    </w:p>
    <w:p w14:paraId="10890992" w14:textId="77777777" w:rsidR="00EC3A11" w:rsidRDefault="00EC3A11" w:rsidP="00EC3A11">
      <w:pPr>
        <w:spacing w:line="240" w:lineRule="atLeast"/>
        <w:jc w:val="center"/>
        <w:rPr>
          <w:rFonts w:asciiTheme="minorBidi" w:hAnsiTheme="minorBidi" w:cstheme="minorBidi"/>
          <w:b/>
          <w:bCs/>
          <w:sz w:val="40"/>
          <w:szCs w:val="40"/>
          <w:lang w:val="en-US"/>
        </w:rPr>
      </w:pPr>
    </w:p>
    <w:p w14:paraId="17656F57" w14:textId="57D549E3" w:rsidR="00EC3A11" w:rsidRDefault="00EC3A11" w:rsidP="00EC3A11">
      <w:pPr>
        <w:spacing w:line="240" w:lineRule="atLeast"/>
        <w:rPr>
          <w:rFonts w:asciiTheme="minorBidi" w:hAnsiTheme="minorBidi" w:cstheme="minorBidi"/>
          <w:b/>
          <w:bCs/>
          <w:lang w:val="en-US"/>
        </w:rPr>
      </w:pPr>
      <w:r w:rsidRPr="00EC3A11">
        <w:rPr>
          <w:rFonts w:asciiTheme="minorBidi" w:hAnsiTheme="minorBidi" w:cstheme="minorBidi"/>
          <w:b/>
          <w:bCs/>
          <w:lang w:val="en-US"/>
        </w:rPr>
        <w:t xml:space="preserve">Part </w:t>
      </w:r>
      <w:r>
        <w:rPr>
          <w:rFonts w:asciiTheme="minorBidi" w:hAnsiTheme="minorBidi" w:cstheme="minorBidi"/>
          <w:b/>
          <w:bCs/>
          <w:lang w:val="en-US"/>
        </w:rPr>
        <w:t>1</w:t>
      </w:r>
      <w:r w:rsidRPr="00EC3A11">
        <w:rPr>
          <w:rFonts w:asciiTheme="minorBidi" w:hAnsiTheme="minorBidi" w:cstheme="minorBidi"/>
          <w:b/>
          <w:bCs/>
          <w:lang w:val="en-US"/>
        </w:rPr>
        <w:t>:</w:t>
      </w:r>
    </w:p>
    <w:p w14:paraId="3D608377" w14:textId="77777777" w:rsidR="00197CFE" w:rsidRPr="00197CFE" w:rsidRDefault="00197CFE" w:rsidP="00197CFE">
      <w:pPr>
        <w:pStyle w:val="NormalWeb"/>
        <w:rPr>
          <w:rFonts w:asciiTheme="minorBidi" w:hAnsiTheme="minorBidi" w:cstheme="minorBidi"/>
        </w:rPr>
      </w:pPr>
      <w:r w:rsidRPr="00197CFE">
        <w:rPr>
          <w:rFonts w:asciiTheme="minorBidi" w:hAnsiTheme="minorBidi" w:cstheme="minorBidi"/>
        </w:rPr>
        <w:t xml:space="preserve">The goal of this experiment is to demonstrate an </w:t>
      </w:r>
      <w:r w:rsidRPr="00197CFE">
        <w:rPr>
          <w:rStyle w:val="Strong"/>
          <w:rFonts w:asciiTheme="minorBidi" w:eastAsiaTheme="majorEastAsia" w:hAnsiTheme="minorBidi" w:cstheme="minorBidi"/>
        </w:rPr>
        <w:t>Unhandled Exceptions</w:t>
      </w:r>
      <w:r w:rsidRPr="00197CFE">
        <w:rPr>
          <w:rFonts w:asciiTheme="minorBidi" w:hAnsiTheme="minorBidi" w:cstheme="minorBidi"/>
        </w:rPr>
        <w:t xml:space="preserve"> vulnerability in the DVSA application. The issue occurs in the backend API when invalid or incomplete input is provided.</w:t>
      </w:r>
    </w:p>
    <w:p w14:paraId="3AA03FB4" w14:textId="77777777" w:rsidR="00197CFE" w:rsidRPr="00197CFE" w:rsidRDefault="00197CFE" w:rsidP="00197CFE">
      <w:pPr>
        <w:pStyle w:val="NormalWeb"/>
        <w:rPr>
          <w:rFonts w:asciiTheme="minorBidi" w:hAnsiTheme="minorBidi" w:cstheme="minorBidi"/>
        </w:rPr>
      </w:pPr>
      <w:r w:rsidRPr="00197CFE">
        <w:rPr>
          <w:rFonts w:asciiTheme="minorBidi" w:hAnsiTheme="minorBidi" w:cstheme="minorBidi"/>
        </w:rPr>
        <w:t>Instead of returning a safe and generic error message, the application exposes internal debugging information such as error messages, stack traces, and file paths.</w:t>
      </w:r>
    </w:p>
    <w:p w14:paraId="450978A0" w14:textId="04336D8F" w:rsidR="00EC3A11" w:rsidRPr="00197CFE" w:rsidRDefault="00197CFE" w:rsidP="00197CFE">
      <w:pPr>
        <w:pStyle w:val="NormalWeb"/>
        <w:rPr>
          <w:rFonts w:asciiTheme="minorBidi" w:hAnsiTheme="minorBidi" w:cstheme="minorBidi"/>
        </w:rPr>
      </w:pPr>
      <w:r w:rsidRPr="00197CFE">
        <w:rPr>
          <w:rFonts w:asciiTheme="minorBidi" w:hAnsiTheme="minorBidi" w:cstheme="minorBidi"/>
        </w:rPr>
        <w:t>This vulnerability can help attackers understand the backend structure and potentially discover additional weaknesses in the system.</w:t>
      </w:r>
    </w:p>
    <w:p w14:paraId="2CF87B16" w14:textId="77777777" w:rsidR="00A235ED" w:rsidRDefault="00A235ED" w:rsidP="00EC3A11">
      <w:pPr>
        <w:spacing w:line="240" w:lineRule="atLeast"/>
        <w:rPr>
          <w:rFonts w:asciiTheme="minorBidi" w:hAnsiTheme="minorBidi" w:cstheme="minorBidi"/>
          <w:b/>
          <w:bCs/>
          <w:lang w:val="en-US"/>
        </w:rPr>
      </w:pPr>
    </w:p>
    <w:p w14:paraId="269B0F39" w14:textId="77777777" w:rsidR="0057752B" w:rsidRDefault="0057752B" w:rsidP="00EC3A11">
      <w:pPr>
        <w:spacing w:line="240" w:lineRule="atLeast"/>
        <w:rPr>
          <w:rFonts w:asciiTheme="minorBidi" w:hAnsiTheme="minorBidi" w:cstheme="minorBidi"/>
          <w:b/>
          <w:bCs/>
          <w:lang w:val="en-US"/>
        </w:rPr>
      </w:pPr>
    </w:p>
    <w:p w14:paraId="6967B613" w14:textId="5D2D1C14" w:rsidR="00EC3A11" w:rsidRDefault="00EC3A11" w:rsidP="00EC3A11">
      <w:pPr>
        <w:spacing w:line="240" w:lineRule="atLeast"/>
        <w:rPr>
          <w:rFonts w:asciiTheme="minorBidi" w:hAnsiTheme="minorBidi" w:cstheme="minorBidi"/>
          <w:b/>
          <w:bCs/>
          <w:lang w:val="en-US"/>
        </w:rPr>
      </w:pPr>
      <w:r w:rsidRPr="00EC3A11">
        <w:rPr>
          <w:rFonts w:asciiTheme="minorBidi" w:hAnsiTheme="minorBidi" w:cstheme="minorBidi"/>
          <w:b/>
          <w:bCs/>
          <w:lang w:val="en-US"/>
        </w:rPr>
        <w:t xml:space="preserve">Part </w:t>
      </w:r>
      <w:r>
        <w:rPr>
          <w:rFonts w:asciiTheme="minorBidi" w:hAnsiTheme="minorBidi" w:cstheme="minorBidi"/>
          <w:b/>
          <w:bCs/>
          <w:lang w:val="en-US"/>
        </w:rPr>
        <w:t>2</w:t>
      </w:r>
      <w:r w:rsidRPr="00EC3A11">
        <w:rPr>
          <w:rFonts w:asciiTheme="minorBidi" w:hAnsiTheme="minorBidi" w:cstheme="minorBidi"/>
          <w:b/>
          <w:bCs/>
          <w:lang w:val="en-US"/>
        </w:rPr>
        <w:t>:</w:t>
      </w:r>
    </w:p>
    <w:p w14:paraId="7868DCA9" w14:textId="76E33DC4" w:rsidR="00EC3A11" w:rsidRPr="00EC3A11" w:rsidRDefault="00EC3A11" w:rsidP="00EC3A11">
      <w:pPr>
        <w:spacing w:line="240" w:lineRule="atLeast"/>
        <w:rPr>
          <w:rFonts w:asciiTheme="minorBidi" w:hAnsiTheme="minorBidi" w:cstheme="minorBidi"/>
          <w:b/>
          <w:bCs/>
          <w:lang w:val="en-US"/>
        </w:rPr>
      </w:pPr>
      <w:r w:rsidRPr="00EC3A11">
        <w:rPr>
          <w:rFonts w:asciiTheme="minorBidi" w:hAnsiTheme="minorBidi" w:cstheme="minorBidi"/>
        </w:rPr>
        <w:t>The vulnerability occurs because the backend does not properly handle exceptions. Instead of returning a generic error response, the application exposes internal debugging information such as stack traces and file paths when invalid input is provided.</w:t>
      </w:r>
    </w:p>
    <w:p w14:paraId="3FA74A54" w14:textId="77777777" w:rsidR="00EC3A11" w:rsidRDefault="00EC3A11" w:rsidP="00EC3A11">
      <w:pPr>
        <w:spacing w:line="240" w:lineRule="atLeast"/>
        <w:rPr>
          <w:rFonts w:asciiTheme="minorBidi" w:hAnsiTheme="minorBidi" w:cstheme="minorBidi"/>
          <w:b/>
          <w:bCs/>
          <w:lang w:val="en-US"/>
        </w:rPr>
      </w:pPr>
    </w:p>
    <w:p w14:paraId="544E5E78" w14:textId="77777777" w:rsidR="00500D63" w:rsidRDefault="00500D63" w:rsidP="002A68A2">
      <w:pPr>
        <w:spacing w:line="240" w:lineRule="atLeast"/>
        <w:rPr>
          <w:rFonts w:asciiTheme="minorBidi" w:hAnsiTheme="minorBidi" w:cstheme="minorBidi"/>
          <w:b/>
          <w:bCs/>
          <w:lang w:val="en-US"/>
        </w:rPr>
      </w:pPr>
    </w:p>
    <w:p w14:paraId="15B5D758" w14:textId="020D53A4" w:rsidR="002A68A2" w:rsidRDefault="002A68A2" w:rsidP="002A68A2">
      <w:pPr>
        <w:spacing w:line="240" w:lineRule="atLeast"/>
        <w:rPr>
          <w:rFonts w:asciiTheme="minorBidi" w:hAnsiTheme="minorBidi" w:cstheme="minorBidi"/>
          <w:b/>
          <w:bCs/>
          <w:lang w:val="en-US"/>
        </w:rPr>
      </w:pPr>
      <w:r w:rsidRPr="00EC3A11">
        <w:rPr>
          <w:rFonts w:asciiTheme="minorBidi" w:hAnsiTheme="minorBidi" w:cstheme="minorBidi"/>
          <w:b/>
          <w:bCs/>
          <w:lang w:val="en-US"/>
        </w:rPr>
        <w:t xml:space="preserve">Part </w:t>
      </w:r>
      <w:r>
        <w:rPr>
          <w:rFonts w:asciiTheme="minorBidi" w:hAnsiTheme="minorBidi" w:cstheme="minorBidi"/>
          <w:b/>
          <w:bCs/>
          <w:lang w:val="en-US"/>
        </w:rPr>
        <w:t>3</w:t>
      </w:r>
      <w:r w:rsidRPr="00EC3A11">
        <w:rPr>
          <w:rFonts w:asciiTheme="minorBidi" w:hAnsiTheme="minorBidi" w:cstheme="minorBidi"/>
          <w:b/>
          <w:bCs/>
          <w:lang w:val="en-US"/>
        </w:rPr>
        <w:t>:</w:t>
      </w:r>
    </w:p>
    <w:p w14:paraId="1ADE7BE5" w14:textId="77777777" w:rsidR="002A68A2" w:rsidRPr="002A68A2" w:rsidRDefault="002A68A2" w:rsidP="002A68A2">
      <w:pPr>
        <w:pStyle w:val="NormalWeb"/>
        <w:rPr>
          <w:rFonts w:asciiTheme="minorBidi" w:hAnsiTheme="minorBidi" w:cstheme="minorBidi"/>
        </w:rPr>
      </w:pPr>
      <w:r w:rsidRPr="002A68A2">
        <w:rPr>
          <w:rFonts w:asciiTheme="minorBidi" w:hAnsiTheme="minorBidi" w:cstheme="minorBidi"/>
        </w:rPr>
        <w:t>The DVSA application was deployed in the AWS us-east-1 region and accessed using the provided Website URL.</w:t>
      </w:r>
    </w:p>
    <w:p w14:paraId="6443C952" w14:textId="77777777" w:rsidR="002A68A2" w:rsidRPr="002A68A2" w:rsidRDefault="002A68A2" w:rsidP="002A68A2">
      <w:pPr>
        <w:pStyle w:val="NormalWeb"/>
        <w:rPr>
          <w:rFonts w:asciiTheme="minorBidi" w:hAnsiTheme="minorBidi" w:cstheme="minorBidi"/>
        </w:rPr>
      </w:pPr>
      <w:r w:rsidRPr="002A68A2">
        <w:rPr>
          <w:rFonts w:asciiTheme="minorBidi" w:hAnsiTheme="minorBidi" w:cstheme="minorBidi"/>
        </w:rPr>
        <w:t>For this experiment, a user account (User B) was used to interact with the system. The API endpoint was obtained from the browser using Developer Tools, and the corresponding JWT token was extracted from the Authorization header.</w:t>
      </w:r>
    </w:p>
    <w:p w14:paraId="178F336C" w14:textId="77777777" w:rsidR="002A68A2" w:rsidRPr="002A68A2" w:rsidRDefault="002A68A2" w:rsidP="002A68A2">
      <w:pPr>
        <w:pStyle w:val="NormalWeb"/>
        <w:rPr>
          <w:rFonts w:asciiTheme="minorBidi" w:hAnsiTheme="minorBidi" w:cstheme="minorBidi"/>
        </w:rPr>
      </w:pPr>
      <w:r w:rsidRPr="002A68A2">
        <w:rPr>
          <w:rFonts w:asciiTheme="minorBidi" w:hAnsiTheme="minorBidi" w:cstheme="minorBidi"/>
        </w:rPr>
        <w:t xml:space="preserve">The test was performed by sending requests to the </w:t>
      </w:r>
      <w:r w:rsidRPr="002A68A2">
        <w:rPr>
          <w:rStyle w:val="HTMLCode"/>
          <w:rFonts w:asciiTheme="minorBidi" w:eastAsiaTheme="majorEastAsia" w:hAnsiTheme="minorBidi" w:cstheme="minorBidi"/>
          <w:sz w:val="24"/>
          <w:szCs w:val="24"/>
        </w:rPr>
        <w:t>/order</w:t>
      </w:r>
      <w:r w:rsidRPr="002A68A2">
        <w:rPr>
          <w:rFonts w:asciiTheme="minorBidi" w:hAnsiTheme="minorBidi" w:cstheme="minorBidi"/>
        </w:rPr>
        <w:t xml:space="preserve"> API endpoint using a terminal with the captured API URL and token.</w:t>
      </w:r>
    </w:p>
    <w:p w14:paraId="75FC9919" w14:textId="6074B4FD" w:rsidR="00EC3A11" w:rsidRDefault="00EC3A11" w:rsidP="00EC3A11">
      <w:pPr>
        <w:spacing w:line="240" w:lineRule="atLeast"/>
        <w:rPr>
          <w:rFonts w:asciiTheme="minorBidi" w:hAnsiTheme="minorBidi" w:cstheme="minorBidi"/>
          <w:b/>
          <w:bCs/>
          <w:lang w:val="en-US"/>
        </w:rPr>
      </w:pPr>
      <w:r w:rsidRPr="00EC3A11">
        <w:rPr>
          <w:rFonts w:asciiTheme="minorBidi" w:hAnsiTheme="minorBidi" w:cstheme="minorBidi"/>
          <w:b/>
          <w:bCs/>
          <w:lang w:val="en-US"/>
        </w:rPr>
        <w:t>Part 4:</w:t>
      </w:r>
    </w:p>
    <w:p w14:paraId="28401350" w14:textId="3D31A759" w:rsidR="0057752B" w:rsidRDefault="0057752B" w:rsidP="00A235ED">
      <w:pPr>
        <w:spacing w:line="240" w:lineRule="atLeast"/>
        <w:rPr>
          <w:rFonts w:asciiTheme="minorBidi" w:hAnsiTheme="minorBidi" w:cstheme="minorBidi"/>
        </w:rPr>
      </w:pPr>
      <w:r w:rsidRPr="0057752B">
        <w:rPr>
          <w:rFonts w:asciiTheme="minorBidi" w:hAnsiTheme="minorBidi" w:cstheme="minorBidi"/>
        </w:rPr>
        <w:t xml:space="preserve">A malformed request was sent to the </w:t>
      </w:r>
      <w:r w:rsidRPr="0057752B">
        <w:rPr>
          <w:rStyle w:val="HTMLCode"/>
          <w:rFonts w:asciiTheme="minorBidi" w:eastAsiaTheme="majorEastAsia" w:hAnsiTheme="minorBidi" w:cstheme="minorBidi"/>
          <w:sz w:val="24"/>
          <w:szCs w:val="24"/>
        </w:rPr>
        <w:t>/order</w:t>
      </w:r>
      <w:r w:rsidRPr="0057752B">
        <w:rPr>
          <w:rFonts w:asciiTheme="minorBidi" w:hAnsiTheme="minorBidi" w:cstheme="minorBidi"/>
        </w:rPr>
        <w:t xml:space="preserve"> API endpoint with incomplete input using a terminal command, which triggered an internal error.</w:t>
      </w:r>
    </w:p>
    <w:p w14:paraId="24A4B128" w14:textId="77777777" w:rsidR="0057752B" w:rsidRDefault="0057752B" w:rsidP="00A235ED">
      <w:pPr>
        <w:spacing w:line="240" w:lineRule="atLeast"/>
        <w:rPr>
          <w:rFonts w:asciiTheme="minorBidi" w:hAnsiTheme="minorBidi" w:cstheme="minorBidi"/>
          <w:b/>
          <w:bCs/>
          <w:lang w:val="en-US"/>
        </w:rPr>
      </w:pPr>
    </w:p>
    <w:p w14:paraId="15E29EFA" w14:textId="34EDDF85" w:rsidR="00EC3A11" w:rsidRPr="00A235ED" w:rsidRDefault="00EC3A11" w:rsidP="00A235ED">
      <w:pPr>
        <w:spacing w:line="240" w:lineRule="atLeast"/>
        <w:rPr>
          <w:rFonts w:asciiTheme="minorBidi" w:hAnsiTheme="minorBidi" w:cstheme="minorBidi"/>
        </w:rPr>
      </w:pPr>
      <w:r w:rsidRPr="00EC3A11">
        <w:rPr>
          <w:rFonts w:asciiTheme="minorBidi" w:hAnsiTheme="minorBidi" w:cstheme="minorBidi"/>
          <w:b/>
          <w:bCs/>
          <w:lang w:val="en-US"/>
        </w:rPr>
        <w:t xml:space="preserve">Part </w:t>
      </w:r>
      <w:r>
        <w:rPr>
          <w:rFonts w:asciiTheme="minorBidi" w:hAnsiTheme="minorBidi" w:cstheme="minorBidi"/>
          <w:b/>
          <w:bCs/>
          <w:lang w:val="en-US"/>
        </w:rPr>
        <w:t>5</w:t>
      </w:r>
      <w:r w:rsidRPr="00EC3A11">
        <w:rPr>
          <w:rFonts w:asciiTheme="minorBidi" w:hAnsiTheme="minorBidi" w:cstheme="minorBidi"/>
          <w:b/>
          <w:bCs/>
          <w:lang w:val="en-US"/>
        </w:rPr>
        <w:t>:</w:t>
      </w:r>
    </w:p>
    <w:p w14:paraId="61FFAAFB" w14:textId="29429CED" w:rsidR="00EC3A11" w:rsidRDefault="00EC3A11" w:rsidP="00EC3A11">
      <w:pPr>
        <w:spacing w:line="240" w:lineRule="atLeast"/>
        <w:rPr>
          <w:rFonts w:asciiTheme="minorBidi" w:hAnsiTheme="minorBidi" w:cstheme="minorBidi"/>
          <w:b/>
          <w:bCs/>
          <w:lang w:val="en-US"/>
        </w:rPr>
      </w:pPr>
      <w:r>
        <w:rPr>
          <w:rFonts w:asciiTheme="minorBidi" w:hAnsiTheme="minorBidi" w:cstheme="minorBidi"/>
          <w:b/>
          <w:bCs/>
          <w:noProof/>
          <w:lang w:val="en-US"/>
          <w14:ligatures w14:val="standardContextual"/>
        </w:rPr>
        <w:drawing>
          <wp:inline distT="0" distB="0" distL="0" distR="0" wp14:anchorId="7B8AF7A7" wp14:editId="7B489CFC">
            <wp:extent cx="5715000" cy="571500"/>
            <wp:effectExtent l="0" t="0" r="0" b="0"/>
            <wp:docPr id="13414659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65971" name="Picture 1341465971"/>
                    <pic:cNvPicPr/>
                  </pic:nvPicPr>
                  <pic:blipFill>
                    <a:blip r:embed="rId5">
                      <a:extLst>
                        <a:ext uri="{28A0092B-C50C-407E-A947-70E740481C1C}">
                          <a14:useLocalDpi xmlns:a14="http://schemas.microsoft.com/office/drawing/2010/main" val="0"/>
                        </a:ext>
                      </a:extLst>
                    </a:blip>
                    <a:stretch>
                      <a:fillRect/>
                    </a:stretch>
                  </pic:blipFill>
                  <pic:spPr>
                    <a:xfrm>
                      <a:off x="0" y="0"/>
                      <a:ext cx="5715000" cy="571500"/>
                    </a:xfrm>
                    <a:prstGeom prst="rect">
                      <a:avLst/>
                    </a:prstGeom>
                  </pic:spPr>
                </pic:pic>
              </a:graphicData>
            </a:graphic>
          </wp:inline>
        </w:drawing>
      </w:r>
    </w:p>
    <w:p w14:paraId="01C60E06" w14:textId="32B9CADD" w:rsidR="00EC3A11" w:rsidRDefault="00EC3A11" w:rsidP="00EC3A11">
      <w:pPr>
        <w:spacing w:line="240" w:lineRule="atLeast"/>
        <w:rPr>
          <w:rFonts w:asciiTheme="minorBidi" w:hAnsiTheme="minorBidi" w:cstheme="minorBidi"/>
        </w:rPr>
      </w:pPr>
      <w:r w:rsidRPr="00EC3A11">
        <w:rPr>
          <w:rFonts w:asciiTheme="minorBidi" w:hAnsiTheme="minorBidi" w:cstheme="minorBidi"/>
        </w:rPr>
        <w:lastRenderedPageBreak/>
        <w:t xml:space="preserve">The application returned an internal error message exposing backend details such as file paths and code references. In this case, the response revealed a </w:t>
      </w:r>
      <w:r w:rsidRPr="00EC3A11">
        <w:rPr>
          <w:rStyle w:val="HTMLCode"/>
          <w:rFonts w:asciiTheme="minorBidi" w:eastAsiaTheme="majorEastAsia" w:hAnsiTheme="minorBidi" w:cstheme="minorBidi"/>
          <w:sz w:val="24"/>
          <w:szCs w:val="24"/>
        </w:rPr>
        <w:t>KeyError</w:t>
      </w:r>
      <w:r w:rsidRPr="00EC3A11">
        <w:rPr>
          <w:rFonts w:asciiTheme="minorBidi" w:hAnsiTheme="minorBidi" w:cstheme="minorBidi"/>
        </w:rPr>
        <w:t xml:space="preserve">, the backend file name </w:t>
      </w:r>
      <w:r w:rsidRPr="00EC3A11">
        <w:rPr>
          <w:rStyle w:val="HTMLCode"/>
          <w:rFonts w:asciiTheme="minorBidi" w:eastAsiaTheme="majorEastAsia" w:hAnsiTheme="minorBidi" w:cstheme="minorBidi"/>
          <w:sz w:val="24"/>
          <w:szCs w:val="24"/>
        </w:rPr>
        <w:t>get_order.py</w:t>
      </w:r>
      <w:r w:rsidRPr="00EC3A11">
        <w:rPr>
          <w:rFonts w:asciiTheme="minorBidi" w:hAnsiTheme="minorBidi" w:cstheme="minorBidi"/>
        </w:rPr>
        <w:t>, and the exact line where the exception occurred.</w:t>
      </w:r>
    </w:p>
    <w:p w14:paraId="111DFB2C" w14:textId="77777777" w:rsidR="00EC3A11" w:rsidRDefault="00EC3A11" w:rsidP="00EC3A11">
      <w:pPr>
        <w:spacing w:line="240" w:lineRule="atLeast"/>
        <w:rPr>
          <w:rFonts w:asciiTheme="minorBidi" w:hAnsiTheme="minorBidi" w:cstheme="minorBidi"/>
          <w:b/>
          <w:bCs/>
          <w:lang w:val="en-US"/>
        </w:rPr>
      </w:pPr>
    </w:p>
    <w:p w14:paraId="734B1579" w14:textId="101B07E6" w:rsidR="00A235ED" w:rsidRPr="00A235ED" w:rsidRDefault="00A235ED" w:rsidP="00EC3A11">
      <w:pPr>
        <w:spacing w:line="240" w:lineRule="atLeast"/>
        <w:rPr>
          <w:rFonts w:asciiTheme="minorBidi" w:hAnsiTheme="minorBidi" w:cstheme="minorBidi"/>
          <w:b/>
          <w:bCs/>
          <w:lang w:val="en-US"/>
        </w:rPr>
      </w:pPr>
      <w:r w:rsidRPr="00A235ED">
        <w:rPr>
          <w:rFonts w:asciiTheme="minorBidi" w:hAnsiTheme="minorBidi" w:cstheme="minorBidi"/>
        </w:rPr>
        <w:t xml:space="preserve">The response also revealed the internal file path </w:t>
      </w:r>
      <w:r w:rsidRPr="00A235ED">
        <w:rPr>
          <w:rStyle w:val="HTMLCode"/>
          <w:rFonts w:asciiTheme="minorBidi" w:eastAsiaTheme="majorEastAsia" w:hAnsiTheme="minorBidi" w:cstheme="minorBidi"/>
          <w:sz w:val="24"/>
          <w:szCs w:val="24"/>
        </w:rPr>
        <w:t>/var/task/get_order.py</w:t>
      </w:r>
      <w:r w:rsidRPr="00A235ED">
        <w:rPr>
          <w:rFonts w:asciiTheme="minorBidi" w:hAnsiTheme="minorBidi" w:cstheme="minorBidi"/>
        </w:rPr>
        <w:t>, confirming exposure of backend implementation details.</w:t>
      </w:r>
    </w:p>
    <w:p w14:paraId="4C00FCDB" w14:textId="77777777" w:rsidR="00A235ED" w:rsidRDefault="00A235ED" w:rsidP="00197CFE">
      <w:pPr>
        <w:spacing w:line="240" w:lineRule="atLeast"/>
        <w:rPr>
          <w:rFonts w:asciiTheme="minorBidi" w:hAnsiTheme="minorBidi" w:cstheme="minorBidi"/>
          <w:b/>
          <w:bCs/>
          <w:lang w:val="en-US"/>
        </w:rPr>
      </w:pPr>
    </w:p>
    <w:p w14:paraId="4BDD940B" w14:textId="5410F5EC" w:rsidR="00197CFE" w:rsidRDefault="00197CFE" w:rsidP="00197CFE">
      <w:pPr>
        <w:spacing w:line="240" w:lineRule="atLeast"/>
        <w:rPr>
          <w:rFonts w:asciiTheme="minorBidi" w:hAnsiTheme="minorBidi" w:cstheme="minorBidi"/>
          <w:b/>
          <w:bCs/>
          <w:lang w:val="en-US"/>
        </w:rPr>
      </w:pPr>
      <w:r w:rsidRPr="00EC3A11">
        <w:rPr>
          <w:rFonts w:asciiTheme="minorBidi" w:hAnsiTheme="minorBidi" w:cstheme="minorBidi"/>
          <w:b/>
          <w:bCs/>
          <w:lang w:val="en-US"/>
        </w:rPr>
        <w:t xml:space="preserve">Part </w:t>
      </w:r>
      <w:r>
        <w:rPr>
          <w:rFonts w:asciiTheme="minorBidi" w:hAnsiTheme="minorBidi" w:cstheme="minorBidi"/>
          <w:b/>
          <w:bCs/>
          <w:lang w:val="en-US"/>
        </w:rPr>
        <w:t>6</w:t>
      </w:r>
      <w:r w:rsidRPr="00EC3A11">
        <w:rPr>
          <w:rFonts w:asciiTheme="minorBidi" w:hAnsiTheme="minorBidi" w:cstheme="minorBidi"/>
          <w:b/>
          <w:bCs/>
          <w:lang w:val="en-US"/>
        </w:rPr>
        <w:t>:</w:t>
      </w:r>
    </w:p>
    <w:p w14:paraId="333BA777" w14:textId="77777777" w:rsidR="00197CFE" w:rsidRPr="00197CFE" w:rsidRDefault="00197CFE" w:rsidP="00197CFE">
      <w:pPr>
        <w:pStyle w:val="NormalWeb"/>
        <w:rPr>
          <w:rFonts w:asciiTheme="minorBidi" w:hAnsiTheme="minorBidi" w:cstheme="minorBidi"/>
        </w:rPr>
      </w:pPr>
      <w:r w:rsidRPr="00197CFE">
        <w:rPr>
          <w:rFonts w:asciiTheme="minorBidi" w:hAnsiTheme="minorBidi" w:cstheme="minorBidi"/>
        </w:rPr>
        <w:t>To fix this issue, the backend should properly handle exceptions and avoid exposing internal error details.</w:t>
      </w:r>
    </w:p>
    <w:p w14:paraId="129448EA" w14:textId="77777777" w:rsidR="00197CFE" w:rsidRPr="00197CFE" w:rsidRDefault="00197CFE" w:rsidP="00197CFE">
      <w:pPr>
        <w:pStyle w:val="NormalWeb"/>
        <w:rPr>
          <w:rFonts w:asciiTheme="minorBidi" w:hAnsiTheme="minorBidi" w:cstheme="minorBidi"/>
        </w:rPr>
      </w:pPr>
      <w:r w:rsidRPr="00197CFE">
        <w:rPr>
          <w:rFonts w:asciiTheme="minorBidi" w:hAnsiTheme="minorBidi" w:cstheme="minorBidi"/>
        </w:rPr>
        <w:t>Instead of returning full stack traces and debugging information, the application should return a generic error message such as “Internal Server Error” while logging the detailed error internally for debugging purposes.</w:t>
      </w:r>
    </w:p>
    <w:p w14:paraId="5DBDF3D3" w14:textId="77777777" w:rsidR="00197CFE" w:rsidRPr="00197CFE" w:rsidRDefault="00197CFE" w:rsidP="00197CFE">
      <w:pPr>
        <w:pStyle w:val="NormalWeb"/>
        <w:rPr>
          <w:rFonts w:asciiTheme="minorBidi" w:hAnsiTheme="minorBidi" w:cstheme="minorBidi"/>
        </w:rPr>
      </w:pPr>
      <w:r w:rsidRPr="00197CFE">
        <w:rPr>
          <w:rFonts w:asciiTheme="minorBidi" w:hAnsiTheme="minorBidi" w:cstheme="minorBidi"/>
        </w:rPr>
        <w:t>Additionally, input validation should be enforced to ensure that required fields are present and correctly formatted before processing the request.</w:t>
      </w:r>
    </w:p>
    <w:p w14:paraId="19DD940E" w14:textId="1A8CBAA9" w:rsidR="00197CFE" w:rsidRDefault="00197CFE" w:rsidP="00197CFE">
      <w:pPr>
        <w:spacing w:line="240" w:lineRule="atLeast"/>
        <w:rPr>
          <w:rFonts w:asciiTheme="minorBidi" w:hAnsiTheme="minorBidi" w:cstheme="minorBidi"/>
          <w:b/>
          <w:bCs/>
          <w:lang w:val="en-US"/>
        </w:rPr>
      </w:pPr>
      <w:r w:rsidRPr="00EC3A11">
        <w:rPr>
          <w:rFonts w:asciiTheme="minorBidi" w:hAnsiTheme="minorBidi" w:cstheme="minorBidi"/>
          <w:b/>
          <w:bCs/>
          <w:lang w:val="en-US"/>
        </w:rPr>
        <w:t xml:space="preserve">Part </w:t>
      </w:r>
      <w:r>
        <w:rPr>
          <w:rFonts w:asciiTheme="minorBidi" w:hAnsiTheme="minorBidi" w:cstheme="minorBidi"/>
          <w:b/>
          <w:bCs/>
          <w:lang w:val="en-US"/>
        </w:rPr>
        <w:t>7</w:t>
      </w:r>
      <w:r w:rsidRPr="00EC3A11">
        <w:rPr>
          <w:rFonts w:asciiTheme="minorBidi" w:hAnsiTheme="minorBidi" w:cstheme="minorBidi"/>
          <w:b/>
          <w:bCs/>
          <w:lang w:val="en-US"/>
        </w:rPr>
        <w:t>:</w:t>
      </w:r>
    </w:p>
    <w:p w14:paraId="2B68783A" w14:textId="1F4583A5" w:rsidR="00197CFE" w:rsidRPr="00197CFE" w:rsidRDefault="00197CFE" w:rsidP="00197CFE">
      <w:pPr>
        <w:pStyle w:val="NormalWeb"/>
        <w:rPr>
          <w:rFonts w:asciiTheme="minorBidi" w:hAnsiTheme="minorBidi" w:cstheme="minorBidi"/>
        </w:rPr>
      </w:pPr>
      <w:r w:rsidRPr="00197CFE">
        <w:rPr>
          <w:rFonts w:asciiTheme="minorBidi" w:hAnsiTheme="minorBidi" w:cstheme="minorBidi"/>
        </w:rPr>
        <w:t>The backend code was updated to handle exceptions safely by wrapping critical operations in a try-catch block</w:t>
      </w:r>
      <w:r w:rsidR="00722FDB">
        <w:rPr>
          <w:rFonts w:asciiTheme="minorBidi" w:hAnsiTheme="minorBidi" w:cstheme="minorBidi"/>
        </w:rPr>
        <w:t>s</w:t>
      </w:r>
      <w:r w:rsidRPr="00197CFE">
        <w:rPr>
          <w:rFonts w:asciiTheme="minorBidi" w:hAnsiTheme="minorBidi" w:cstheme="minorBidi"/>
        </w:rPr>
        <w:t>.</w:t>
      </w:r>
    </w:p>
    <w:p w14:paraId="61D9114D" w14:textId="77777777" w:rsidR="00197CFE" w:rsidRPr="00197CFE" w:rsidRDefault="00197CFE" w:rsidP="00197CFE">
      <w:pPr>
        <w:pStyle w:val="NormalWeb"/>
        <w:rPr>
          <w:rFonts w:asciiTheme="minorBidi" w:hAnsiTheme="minorBidi" w:cstheme="minorBidi"/>
        </w:rPr>
      </w:pPr>
      <w:r w:rsidRPr="00197CFE">
        <w:rPr>
          <w:rFonts w:asciiTheme="minorBidi" w:hAnsiTheme="minorBidi" w:cstheme="minorBidi"/>
        </w:rPr>
        <w:t>Instead of exposing raw error messages to the user, the system now returns a generic response while logging the detailed error internally.</w:t>
      </w:r>
    </w:p>
    <w:p w14:paraId="5F7994B5" w14:textId="77777777" w:rsidR="00197CFE" w:rsidRPr="00197CFE" w:rsidRDefault="00197CFE" w:rsidP="00197CFE">
      <w:pPr>
        <w:pStyle w:val="NormalWeb"/>
        <w:rPr>
          <w:rFonts w:asciiTheme="minorBidi" w:hAnsiTheme="minorBidi" w:cstheme="minorBidi"/>
        </w:rPr>
      </w:pPr>
      <w:r w:rsidRPr="00197CFE">
        <w:rPr>
          <w:rFonts w:asciiTheme="minorBidi" w:hAnsiTheme="minorBidi" w:cstheme="minorBidi"/>
        </w:rPr>
        <w:t>This prevents attackers from gaining insight into the backend implementation and protects sensitive system information.</w:t>
      </w:r>
    </w:p>
    <w:p w14:paraId="79525411" w14:textId="77777777" w:rsidR="00A235ED" w:rsidRDefault="00A235ED" w:rsidP="00197CFE">
      <w:pPr>
        <w:spacing w:line="240" w:lineRule="atLeast"/>
        <w:rPr>
          <w:rFonts w:asciiTheme="minorBidi" w:hAnsiTheme="minorBidi" w:cstheme="minorBidi"/>
          <w:b/>
          <w:bCs/>
          <w:lang w:val="en-US"/>
        </w:rPr>
      </w:pPr>
    </w:p>
    <w:p w14:paraId="193CBDCE" w14:textId="66182267" w:rsidR="00197CFE" w:rsidRDefault="00197CFE" w:rsidP="00197CFE">
      <w:pPr>
        <w:spacing w:line="240" w:lineRule="atLeast"/>
        <w:rPr>
          <w:rFonts w:asciiTheme="minorBidi" w:hAnsiTheme="minorBidi" w:cstheme="minorBidi"/>
          <w:b/>
          <w:bCs/>
          <w:lang w:val="en-US"/>
        </w:rPr>
      </w:pPr>
      <w:r w:rsidRPr="00EC3A11">
        <w:rPr>
          <w:rFonts w:asciiTheme="minorBidi" w:hAnsiTheme="minorBidi" w:cstheme="minorBidi"/>
          <w:b/>
          <w:bCs/>
          <w:lang w:val="en-US"/>
        </w:rPr>
        <w:t xml:space="preserve">Part </w:t>
      </w:r>
      <w:r>
        <w:rPr>
          <w:rFonts w:asciiTheme="minorBidi" w:hAnsiTheme="minorBidi" w:cstheme="minorBidi"/>
          <w:b/>
          <w:bCs/>
          <w:lang w:val="en-US"/>
        </w:rPr>
        <w:t>8</w:t>
      </w:r>
      <w:r w:rsidRPr="00EC3A11">
        <w:rPr>
          <w:rFonts w:asciiTheme="minorBidi" w:hAnsiTheme="minorBidi" w:cstheme="minorBidi"/>
          <w:b/>
          <w:bCs/>
          <w:lang w:val="en-US"/>
        </w:rPr>
        <w:t>:</w:t>
      </w:r>
    </w:p>
    <w:p w14:paraId="7140B84D" w14:textId="11BDBA22" w:rsidR="00500D63" w:rsidRDefault="00500D63" w:rsidP="00197CFE">
      <w:pPr>
        <w:spacing w:line="240" w:lineRule="atLeast"/>
        <w:rPr>
          <w:rFonts w:asciiTheme="minorBidi" w:hAnsiTheme="minorBidi" w:cstheme="minorBidi"/>
          <w:b/>
          <w:bCs/>
          <w:lang w:val="en-US"/>
        </w:rPr>
      </w:pPr>
      <w:r>
        <w:rPr>
          <w:rFonts w:asciiTheme="minorBidi" w:hAnsiTheme="minorBidi" w:cstheme="minorBidi"/>
          <w:b/>
          <w:bCs/>
          <w:noProof/>
          <w:lang w:val="en-US"/>
          <w14:ligatures w14:val="standardContextual"/>
        </w:rPr>
        <w:drawing>
          <wp:inline distT="0" distB="0" distL="0" distR="0" wp14:anchorId="369A70A3" wp14:editId="70838EE1">
            <wp:extent cx="3746500" cy="533400"/>
            <wp:effectExtent l="0" t="0" r="0" b="0"/>
            <wp:docPr id="20790913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91399" name="Picture 2079091399"/>
                    <pic:cNvPicPr/>
                  </pic:nvPicPr>
                  <pic:blipFill>
                    <a:blip r:embed="rId6">
                      <a:extLst>
                        <a:ext uri="{28A0092B-C50C-407E-A947-70E740481C1C}">
                          <a14:useLocalDpi xmlns:a14="http://schemas.microsoft.com/office/drawing/2010/main" val="0"/>
                        </a:ext>
                      </a:extLst>
                    </a:blip>
                    <a:stretch>
                      <a:fillRect/>
                    </a:stretch>
                  </pic:blipFill>
                  <pic:spPr>
                    <a:xfrm>
                      <a:off x="0" y="0"/>
                      <a:ext cx="3746500" cy="533400"/>
                    </a:xfrm>
                    <a:prstGeom prst="rect">
                      <a:avLst/>
                    </a:prstGeom>
                  </pic:spPr>
                </pic:pic>
              </a:graphicData>
            </a:graphic>
          </wp:inline>
        </w:drawing>
      </w:r>
    </w:p>
    <w:p w14:paraId="6B83C1CD" w14:textId="77777777" w:rsidR="00197CFE" w:rsidRPr="00197CFE" w:rsidRDefault="00197CFE" w:rsidP="00197CFE">
      <w:pPr>
        <w:pStyle w:val="NormalWeb"/>
        <w:rPr>
          <w:rFonts w:asciiTheme="minorBidi" w:hAnsiTheme="minorBidi" w:cstheme="minorBidi"/>
        </w:rPr>
      </w:pPr>
      <w:r w:rsidRPr="00197CFE">
        <w:rPr>
          <w:rFonts w:asciiTheme="minorBidi" w:hAnsiTheme="minorBidi" w:cstheme="minorBidi"/>
        </w:rPr>
        <w:t>After applying the fix, the application no longer exposes detailed error messages when invalid input is provided.</w:t>
      </w:r>
    </w:p>
    <w:p w14:paraId="38AECFC2" w14:textId="77777777" w:rsidR="00197CFE" w:rsidRPr="00197CFE" w:rsidRDefault="00197CFE" w:rsidP="00197CFE">
      <w:pPr>
        <w:pStyle w:val="NormalWeb"/>
        <w:rPr>
          <w:rFonts w:asciiTheme="minorBidi" w:hAnsiTheme="minorBidi" w:cstheme="minorBidi"/>
        </w:rPr>
      </w:pPr>
      <w:r w:rsidRPr="00197CFE">
        <w:rPr>
          <w:rFonts w:asciiTheme="minorBidi" w:hAnsiTheme="minorBidi" w:cstheme="minorBidi"/>
        </w:rPr>
        <w:t>Instead, a generic error response is returned to the user, while internal logs still capture the detailed exception for debugging purposes.</w:t>
      </w:r>
    </w:p>
    <w:p w14:paraId="256509BD" w14:textId="77777777" w:rsidR="00197CFE" w:rsidRDefault="00197CFE" w:rsidP="00197CFE">
      <w:pPr>
        <w:pStyle w:val="NormalWeb"/>
        <w:rPr>
          <w:rFonts w:asciiTheme="minorBidi" w:hAnsiTheme="minorBidi" w:cstheme="minorBidi"/>
        </w:rPr>
      </w:pPr>
      <w:r w:rsidRPr="00197CFE">
        <w:rPr>
          <w:rFonts w:asciiTheme="minorBidi" w:hAnsiTheme="minorBidi" w:cstheme="minorBidi"/>
        </w:rPr>
        <w:t>This confirms that the vulnerability has been successfully mitigated.</w:t>
      </w:r>
    </w:p>
    <w:p w14:paraId="36D623F9" w14:textId="4981189D" w:rsidR="000875B0" w:rsidRPr="00B4256A" w:rsidRDefault="000875B0" w:rsidP="00197CFE">
      <w:pPr>
        <w:pStyle w:val="NormalWeb"/>
        <w:rPr>
          <w:rFonts w:asciiTheme="minorBidi" w:hAnsiTheme="minorBidi" w:cstheme="minorBidi"/>
        </w:rPr>
      </w:pPr>
      <w:r w:rsidRPr="00B4256A">
        <w:rPr>
          <w:rFonts w:asciiTheme="minorBidi" w:hAnsiTheme="minorBidi" w:cstheme="minorBidi"/>
        </w:rPr>
        <w:t>This ensures that attackers can no longer gain insight into the backend system through error messages.</w:t>
      </w:r>
    </w:p>
    <w:p w14:paraId="55798F2E" w14:textId="77777777" w:rsidR="00A235ED" w:rsidRDefault="00A235ED" w:rsidP="00197CFE">
      <w:pPr>
        <w:spacing w:line="240" w:lineRule="atLeast"/>
        <w:rPr>
          <w:rFonts w:asciiTheme="minorBidi" w:hAnsiTheme="minorBidi" w:cstheme="minorBidi"/>
          <w:b/>
          <w:bCs/>
          <w:lang w:val="en-US"/>
        </w:rPr>
      </w:pPr>
    </w:p>
    <w:p w14:paraId="422ACA26" w14:textId="046FF0E7" w:rsidR="00197CFE" w:rsidRDefault="00197CFE" w:rsidP="00197CFE">
      <w:pPr>
        <w:spacing w:line="240" w:lineRule="atLeast"/>
        <w:rPr>
          <w:rFonts w:asciiTheme="minorBidi" w:hAnsiTheme="minorBidi" w:cstheme="minorBidi"/>
          <w:b/>
          <w:bCs/>
          <w:lang w:val="en-US"/>
        </w:rPr>
      </w:pPr>
      <w:r w:rsidRPr="00EC3A11">
        <w:rPr>
          <w:rFonts w:asciiTheme="minorBidi" w:hAnsiTheme="minorBidi" w:cstheme="minorBidi"/>
          <w:b/>
          <w:bCs/>
          <w:lang w:val="en-US"/>
        </w:rPr>
        <w:t xml:space="preserve">Part </w:t>
      </w:r>
      <w:r>
        <w:rPr>
          <w:rFonts w:asciiTheme="minorBidi" w:hAnsiTheme="minorBidi" w:cstheme="minorBidi"/>
          <w:b/>
          <w:bCs/>
          <w:lang w:val="en-US"/>
        </w:rPr>
        <w:t>9</w:t>
      </w:r>
      <w:r w:rsidRPr="00EC3A11">
        <w:rPr>
          <w:rFonts w:asciiTheme="minorBidi" w:hAnsiTheme="minorBidi" w:cstheme="minorBidi"/>
          <w:b/>
          <w:bCs/>
          <w:lang w:val="en-US"/>
        </w:rPr>
        <w:t>:</w:t>
      </w:r>
    </w:p>
    <w:p w14:paraId="3F711EE2" w14:textId="77777777" w:rsidR="000875B0" w:rsidRDefault="000875B0" w:rsidP="00197CFE">
      <w:pPr>
        <w:spacing w:line="240" w:lineRule="atLeast"/>
        <w:rPr>
          <w:rFonts w:asciiTheme="minorBidi" w:hAnsiTheme="minorBidi" w:cstheme="minorBidi"/>
          <w:b/>
          <w:bCs/>
          <w:lang w:val="en-US"/>
        </w:rPr>
      </w:pPr>
    </w:p>
    <w:p w14:paraId="214C8113" w14:textId="170EDF8A" w:rsidR="000875B0" w:rsidRDefault="000875B0" w:rsidP="00197CFE">
      <w:pPr>
        <w:spacing w:line="240" w:lineRule="atLeast"/>
        <w:rPr>
          <w:rFonts w:asciiTheme="minorBidi" w:hAnsiTheme="minorBidi" w:cstheme="minorBidi"/>
          <w:b/>
          <w:bCs/>
          <w:sz w:val="32"/>
          <w:szCs w:val="32"/>
        </w:rPr>
      </w:pPr>
      <w:r w:rsidRPr="000875B0">
        <w:rPr>
          <w:rFonts w:asciiTheme="minorBidi" w:hAnsiTheme="minorBidi" w:cstheme="minorBidi"/>
          <w:b/>
          <w:bCs/>
          <w:sz w:val="32"/>
          <w:szCs w:val="32"/>
        </w:rPr>
        <w:t>Structured Analysis</w:t>
      </w:r>
      <w:r>
        <w:rPr>
          <w:rFonts w:asciiTheme="minorBidi" w:hAnsiTheme="minorBidi" w:cstheme="minorBidi"/>
          <w:b/>
          <w:bCs/>
          <w:sz w:val="32"/>
          <w:szCs w:val="32"/>
        </w:rPr>
        <w:t>:-</w:t>
      </w:r>
    </w:p>
    <w:p w14:paraId="62FD0F31" w14:textId="70405858" w:rsidR="000875B0" w:rsidRPr="000875B0" w:rsidRDefault="000875B0" w:rsidP="00197CFE">
      <w:pPr>
        <w:spacing w:line="240" w:lineRule="atLeast"/>
        <w:rPr>
          <w:rFonts w:asciiTheme="minorBidi" w:hAnsiTheme="minorBidi" w:cstheme="minorBidi"/>
          <w:b/>
          <w:bCs/>
          <w:sz w:val="28"/>
          <w:szCs w:val="28"/>
          <w:lang w:val="en-US"/>
        </w:rPr>
      </w:pPr>
      <w:r w:rsidRPr="000875B0">
        <w:rPr>
          <w:rFonts w:asciiTheme="minorBidi" w:hAnsiTheme="minorBidi" w:cstheme="minorBidi"/>
          <w:b/>
          <w:bCs/>
          <w:sz w:val="28"/>
          <w:szCs w:val="28"/>
        </w:rPr>
        <w:t>Part A:</w:t>
      </w:r>
    </w:p>
    <w:p w14:paraId="4FE21A4B" w14:textId="77777777" w:rsidR="002A68A2" w:rsidRDefault="002A68A2" w:rsidP="00197CFE">
      <w:pPr>
        <w:spacing w:line="240" w:lineRule="atLeast"/>
        <w:rPr>
          <w:rFonts w:asciiTheme="minorBidi" w:hAnsiTheme="minorBidi" w:cstheme="minorBidi"/>
          <w:b/>
          <w:bCs/>
          <w:lang w:val="en-US"/>
        </w:rPr>
      </w:pPr>
    </w:p>
    <w:tbl>
      <w:tblPr>
        <w:tblStyle w:val="GridTable1Light"/>
        <w:tblW w:w="0" w:type="auto"/>
        <w:tblLook w:val="04A0" w:firstRow="1" w:lastRow="0" w:firstColumn="1" w:lastColumn="0" w:noHBand="0" w:noVBand="1"/>
      </w:tblPr>
      <w:tblGrid>
        <w:gridCol w:w="1657"/>
        <w:gridCol w:w="2207"/>
        <w:gridCol w:w="1690"/>
        <w:gridCol w:w="1992"/>
        <w:gridCol w:w="1804"/>
      </w:tblGrid>
      <w:tr w:rsidR="00197CFE" w:rsidRPr="002A68A2" w14:paraId="38D707F6" w14:textId="77777777" w:rsidTr="002A68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0" w:type="dxa"/>
          </w:tcPr>
          <w:p w14:paraId="4B1BEE3B" w14:textId="0112C66C" w:rsidR="00197CFE" w:rsidRPr="002A68A2" w:rsidRDefault="00197CFE" w:rsidP="00197CFE">
            <w:pPr>
              <w:spacing w:line="240" w:lineRule="atLeast"/>
              <w:jc w:val="center"/>
              <w:rPr>
                <w:rFonts w:asciiTheme="minorBidi" w:hAnsiTheme="minorBidi" w:cstheme="minorBidi"/>
                <w:b w:val="0"/>
                <w:bCs w:val="0"/>
              </w:rPr>
            </w:pPr>
            <w:r w:rsidRPr="002A68A2">
              <w:rPr>
                <w:rFonts w:asciiTheme="minorBidi" w:hAnsiTheme="minorBidi" w:cstheme="minorBidi"/>
              </w:rPr>
              <w:t>Vulnerability</w:t>
            </w:r>
          </w:p>
        </w:tc>
        <w:tc>
          <w:tcPr>
            <w:tcW w:w="2233" w:type="dxa"/>
          </w:tcPr>
          <w:p w14:paraId="098F3D3B" w14:textId="614C6AC2" w:rsidR="00197CFE" w:rsidRPr="002A68A2" w:rsidRDefault="00197CFE" w:rsidP="00EC3A11">
            <w:pPr>
              <w:spacing w:line="240" w:lineRule="atLeast"/>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rPr>
            </w:pPr>
            <w:r w:rsidRPr="002A68A2">
              <w:rPr>
                <w:rFonts w:asciiTheme="minorBidi" w:hAnsiTheme="minorBidi" w:cstheme="minorBidi"/>
              </w:rPr>
              <w:t>Intended Rule(s)</w:t>
            </w:r>
          </w:p>
        </w:tc>
        <w:tc>
          <w:tcPr>
            <w:tcW w:w="1701" w:type="dxa"/>
          </w:tcPr>
          <w:p w14:paraId="572CB435" w14:textId="4BA6A343" w:rsidR="00197CFE" w:rsidRPr="002A68A2" w:rsidRDefault="00197CFE" w:rsidP="00EC3A11">
            <w:pPr>
              <w:spacing w:line="240" w:lineRule="atLeast"/>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rPr>
            </w:pPr>
            <w:r w:rsidRPr="002A68A2">
              <w:rPr>
                <w:rFonts w:asciiTheme="minorBidi" w:hAnsiTheme="minorBidi" w:cstheme="minorBidi"/>
              </w:rPr>
              <w:t>Artifacts Used to Infer Rule</w:t>
            </w:r>
          </w:p>
        </w:tc>
        <w:tc>
          <w:tcPr>
            <w:tcW w:w="2010" w:type="dxa"/>
          </w:tcPr>
          <w:p w14:paraId="690A42CC" w14:textId="6B25603C" w:rsidR="00197CFE" w:rsidRPr="002A68A2" w:rsidRDefault="00197CFE" w:rsidP="00EC3A11">
            <w:pPr>
              <w:spacing w:line="240" w:lineRule="atLeast"/>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rPr>
            </w:pPr>
            <w:r w:rsidRPr="002A68A2">
              <w:rPr>
                <w:rFonts w:asciiTheme="minorBidi" w:hAnsiTheme="minorBidi" w:cstheme="minorBidi"/>
              </w:rPr>
              <w:t>Normal Behavior Evidence</w:t>
            </w:r>
          </w:p>
        </w:tc>
        <w:tc>
          <w:tcPr>
            <w:tcW w:w="1816" w:type="dxa"/>
          </w:tcPr>
          <w:p w14:paraId="49B17B61" w14:textId="71839A8F" w:rsidR="00197CFE" w:rsidRPr="002A68A2" w:rsidRDefault="00197CFE" w:rsidP="00EC3A11">
            <w:pPr>
              <w:spacing w:line="240" w:lineRule="atLeast"/>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rPr>
            </w:pPr>
            <w:r w:rsidRPr="002A68A2">
              <w:rPr>
                <w:rFonts w:asciiTheme="minorBidi" w:hAnsiTheme="minorBidi" w:cstheme="minorBidi"/>
              </w:rPr>
              <w:t>Exploit Behavior Evidence</w:t>
            </w:r>
          </w:p>
        </w:tc>
      </w:tr>
      <w:tr w:rsidR="00197CFE" w:rsidRPr="002A68A2" w14:paraId="523D213D" w14:textId="77777777" w:rsidTr="002A68A2">
        <w:tc>
          <w:tcPr>
            <w:cnfStyle w:val="001000000000" w:firstRow="0" w:lastRow="0" w:firstColumn="1" w:lastColumn="0" w:oddVBand="0" w:evenVBand="0" w:oddHBand="0" w:evenHBand="0" w:firstRowFirstColumn="0" w:firstRowLastColumn="0" w:lastRowFirstColumn="0" w:lastRowLastColumn="0"/>
            <w:tcW w:w="1590" w:type="dxa"/>
          </w:tcPr>
          <w:p w14:paraId="2C594C66" w14:textId="37CD5A5D" w:rsidR="00197CFE" w:rsidRPr="002A68A2" w:rsidRDefault="00197CFE" w:rsidP="00EC3A11">
            <w:pPr>
              <w:spacing w:line="240" w:lineRule="atLeast"/>
              <w:rPr>
                <w:rFonts w:asciiTheme="minorBidi" w:hAnsiTheme="minorBidi" w:cstheme="minorBidi"/>
                <w:b w:val="0"/>
                <w:bCs w:val="0"/>
              </w:rPr>
            </w:pPr>
            <w:r w:rsidRPr="002A68A2">
              <w:rPr>
                <w:rFonts w:asciiTheme="minorBidi" w:hAnsiTheme="minorBidi" w:cstheme="minorBidi"/>
                <w:b w:val="0"/>
                <w:bCs w:val="0"/>
              </w:rPr>
              <w:t>Unhandled Exceptions</w:t>
            </w:r>
          </w:p>
        </w:tc>
        <w:tc>
          <w:tcPr>
            <w:tcW w:w="2233" w:type="dxa"/>
          </w:tcPr>
          <w:p w14:paraId="78D4AB56" w14:textId="7456A1EA" w:rsidR="00197CFE" w:rsidRPr="002A68A2" w:rsidRDefault="00197CFE" w:rsidP="00EC3A11">
            <w:pPr>
              <w:spacing w:line="240" w:lineRule="atLeast"/>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rPr>
            </w:pPr>
            <w:r w:rsidRPr="002A68A2">
              <w:rPr>
                <w:rFonts w:asciiTheme="minorBidi" w:hAnsiTheme="minorBidi" w:cstheme="minorBidi"/>
              </w:rPr>
              <w:t>The system should not expose internal error details to users</w:t>
            </w:r>
          </w:p>
        </w:tc>
        <w:tc>
          <w:tcPr>
            <w:tcW w:w="1701" w:type="dxa"/>
          </w:tcPr>
          <w:p w14:paraId="11BDEA9F" w14:textId="4E5E5ACA" w:rsidR="00197CFE" w:rsidRPr="002A68A2" w:rsidRDefault="002A68A2" w:rsidP="00EC3A11">
            <w:pPr>
              <w:spacing w:line="240" w:lineRule="atLeast"/>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rPr>
            </w:pPr>
            <w:r w:rsidRPr="002A68A2">
              <w:rPr>
                <w:rFonts w:asciiTheme="minorBidi" w:hAnsiTheme="minorBidi" w:cstheme="minorBidi"/>
              </w:rPr>
              <w:t>API response, error message, stack trace, backend file path</w:t>
            </w:r>
          </w:p>
        </w:tc>
        <w:tc>
          <w:tcPr>
            <w:tcW w:w="2010" w:type="dxa"/>
          </w:tcPr>
          <w:p w14:paraId="3DDE8A49" w14:textId="025258D5" w:rsidR="00197CFE" w:rsidRPr="002A68A2" w:rsidRDefault="002A68A2" w:rsidP="00EC3A11">
            <w:pPr>
              <w:spacing w:line="240" w:lineRule="atLeast"/>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rPr>
            </w:pPr>
            <w:r w:rsidRPr="002A68A2">
              <w:rPr>
                <w:rFonts w:asciiTheme="minorBidi" w:hAnsiTheme="minorBidi" w:cstheme="minorBidi"/>
              </w:rPr>
              <w:t>Valid requests return normal responses without exposing internal details</w:t>
            </w:r>
          </w:p>
        </w:tc>
        <w:tc>
          <w:tcPr>
            <w:tcW w:w="1816" w:type="dxa"/>
          </w:tcPr>
          <w:p w14:paraId="1D6BF906" w14:textId="0768D7EA" w:rsidR="00197CFE" w:rsidRPr="002A68A2" w:rsidRDefault="002A68A2" w:rsidP="00EC3A11">
            <w:pPr>
              <w:spacing w:line="240" w:lineRule="atLeast"/>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rPr>
            </w:pPr>
            <w:r w:rsidRPr="002A68A2">
              <w:rPr>
                <w:rFonts w:asciiTheme="minorBidi" w:hAnsiTheme="minorBidi" w:cstheme="minorBidi"/>
              </w:rPr>
              <w:t>Malformed requests return detailed error messages including stack trace and file paths</w:t>
            </w:r>
          </w:p>
        </w:tc>
      </w:tr>
    </w:tbl>
    <w:p w14:paraId="2017CB43" w14:textId="77777777" w:rsidR="00197CFE" w:rsidRPr="002A68A2" w:rsidRDefault="00197CFE" w:rsidP="00EC3A11">
      <w:pPr>
        <w:spacing w:line="240" w:lineRule="atLeast"/>
        <w:rPr>
          <w:rFonts w:asciiTheme="minorBidi" w:hAnsiTheme="minorBidi" w:cstheme="minorBidi"/>
          <w:b/>
          <w:bCs/>
        </w:rPr>
      </w:pPr>
    </w:p>
    <w:p w14:paraId="5757B6C9" w14:textId="77777777" w:rsidR="002A68A2" w:rsidRPr="002A68A2" w:rsidRDefault="002A68A2" w:rsidP="00EC3A11">
      <w:pPr>
        <w:spacing w:line="240" w:lineRule="atLeast"/>
        <w:rPr>
          <w:rFonts w:asciiTheme="minorBidi" w:hAnsiTheme="minorBidi" w:cstheme="minorBidi"/>
          <w:b/>
          <w:bCs/>
        </w:rPr>
      </w:pPr>
    </w:p>
    <w:p w14:paraId="78B360F5" w14:textId="2E38B2B2" w:rsidR="000875B0" w:rsidRPr="000875B0" w:rsidRDefault="000875B0" w:rsidP="000875B0">
      <w:pPr>
        <w:spacing w:line="240" w:lineRule="atLeast"/>
        <w:rPr>
          <w:rFonts w:asciiTheme="minorBidi" w:hAnsiTheme="minorBidi" w:cstheme="minorBidi"/>
          <w:b/>
          <w:bCs/>
          <w:sz w:val="28"/>
          <w:szCs w:val="28"/>
          <w:lang w:val="en-US"/>
        </w:rPr>
      </w:pPr>
      <w:r w:rsidRPr="000875B0">
        <w:rPr>
          <w:rFonts w:asciiTheme="minorBidi" w:hAnsiTheme="minorBidi" w:cstheme="minorBidi"/>
          <w:b/>
          <w:bCs/>
          <w:sz w:val="28"/>
          <w:szCs w:val="28"/>
        </w:rPr>
        <w:t xml:space="preserve">Part </w:t>
      </w:r>
      <w:r>
        <w:rPr>
          <w:rFonts w:asciiTheme="minorBidi" w:hAnsiTheme="minorBidi" w:cstheme="minorBidi"/>
          <w:b/>
          <w:bCs/>
          <w:sz w:val="28"/>
          <w:szCs w:val="28"/>
        </w:rPr>
        <w:t>B</w:t>
      </w:r>
      <w:r w:rsidRPr="000875B0">
        <w:rPr>
          <w:rFonts w:asciiTheme="minorBidi" w:hAnsiTheme="minorBidi" w:cstheme="minorBidi"/>
          <w:b/>
          <w:bCs/>
          <w:sz w:val="28"/>
          <w:szCs w:val="28"/>
        </w:rPr>
        <w:t>:</w:t>
      </w:r>
    </w:p>
    <w:p w14:paraId="7ACFDC57" w14:textId="77777777" w:rsidR="002A68A2" w:rsidRPr="002A68A2" w:rsidRDefault="002A68A2" w:rsidP="00EC3A11">
      <w:pPr>
        <w:spacing w:line="240" w:lineRule="atLeast"/>
        <w:rPr>
          <w:rFonts w:asciiTheme="minorBidi" w:hAnsiTheme="minorBidi" w:cstheme="minorBidi"/>
          <w:b/>
          <w:bCs/>
        </w:rPr>
      </w:pPr>
    </w:p>
    <w:tbl>
      <w:tblPr>
        <w:tblStyle w:val="GridTable1Light"/>
        <w:tblW w:w="0" w:type="auto"/>
        <w:tblLook w:val="04A0" w:firstRow="1" w:lastRow="0" w:firstColumn="1" w:lastColumn="0" w:noHBand="0" w:noVBand="1"/>
      </w:tblPr>
      <w:tblGrid>
        <w:gridCol w:w="1657"/>
        <w:gridCol w:w="2024"/>
        <w:gridCol w:w="2046"/>
        <w:gridCol w:w="1639"/>
        <w:gridCol w:w="1984"/>
      </w:tblGrid>
      <w:tr w:rsidR="002A68A2" w:rsidRPr="002A68A2" w14:paraId="04E6AD55" w14:textId="77777777" w:rsidTr="004F01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7" w:type="dxa"/>
          </w:tcPr>
          <w:p w14:paraId="6F821195" w14:textId="7BA8BCAB" w:rsidR="002A68A2" w:rsidRPr="002A68A2" w:rsidRDefault="002A68A2" w:rsidP="00EC3A11">
            <w:pPr>
              <w:spacing w:line="240" w:lineRule="atLeast"/>
              <w:rPr>
                <w:rFonts w:asciiTheme="minorBidi" w:hAnsiTheme="minorBidi" w:cstheme="minorBidi"/>
                <w:b w:val="0"/>
                <w:bCs w:val="0"/>
              </w:rPr>
            </w:pPr>
            <w:r w:rsidRPr="002A68A2">
              <w:rPr>
                <w:rFonts w:asciiTheme="minorBidi" w:hAnsiTheme="minorBidi" w:cstheme="minorBidi"/>
              </w:rPr>
              <w:t>Vulnerability</w:t>
            </w:r>
          </w:p>
        </w:tc>
        <w:tc>
          <w:tcPr>
            <w:tcW w:w="2024" w:type="dxa"/>
          </w:tcPr>
          <w:p w14:paraId="6BE97497" w14:textId="1D9FB88F" w:rsidR="002A68A2" w:rsidRPr="002A68A2" w:rsidRDefault="002A68A2" w:rsidP="00EC3A11">
            <w:pPr>
              <w:spacing w:line="240" w:lineRule="atLeast"/>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rPr>
            </w:pPr>
            <w:r w:rsidRPr="002A68A2">
              <w:rPr>
                <w:rFonts w:asciiTheme="minorBidi" w:hAnsiTheme="minorBidi" w:cstheme="minorBidi"/>
              </w:rPr>
              <w:t>Why This Is a Deviation</w:t>
            </w:r>
          </w:p>
        </w:tc>
        <w:tc>
          <w:tcPr>
            <w:tcW w:w="2046" w:type="dxa"/>
          </w:tcPr>
          <w:p w14:paraId="762AC19C" w14:textId="2499783C" w:rsidR="002A68A2" w:rsidRPr="002A68A2" w:rsidRDefault="002A68A2" w:rsidP="00EC3A11">
            <w:pPr>
              <w:spacing w:line="240" w:lineRule="atLeast"/>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rPr>
            </w:pPr>
            <w:r w:rsidRPr="002A68A2">
              <w:rPr>
                <w:rFonts w:asciiTheme="minorBidi" w:hAnsiTheme="minorBidi" w:cstheme="minorBidi"/>
              </w:rPr>
              <w:t>Deviation Class</w:t>
            </w:r>
          </w:p>
        </w:tc>
        <w:tc>
          <w:tcPr>
            <w:tcW w:w="1639" w:type="dxa"/>
          </w:tcPr>
          <w:p w14:paraId="61526825" w14:textId="2CCACCAE" w:rsidR="002A68A2" w:rsidRPr="002A68A2" w:rsidRDefault="002A68A2" w:rsidP="00EC3A11">
            <w:pPr>
              <w:spacing w:line="240" w:lineRule="atLeast"/>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rPr>
            </w:pPr>
            <w:r w:rsidRPr="002A68A2">
              <w:rPr>
                <w:rFonts w:asciiTheme="minorBidi" w:hAnsiTheme="minorBidi" w:cstheme="minorBidi"/>
              </w:rPr>
              <w:t>Fix Applied (Where)</w:t>
            </w:r>
          </w:p>
        </w:tc>
        <w:tc>
          <w:tcPr>
            <w:tcW w:w="1984" w:type="dxa"/>
          </w:tcPr>
          <w:p w14:paraId="317231A1" w14:textId="42579A99" w:rsidR="002A68A2" w:rsidRPr="002A68A2" w:rsidRDefault="002A68A2" w:rsidP="00EC3A11">
            <w:pPr>
              <w:spacing w:line="240" w:lineRule="atLeast"/>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rPr>
            </w:pPr>
            <w:r w:rsidRPr="002A68A2">
              <w:rPr>
                <w:rFonts w:asciiTheme="minorBidi" w:hAnsiTheme="minorBidi" w:cstheme="minorBidi"/>
              </w:rPr>
              <w:t>Post-Fix Verification</w:t>
            </w:r>
          </w:p>
        </w:tc>
      </w:tr>
      <w:tr w:rsidR="002A68A2" w:rsidRPr="002A68A2" w14:paraId="401D93B0" w14:textId="77777777" w:rsidTr="004F0186">
        <w:tc>
          <w:tcPr>
            <w:cnfStyle w:val="001000000000" w:firstRow="0" w:lastRow="0" w:firstColumn="1" w:lastColumn="0" w:oddVBand="0" w:evenVBand="0" w:oddHBand="0" w:evenHBand="0" w:firstRowFirstColumn="0" w:firstRowLastColumn="0" w:lastRowFirstColumn="0" w:lastRowLastColumn="0"/>
            <w:tcW w:w="1657" w:type="dxa"/>
          </w:tcPr>
          <w:p w14:paraId="20944011" w14:textId="70272B55" w:rsidR="002A68A2" w:rsidRPr="002A68A2" w:rsidRDefault="002A68A2" w:rsidP="00EC3A11">
            <w:pPr>
              <w:spacing w:line="240" w:lineRule="atLeast"/>
              <w:rPr>
                <w:rFonts w:asciiTheme="minorBidi" w:hAnsiTheme="minorBidi" w:cstheme="minorBidi"/>
                <w:b w:val="0"/>
                <w:bCs w:val="0"/>
              </w:rPr>
            </w:pPr>
            <w:r w:rsidRPr="002A68A2">
              <w:rPr>
                <w:rFonts w:asciiTheme="minorBidi" w:hAnsiTheme="minorBidi" w:cstheme="minorBidi"/>
                <w:b w:val="0"/>
                <w:bCs w:val="0"/>
              </w:rPr>
              <w:t>Unhandled Exceptions</w:t>
            </w:r>
          </w:p>
        </w:tc>
        <w:tc>
          <w:tcPr>
            <w:tcW w:w="2024" w:type="dxa"/>
          </w:tcPr>
          <w:p w14:paraId="726A89C4" w14:textId="7AC48FDE" w:rsidR="002A68A2" w:rsidRPr="002A68A2" w:rsidRDefault="002A68A2" w:rsidP="00EC3A11">
            <w:pPr>
              <w:spacing w:line="240" w:lineRule="atLeast"/>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rPr>
            </w:pPr>
            <w:r w:rsidRPr="002A68A2">
              <w:rPr>
                <w:rFonts w:asciiTheme="minorBidi" w:hAnsiTheme="minorBidi" w:cstheme="minorBidi"/>
              </w:rPr>
              <w:t>The system exposes internal debugging information instead of hiding it. This reveals backend implementation details</w:t>
            </w:r>
          </w:p>
        </w:tc>
        <w:tc>
          <w:tcPr>
            <w:tcW w:w="2046" w:type="dxa"/>
          </w:tcPr>
          <w:p w14:paraId="7C3409E1" w14:textId="399350EC" w:rsidR="002A68A2" w:rsidRPr="002A68A2" w:rsidRDefault="002A68A2" w:rsidP="00EC3A11">
            <w:pPr>
              <w:spacing w:line="240" w:lineRule="atLeast"/>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rPr>
            </w:pPr>
            <w:r w:rsidRPr="002A68A2">
              <w:rPr>
                <w:rFonts w:asciiTheme="minorBidi" w:hAnsiTheme="minorBidi" w:cstheme="minorBidi"/>
              </w:rPr>
              <w:t>Security misconfiguration / information exposure</w:t>
            </w:r>
          </w:p>
        </w:tc>
        <w:tc>
          <w:tcPr>
            <w:tcW w:w="1639" w:type="dxa"/>
          </w:tcPr>
          <w:p w14:paraId="736BE94E" w14:textId="456A26F3" w:rsidR="002A68A2" w:rsidRPr="004F0186" w:rsidRDefault="002D0E2D" w:rsidP="00EC3A11">
            <w:pPr>
              <w:spacing w:line="240" w:lineRule="atLeast"/>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rPr>
            </w:pPr>
            <w:r w:rsidRPr="00197CFE">
              <w:rPr>
                <w:rFonts w:asciiTheme="minorBidi" w:hAnsiTheme="minorBidi" w:cstheme="minorBidi"/>
              </w:rPr>
              <w:t xml:space="preserve">The backend code was updated </w:t>
            </w:r>
            <w:r w:rsidR="004F0186" w:rsidRPr="004F0186">
              <w:rPr>
                <w:rFonts w:asciiTheme="minorBidi" w:hAnsiTheme="minorBidi" w:cstheme="minorBidi"/>
              </w:rPr>
              <w:t>in the backend API to return generic error messages</w:t>
            </w:r>
          </w:p>
        </w:tc>
        <w:tc>
          <w:tcPr>
            <w:tcW w:w="1984" w:type="dxa"/>
          </w:tcPr>
          <w:p w14:paraId="0DE25D2F" w14:textId="438575FD" w:rsidR="002A68A2" w:rsidRPr="004F0186" w:rsidRDefault="004F0186" w:rsidP="004F0186">
            <w:pPr>
              <w:pStyle w:val="NormalWeb"/>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4F0186">
              <w:rPr>
                <w:rFonts w:asciiTheme="minorBidi" w:hAnsiTheme="minorBidi" w:cstheme="minorBidi"/>
              </w:rPr>
              <w:t>After the proposed fix, detailed error messages should no longer be exposed and only generic responses should be returned</w:t>
            </w:r>
          </w:p>
        </w:tc>
      </w:tr>
    </w:tbl>
    <w:p w14:paraId="5588CF89" w14:textId="77777777" w:rsidR="002A68A2" w:rsidRDefault="002A68A2" w:rsidP="00EC3A11">
      <w:pPr>
        <w:spacing w:line="240" w:lineRule="atLeast"/>
        <w:rPr>
          <w:rFonts w:asciiTheme="minorBidi" w:hAnsiTheme="minorBidi" w:cstheme="minorBidi"/>
          <w:b/>
          <w:bCs/>
        </w:rPr>
      </w:pPr>
    </w:p>
    <w:p w14:paraId="07A4608E" w14:textId="77777777" w:rsidR="002A68A2" w:rsidRDefault="002A68A2" w:rsidP="002A68A2">
      <w:pPr>
        <w:spacing w:line="240" w:lineRule="atLeast"/>
        <w:rPr>
          <w:rFonts w:asciiTheme="minorBidi" w:hAnsiTheme="minorBidi" w:cstheme="minorBidi"/>
          <w:b/>
          <w:bCs/>
          <w:lang w:val="en-US"/>
        </w:rPr>
      </w:pPr>
    </w:p>
    <w:p w14:paraId="0767CA80" w14:textId="7B6909A8" w:rsidR="002A68A2" w:rsidRDefault="002A68A2" w:rsidP="002A68A2">
      <w:pPr>
        <w:spacing w:line="240" w:lineRule="atLeast"/>
        <w:rPr>
          <w:rFonts w:asciiTheme="minorBidi" w:hAnsiTheme="minorBidi" w:cstheme="minorBidi"/>
          <w:b/>
          <w:bCs/>
          <w:lang w:val="en-US"/>
        </w:rPr>
      </w:pPr>
      <w:r w:rsidRPr="00EC3A11">
        <w:rPr>
          <w:rFonts w:asciiTheme="minorBidi" w:hAnsiTheme="minorBidi" w:cstheme="minorBidi"/>
          <w:b/>
          <w:bCs/>
          <w:lang w:val="en-US"/>
        </w:rPr>
        <w:t xml:space="preserve">Part </w:t>
      </w:r>
      <w:r>
        <w:rPr>
          <w:rFonts w:asciiTheme="minorBidi" w:hAnsiTheme="minorBidi" w:cstheme="minorBidi"/>
          <w:b/>
          <w:bCs/>
          <w:lang w:val="en-US"/>
        </w:rPr>
        <w:t>10</w:t>
      </w:r>
      <w:r w:rsidRPr="00EC3A11">
        <w:rPr>
          <w:rFonts w:asciiTheme="minorBidi" w:hAnsiTheme="minorBidi" w:cstheme="minorBidi"/>
          <w:b/>
          <w:bCs/>
          <w:lang w:val="en-US"/>
        </w:rPr>
        <w:t>:</w:t>
      </w:r>
    </w:p>
    <w:p w14:paraId="53C1E82A" w14:textId="77777777" w:rsidR="002A68A2" w:rsidRPr="002A68A2" w:rsidRDefault="002A68A2" w:rsidP="002A68A2">
      <w:pPr>
        <w:pStyle w:val="NormalWeb"/>
        <w:rPr>
          <w:rFonts w:asciiTheme="minorBidi" w:hAnsiTheme="minorBidi" w:cstheme="minorBidi"/>
        </w:rPr>
      </w:pPr>
      <w:r w:rsidRPr="002A68A2">
        <w:rPr>
          <w:rFonts w:asciiTheme="minorBidi" w:hAnsiTheme="minorBidi" w:cstheme="minorBidi"/>
        </w:rPr>
        <w:t>This experiment shows that improper error handling can expose sensitive backend information, which may assist attackers in further exploitation.</w:t>
      </w:r>
    </w:p>
    <w:p w14:paraId="50F4647B" w14:textId="77777777" w:rsidR="002A68A2" w:rsidRPr="002A68A2" w:rsidRDefault="002A68A2" w:rsidP="002A68A2">
      <w:pPr>
        <w:pStyle w:val="NormalWeb"/>
        <w:rPr>
          <w:rFonts w:asciiTheme="minorBidi" w:hAnsiTheme="minorBidi" w:cstheme="minorBidi"/>
        </w:rPr>
      </w:pPr>
      <w:r w:rsidRPr="002A68A2">
        <w:rPr>
          <w:rFonts w:asciiTheme="minorBidi" w:hAnsiTheme="minorBidi" w:cstheme="minorBidi"/>
        </w:rPr>
        <w:t>Even though this vulnerability does not directly grant access to data, it significantly increases the risk of other attacks by revealing system details.</w:t>
      </w:r>
    </w:p>
    <w:p w14:paraId="7EA1AEA7" w14:textId="25A3BD06" w:rsidR="002A68A2" w:rsidRPr="0057752B" w:rsidRDefault="002A68A2" w:rsidP="0057752B">
      <w:pPr>
        <w:pStyle w:val="NormalWeb"/>
        <w:rPr>
          <w:rFonts w:asciiTheme="minorBidi" w:hAnsiTheme="minorBidi" w:cstheme="minorBidi"/>
        </w:rPr>
      </w:pPr>
      <w:r w:rsidRPr="002A68A2">
        <w:rPr>
          <w:rFonts w:asciiTheme="minorBidi" w:hAnsiTheme="minorBidi" w:cstheme="minorBidi"/>
        </w:rPr>
        <w:lastRenderedPageBreak/>
        <w:t>Proper exception handling and secure error responses are essential to protect backend systems.</w:t>
      </w:r>
    </w:p>
    <w:sectPr w:rsidR="002A68A2" w:rsidRPr="0057752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790111"/>
    <w:multiLevelType w:val="hybridMultilevel"/>
    <w:tmpl w:val="0978B4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8845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04C"/>
    <w:rsid w:val="000875B0"/>
    <w:rsid w:val="000C1C66"/>
    <w:rsid w:val="000E3FF6"/>
    <w:rsid w:val="00197CFE"/>
    <w:rsid w:val="002A68A2"/>
    <w:rsid w:val="002A704C"/>
    <w:rsid w:val="002D0E2D"/>
    <w:rsid w:val="004F0186"/>
    <w:rsid w:val="00500D63"/>
    <w:rsid w:val="0057752B"/>
    <w:rsid w:val="00722FDB"/>
    <w:rsid w:val="00A235ED"/>
    <w:rsid w:val="00A334FF"/>
    <w:rsid w:val="00A52531"/>
    <w:rsid w:val="00B4256A"/>
    <w:rsid w:val="00C30E09"/>
    <w:rsid w:val="00C93CDD"/>
    <w:rsid w:val="00EC3A11"/>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decimalSymbol w:val="."/>
  <w:listSeparator w:val=","/>
  <w14:docId w14:val="66D8F23B"/>
  <w15:chartTrackingRefBased/>
  <w15:docId w15:val="{78155C16-18CB-4444-9E0F-EB049004B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4F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A704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A704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A704C"/>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A704C"/>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A704C"/>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A704C"/>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A704C"/>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A704C"/>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A704C"/>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0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70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70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70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70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70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0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0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04C"/>
    <w:rPr>
      <w:rFonts w:eastAsiaTheme="majorEastAsia" w:cstheme="majorBidi"/>
      <w:color w:val="272727" w:themeColor="text1" w:themeTint="D8"/>
    </w:rPr>
  </w:style>
  <w:style w:type="paragraph" w:styleId="Title">
    <w:name w:val="Title"/>
    <w:basedOn w:val="Normal"/>
    <w:next w:val="Normal"/>
    <w:link w:val="TitleChar"/>
    <w:uiPriority w:val="10"/>
    <w:qFormat/>
    <w:rsid w:val="002A704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A70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04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A70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04C"/>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2A704C"/>
    <w:rPr>
      <w:i/>
      <w:iCs/>
      <w:color w:val="404040" w:themeColor="text1" w:themeTint="BF"/>
    </w:rPr>
  </w:style>
  <w:style w:type="paragraph" w:styleId="ListParagraph">
    <w:name w:val="List Paragraph"/>
    <w:basedOn w:val="Normal"/>
    <w:uiPriority w:val="34"/>
    <w:qFormat/>
    <w:rsid w:val="002A704C"/>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2A704C"/>
    <w:rPr>
      <w:i/>
      <w:iCs/>
      <w:color w:val="0F4761" w:themeColor="accent1" w:themeShade="BF"/>
    </w:rPr>
  </w:style>
  <w:style w:type="paragraph" w:styleId="IntenseQuote">
    <w:name w:val="Intense Quote"/>
    <w:basedOn w:val="Normal"/>
    <w:next w:val="Normal"/>
    <w:link w:val="IntenseQuoteChar"/>
    <w:uiPriority w:val="30"/>
    <w:qFormat/>
    <w:rsid w:val="002A704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2A704C"/>
    <w:rPr>
      <w:i/>
      <w:iCs/>
      <w:color w:val="0F4761" w:themeColor="accent1" w:themeShade="BF"/>
    </w:rPr>
  </w:style>
  <w:style w:type="character" w:styleId="IntenseReference">
    <w:name w:val="Intense Reference"/>
    <w:basedOn w:val="DefaultParagraphFont"/>
    <w:uiPriority w:val="32"/>
    <w:qFormat/>
    <w:rsid w:val="002A704C"/>
    <w:rPr>
      <w:b/>
      <w:bCs/>
      <w:smallCaps/>
      <w:color w:val="0F4761" w:themeColor="accent1" w:themeShade="BF"/>
      <w:spacing w:val="5"/>
    </w:rPr>
  </w:style>
  <w:style w:type="character" w:styleId="HTMLCode">
    <w:name w:val="HTML Code"/>
    <w:basedOn w:val="DefaultParagraphFont"/>
    <w:uiPriority w:val="99"/>
    <w:semiHidden/>
    <w:unhideWhenUsed/>
    <w:rsid w:val="00EC3A11"/>
    <w:rPr>
      <w:rFonts w:ascii="Courier New" w:eastAsia="Times New Roman" w:hAnsi="Courier New" w:cs="Courier New"/>
      <w:sz w:val="20"/>
      <w:szCs w:val="20"/>
    </w:rPr>
  </w:style>
  <w:style w:type="paragraph" w:styleId="NormalWeb">
    <w:name w:val="Normal (Web)"/>
    <w:basedOn w:val="Normal"/>
    <w:uiPriority w:val="99"/>
    <w:unhideWhenUsed/>
    <w:rsid w:val="00197CFE"/>
    <w:pPr>
      <w:spacing w:before="100" w:beforeAutospacing="1" w:after="100" w:afterAutospacing="1"/>
    </w:pPr>
  </w:style>
  <w:style w:type="character" w:styleId="Strong">
    <w:name w:val="Strong"/>
    <w:basedOn w:val="DefaultParagraphFont"/>
    <w:uiPriority w:val="22"/>
    <w:qFormat/>
    <w:rsid w:val="00197CFE"/>
    <w:rPr>
      <w:b/>
      <w:bCs/>
    </w:rPr>
  </w:style>
  <w:style w:type="table" w:styleId="TableGrid">
    <w:name w:val="Table Grid"/>
    <w:basedOn w:val="TableNormal"/>
    <w:uiPriority w:val="39"/>
    <w:rsid w:val="00197C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197CF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4</Pages>
  <Words>662</Words>
  <Characters>3779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IBRAHEEM SAID AL GHAMDI</dc:creator>
  <cp:keywords/>
  <dc:description/>
  <cp:lastModifiedBy>IBRAHEEM SAID AL GHAMDI</cp:lastModifiedBy>
  <cp:revision>6</cp:revision>
  <dcterms:created xsi:type="dcterms:W3CDTF">2026-04-17T20:20:00Z</dcterms:created>
  <dcterms:modified xsi:type="dcterms:W3CDTF">2026-04-21T21:03:00Z</dcterms:modified>
</cp:coreProperties>
</file>