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42A89" w14:textId="38DEE5BB" w:rsidR="00E0751B" w:rsidRDefault="00D95C38" w:rsidP="00D95C38">
      <w:pPr>
        <w:spacing w:line="480" w:lineRule="auto"/>
        <w:rPr>
          <w:rFonts w:ascii="Times New Roman" w:hAnsi="Times New Roman" w:cs="Times New Roman"/>
          <w:sz w:val="24"/>
          <w:szCs w:val="24"/>
        </w:rPr>
      </w:pPr>
      <w:r>
        <w:rPr>
          <w:rFonts w:ascii="Times New Roman" w:hAnsi="Times New Roman" w:cs="Times New Roman"/>
          <w:sz w:val="24"/>
          <w:szCs w:val="24"/>
        </w:rPr>
        <w:t>Rayan Ghaffar</w:t>
      </w:r>
    </w:p>
    <w:p w14:paraId="1AAEF36C" w14:textId="65E05023" w:rsidR="00D95C38" w:rsidRDefault="00D95C38" w:rsidP="00D95C38">
      <w:pPr>
        <w:spacing w:line="480" w:lineRule="auto"/>
        <w:rPr>
          <w:rFonts w:ascii="Times New Roman" w:hAnsi="Times New Roman" w:cs="Times New Roman"/>
          <w:sz w:val="24"/>
          <w:szCs w:val="24"/>
        </w:rPr>
      </w:pPr>
      <w:r>
        <w:rPr>
          <w:rFonts w:ascii="Times New Roman" w:hAnsi="Times New Roman" w:cs="Times New Roman"/>
          <w:sz w:val="24"/>
          <w:szCs w:val="24"/>
        </w:rPr>
        <w:t>IST 110</w:t>
      </w:r>
    </w:p>
    <w:p w14:paraId="77F54885" w14:textId="1C1ACBA6" w:rsidR="002E69A5" w:rsidRDefault="00D95C38" w:rsidP="00D95C38">
      <w:pPr>
        <w:spacing w:line="480" w:lineRule="auto"/>
        <w:rPr>
          <w:rFonts w:ascii="Times New Roman" w:hAnsi="Times New Roman" w:cs="Times New Roman"/>
          <w:sz w:val="24"/>
          <w:szCs w:val="24"/>
        </w:rPr>
      </w:pPr>
      <w:r>
        <w:rPr>
          <w:rFonts w:ascii="Times New Roman" w:hAnsi="Times New Roman" w:cs="Times New Roman"/>
          <w:sz w:val="24"/>
          <w:szCs w:val="24"/>
        </w:rPr>
        <w:t>Oct. 20, 2024</w:t>
      </w:r>
    </w:p>
    <w:p w14:paraId="3DC8FE33" w14:textId="39AA90FE" w:rsidR="00D95C38" w:rsidRDefault="00D95C38" w:rsidP="00D95C38">
      <w:pPr>
        <w:spacing w:line="480" w:lineRule="auto"/>
        <w:jc w:val="center"/>
        <w:rPr>
          <w:rFonts w:ascii="Times New Roman" w:hAnsi="Times New Roman" w:cs="Times New Roman"/>
          <w:sz w:val="24"/>
          <w:szCs w:val="24"/>
        </w:rPr>
      </w:pPr>
      <w:r>
        <w:rPr>
          <w:rFonts w:ascii="Times New Roman" w:hAnsi="Times New Roman" w:cs="Times New Roman"/>
          <w:sz w:val="24"/>
          <w:szCs w:val="24"/>
        </w:rPr>
        <w:t>CODIS Cold Case</w:t>
      </w:r>
    </w:p>
    <w:p w14:paraId="32DAEBCB" w14:textId="08D372F7" w:rsidR="002E69A5" w:rsidRPr="002E69A5" w:rsidRDefault="00D95C38" w:rsidP="002E69A5">
      <w:pPr>
        <w:spacing w:line="480" w:lineRule="auto"/>
        <w:rPr>
          <w:rFonts w:ascii="Times New Roman" w:hAnsi="Times New Roman" w:cs="Times New Roman"/>
          <w:sz w:val="24"/>
          <w:szCs w:val="24"/>
        </w:rPr>
      </w:pPr>
      <w:r>
        <w:rPr>
          <w:rFonts w:ascii="Times New Roman" w:hAnsi="Times New Roman" w:cs="Times New Roman"/>
          <w:sz w:val="24"/>
          <w:szCs w:val="24"/>
        </w:rPr>
        <w:tab/>
      </w:r>
      <w:r w:rsidR="002E69A5" w:rsidRPr="002E69A5">
        <w:rPr>
          <w:rFonts w:ascii="Times New Roman" w:hAnsi="Times New Roman" w:cs="Times New Roman"/>
          <w:sz w:val="24"/>
          <w:szCs w:val="24"/>
        </w:rPr>
        <w:t>DNA sampling played a critical role in identifying a serial offender who</w:t>
      </w:r>
      <w:r w:rsidR="002E69A5">
        <w:rPr>
          <w:rFonts w:ascii="Times New Roman" w:hAnsi="Times New Roman" w:cs="Times New Roman"/>
          <w:sz w:val="24"/>
          <w:szCs w:val="24"/>
        </w:rPr>
        <w:t xml:space="preserve"> committed multiple violent crimes</w:t>
      </w:r>
      <w:r w:rsidR="002E69A5" w:rsidRPr="002E69A5">
        <w:rPr>
          <w:rFonts w:ascii="Times New Roman" w:hAnsi="Times New Roman" w:cs="Times New Roman"/>
          <w:sz w:val="24"/>
          <w:szCs w:val="24"/>
        </w:rPr>
        <w:t xml:space="preserve">. </w:t>
      </w:r>
      <w:r w:rsidR="007C58D0">
        <w:rPr>
          <w:rFonts w:ascii="Times New Roman" w:hAnsi="Times New Roman" w:cs="Times New Roman"/>
          <w:sz w:val="24"/>
          <w:szCs w:val="24"/>
        </w:rPr>
        <w:t xml:space="preserve">In </w:t>
      </w:r>
      <w:r w:rsidR="007C58D0" w:rsidRPr="002E69A5">
        <w:rPr>
          <w:rFonts w:ascii="Times New Roman" w:hAnsi="Times New Roman" w:cs="Times New Roman"/>
          <w:sz w:val="24"/>
          <w:szCs w:val="24"/>
        </w:rPr>
        <w:t>Kuwait in 2010</w:t>
      </w:r>
      <w:r w:rsidR="007C58D0">
        <w:rPr>
          <w:rFonts w:ascii="Times New Roman" w:hAnsi="Times New Roman" w:cs="Times New Roman"/>
          <w:sz w:val="24"/>
          <w:szCs w:val="24"/>
        </w:rPr>
        <w:t>, t</w:t>
      </w:r>
      <w:r w:rsidR="00D73976">
        <w:rPr>
          <w:rFonts w:ascii="Times New Roman" w:hAnsi="Times New Roman" w:cs="Times New Roman"/>
          <w:sz w:val="24"/>
          <w:szCs w:val="24"/>
        </w:rPr>
        <w:t xml:space="preserve">he FBI </w:t>
      </w:r>
      <w:r w:rsidR="002E69A5" w:rsidRPr="002E69A5">
        <w:rPr>
          <w:rFonts w:ascii="Times New Roman" w:hAnsi="Times New Roman" w:cs="Times New Roman"/>
          <w:sz w:val="24"/>
          <w:szCs w:val="24"/>
        </w:rPr>
        <w:t xml:space="preserve">collected </w:t>
      </w:r>
      <w:r w:rsidR="00D73976">
        <w:rPr>
          <w:rFonts w:ascii="Times New Roman" w:hAnsi="Times New Roman" w:cs="Times New Roman"/>
          <w:sz w:val="24"/>
          <w:szCs w:val="24"/>
        </w:rPr>
        <w:t xml:space="preserve">DNA </w:t>
      </w:r>
      <w:r w:rsidR="002E69A5" w:rsidRPr="002E69A5">
        <w:rPr>
          <w:rFonts w:ascii="Times New Roman" w:hAnsi="Times New Roman" w:cs="Times New Roman"/>
          <w:sz w:val="24"/>
          <w:szCs w:val="24"/>
        </w:rPr>
        <w:t xml:space="preserve">from </w:t>
      </w:r>
      <w:r w:rsidR="00D73976">
        <w:rPr>
          <w:rFonts w:ascii="Times New Roman" w:hAnsi="Times New Roman" w:cs="Times New Roman"/>
          <w:sz w:val="24"/>
          <w:szCs w:val="24"/>
        </w:rPr>
        <w:t xml:space="preserve">a </w:t>
      </w:r>
      <w:r w:rsidR="002E69A5" w:rsidRPr="002E69A5">
        <w:rPr>
          <w:rFonts w:ascii="Times New Roman" w:hAnsi="Times New Roman" w:cs="Times New Roman"/>
          <w:sz w:val="24"/>
          <w:szCs w:val="24"/>
        </w:rPr>
        <w:t>crime scene in matched DNA evidence from two earlier attacks</w:t>
      </w:r>
      <w:r w:rsidR="007C58D0">
        <w:rPr>
          <w:rFonts w:ascii="Times New Roman" w:hAnsi="Times New Roman" w:cs="Times New Roman"/>
          <w:sz w:val="24"/>
          <w:szCs w:val="24"/>
        </w:rPr>
        <w:t>; both attacked occurred in</w:t>
      </w:r>
      <w:r w:rsidR="002E69A5" w:rsidRPr="002E69A5">
        <w:rPr>
          <w:rFonts w:ascii="Times New Roman" w:hAnsi="Times New Roman" w:cs="Times New Roman"/>
          <w:sz w:val="24"/>
          <w:szCs w:val="24"/>
        </w:rPr>
        <w:t xml:space="preserve"> Norfolk, Virginia in 2008</w:t>
      </w:r>
      <w:r w:rsidR="007C58D0">
        <w:rPr>
          <w:rFonts w:ascii="Times New Roman" w:hAnsi="Times New Roman" w:cs="Times New Roman"/>
          <w:sz w:val="24"/>
          <w:szCs w:val="24"/>
        </w:rPr>
        <w:t xml:space="preserve">. The DNA evidence was helpful in linking the crimes together. </w:t>
      </w:r>
      <w:r w:rsidR="00437332">
        <w:rPr>
          <w:rFonts w:ascii="Times New Roman" w:hAnsi="Times New Roman" w:cs="Times New Roman"/>
          <w:sz w:val="24"/>
          <w:szCs w:val="24"/>
        </w:rPr>
        <w:t xml:space="preserve">The FBI was able to uncover the </w:t>
      </w:r>
      <w:r w:rsidR="002E69A5" w:rsidRPr="002E69A5">
        <w:rPr>
          <w:rFonts w:ascii="Times New Roman" w:hAnsi="Times New Roman" w:cs="Times New Roman"/>
          <w:sz w:val="24"/>
          <w:szCs w:val="24"/>
        </w:rPr>
        <w:t>identity of the attacker,</w:t>
      </w:r>
      <w:r w:rsidR="00437332">
        <w:rPr>
          <w:rFonts w:ascii="Times New Roman" w:hAnsi="Times New Roman" w:cs="Times New Roman"/>
          <w:sz w:val="24"/>
          <w:szCs w:val="24"/>
        </w:rPr>
        <w:t xml:space="preserve"> </w:t>
      </w:r>
      <w:r w:rsidR="002E69A5" w:rsidRPr="002E69A5">
        <w:rPr>
          <w:rFonts w:ascii="Times New Roman" w:hAnsi="Times New Roman" w:cs="Times New Roman"/>
          <w:sz w:val="24"/>
          <w:szCs w:val="24"/>
        </w:rPr>
        <w:t>Amin Garcia</w:t>
      </w:r>
      <w:r w:rsidR="00437332">
        <w:rPr>
          <w:rFonts w:ascii="Times New Roman" w:hAnsi="Times New Roman" w:cs="Times New Roman"/>
          <w:sz w:val="24"/>
          <w:szCs w:val="24"/>
        </w:rPr>
        <w:t xml:space="preserve">, due to analyzing </w:t>
      </w:r>
      <w:r w:rsidR="002E69A5" w:rsidRPr="002E69A5">
        <w:rPr>
          <w:rFonts w:ascii="Times New Roman" w:hAnsi="Times New Roman" w:cs="Times New Roman"/>
          <w:sz w:val="24"/>
          <w:szCs w:val="24"/>
        </w:rPr>
        <w:t xml:space="preserve">his fingerprints and </w:t>
      </w:r>
      <w:r w:rsidR="00437332">
        <w:rPr>
          <w:rFonts w:ascii="Times New Roman" w:hAnsi="Times New Roman" w:cs="Times New Roman"/>
          <w:sz w:val="24"/>
          <w:szCs w:val="24"/>
        </w:rPr>
        <w:t xml:space="preserve">cross matching with data in the </w:t>
      </w:r>
      <w:r w:rsidR="00437332" w:rsidRPr="002E69A5">
        <w:rPr>
          <w:rFonts w:ascii="Times New Roman" w:hAnsi="Times New Roman" w:cs="Times New Roman"/>
          <w:sz w:val="24"/>
          <w:szCs w:val="24"/>
        </w:rPr>
        <w:t>Combined DNA Index System (CODIS)</w:t>
      </w:r>
      <w:r w:rsidR="005F517C">
        <w:rPr>
          <w:rFonts w:ascii="Times New Roman" w:hAnsi="Times New Roman" w:cs="Times New Roman"/>
          <w:sz w:val="24"/>
          <w:szCs w:val="24"/>
        </w:rPr>
        <w:t xml:space="preserve">, </w:t>
      </w:r>
      <w:proofErr w:type="gramStart"/>
      <w:r w:rsidR="005F517C">
        <w:rPr>
          <w:rFonts w:ascii="Times New Roman" w:hAnsi="Times New Roman" w:cs="Times New Roman"/>
          <w:sz w:val="24"/>
          <w:szCs w:val="24"/>
        </w:rPr>
        <w:t xml:space="preserve">then </w:t>
      </w:r>
      <w:r w:rsidR="00437332">
        <w:rPr>
          <w:rFonts w:ascii="Times New Roman" w:hAnsi="Times New Roman" w:cs="Times New Roman"/>
          <w:sz w:val="24"/>
          <w:szCs w:val="24"/>
        </w:rPr>
        <w:t>.</w:t>
      </w:r>
      <w:proofErr w:type="gramEnd"/>
    </w:p>
    <w:p w14:paraId="1394A004" w14:textId="77777777" w:rsidR="002E69A5" w:rsidRPr="002E69A5" w:rsidRDefault="002E69A5" w:rsidP="002E69A5">
      <w:pPr>
        <w:spacing w:line="480" w:lineRule="auto"/>
        <w:rPr>
          <w:rFonts w:ascii="Times New Roman" w:hAnsi="Times New Roman" w:cs="Times New Roman"/>
          <w:sz w:val="24"/>
          <w:szCs w:val="24"/>
        </w:rPr>
      </w:pPr>
    </w:p>
    <w:p w14:paraId="47CB880E" w14:textId="094BA322" w:rsidR="002E69A5" w:rsidRPr="002E69A5" w:rsidRDefault="002E69A5" w:rsidP="00437332">
      <w:pPr>
        <w:spacing w:line="480" w:lineRule="auto"/>
        <w:ind w:firstLine="720"/>
        <w:rPr>
          <w:rFonts w:ascii="Times New Roman" w:hAnsi="Times New Roman" w:cs="Times New Roman"/>
          <w:sz w:val="24"/>
          <w:szCs w:val="24"/>
        </w:rPr>
      </w:pPr>
      <w:r w:rsidRPr="002E69A5">
        <w:rPr>
          <w:rFonts w:ascii="Times New Roman" w:hAnsi="Times New Roman" w:cs="Times New Roman"/>
          <w:sz w:val="24"/>
          <w:szCs w:val="24"/>
        </w:rPr>
        <w:t>DNA was collected during each crime investigation. After the first two attacks in 2008, DNA and fingerprints were collected but did not yield any matches in the CODIS at the time. In 2010, DNA was collected from a blood sample in Kuwait</w:t>
      </w:r>
      <w:r w:rsidR="00437332">
        <w:rPr>
          <w:rFonts w:ascii="Times New Roman" w:hAnsi="Times New Roman" w:cs="Times New Roman"/>
          <w:sz w:val="24"/>
          <w:szCs w:val="24"/>
        </w:rPr>
        <w:t>, and now with the extra information in the CODIS, was able to link</w:t>
      </w:r>
      <w:r w:rsidRPr="002E69A5">
        <w:rPr>
          <w:rFonts w:ascii="Times New Roman" w:hAnsi="Times New Roman" w:cs="Times New Roman"/>
          <w:sz w:val="24"/>
          <w:szCs w:val="24"/>
        </w:rPr>
        <w:t xml:space="preserve"> </w:t>
      </w:r>
      <w:r w:rsidR="00437332">
        <w:rPr>
          <w:rFonts w:ascii="Times New Roman" w:hAnsi="Times New Roman" w:cs="Times New Roman"/>
          <w:sz w:val="24"/>
          <w:szCs w:val="24"/>
        </w:rPr>
        <w:t>the crime scenes together.</w:t>
      </w:r>
      <w:r w:rsidR="005F517C">
        <w:rPr>
          <w:rFonts w:ascii="Times New Roman" w:hAnsi="Times New Roman" w:cs="Times New Roman"/>
          <w:sz w:val="24"/>
          <w:szCs w:val="24"/>
        </w:rPr>
        <w:t xml:space="preserve"> This </w:t>
      </w:r>
      <w:proofErr w:type="gramStart"/>
      <w:r w:rsidR="005F517C">
        <w:rPr>
          <w:rFonts w:ascii="Times New Roman" w:hAnsi="Times New Roman" w:cs="Times New Roman"/>
          <w:sz w:val="24"/>
          <w:szCs w:val="24"/>
        </w:rPr>
        <w:t>lead</w:t>
      </w:r>
      <w:proofErr w:type="gramEnd"/>
      <w:r w:rsidR="005F517C">
        <w:rPr>
          <w:rFonts w:ascii="Times New Roman" w:hAnsi="Times New Roman" w:cs="Times New Roman"/>
          <w:sz w:val="24"/>
          <w:szCs w:val="24"/>
        </w:rPr>
        <w:t xml:space="preserve"> to Garcia’s arrest and later life sentencing in 2014. </w:t>
      </w:r>
    </w:p>
    <w:p w14:paraId="662F4951" w14:textId="77777777" w:rsidR="002E69A5" w:rsidRPr="002E69A5" w:rsidRDefault="002E69A5" w:rsidP="002E69A5">
      <w:pPr>
        <w:spacing w:line="480" w:lineRule="auto"/>
        <w:rPr>
          <w:rFonts w:ascii="Times New Roman" w:hAnsi="Times New Roman" w:cs="Times New Roman"/>
          <w:sz w:val="24"/>
          <w:szCs w:val="24"/>
        </w:rPr>
      </w:pPr>
    </w:p>
    <w:p w14:paraId="2EE617F1" w14:textId="67F141EE" w:rsidR="00D95C38" w:rsidRDefault="005F517C" w:rsidP="0042767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case shows that</w:t>
      </w:r>
      <w:r w:rsidR="002E69A5" w:rsidRPr="002E69A5">
        <w:rPr>
          <w:rFonts w:ascii="Times New Roman" w:hAnsi="Times New Roman" w:cs="Times New Roman"/>
          <w:sz w:val="24"/>
          <w:szCs w:val="24"/>
        </w:rPr>
        <w:t xml:space="preserve"> DNA samples </w:t>
      </w:r>
      <w:r>
        <w:rPr>
          <w:rFonts w:ascii="Times New Roman" w:hAnsi="Times New Roman" w:cs="Times New Roman"/>
          <w:sz w:val="24"/>
          <w:szCs w:val="24"/>
        </w:rPr>
        <w:t xml:space="preserve">collected can help in the future even if they are not eventful at the time. </w:t>
      </w:r>
      <w:r w:rsidR="00C160BB">
        <w:rPr>
          <w:rFonts w:ascii="Times New Roman" w:hAnsi="Times New Roman" w:cs="Times New Roman"/>
          <w:sz w:val="24"/>
          <w:szCs w:val="24"/>
        </w:rPr>
        <w:t xml:space="preserve">I believe DNA samples of people not convicted of a crime should still be collected into the CODIS; </w:t>
      </w:r>
      <w:r w:rsidR="001769EA">
        <w:rPr>
          <w:rFonts w:ascii="Times New Roman" w:hAnsi="Times New Roman" w:cs="Times New Roman"/>
          <w:sz w:val="24"/>
          <w:szCs w:val="24"/>
        </w:rPr>
        <w:t>especially</w:t>
      </w:r>
      <w:r w:rsidR="00C160BB">
        <w:rPr>
          <w:rFonts w:ascii="Times New Roman" w:hAnsi="Times New Roman" w:cs="Times New Roman"/>
          <w:sz w:val="24"/>
          <w:szCs w:val="24"/>
        </w:rPr>
        <w:t xml:space="preserve">, </w:t>
      </w:r>
      <w:r w:rsidR="00BD1414">
        <w:rPr>
          <w:rFonts w:ascii="Times New Roman" w:hAnsi="Times New Roman" w:cs="Times New Roman"/>
          <w:sz w:val="24"/>
          <w:szCs w:val="24"/>
        </w:rPr>
        <w:t>if the person is a suspect. This is because it is statis</w:t>
      </w:r>
      <w:r w:rsidR="00427672">
        <w:rPr>
          <w:rFonts w:ascii="Times New Roman" w:hAnsi="Times New Roman" w:cs="Times New Roman"/>
          <w:sz w:val="24"/>
          <w:szCs w:val="24"/>
        </w:rPr>
        <w:t>tically more likely to be arrested again, and the DNA evidence could help solve the future arrest.</w:t>
      </w:r>
      <w:r w:rsidR="00C160BB">
        <w:rPr>
          <w:rFonts w:ascii="Times New Roman" w:hAnsi="Times New Roman" w:cs="Times New Roman"/>
          <w:sz w:val="24"/>
          <w:szCs w:val="24"/>
        </w:rPr>
        <w:t xml:space="preserve"> </w:t>
      </w:r>
      <w:proofErr w:type="gramStart"/>
      <w:r w:rsidR="00427672">
        <w:rPr>
          <w:rFonts w:ascii="Times New Roman" w:hAnsi="Times New Roman" w:cs="Times New Roman"/>
          <w:sz w:val="24"/>
          <w:szCs w:val="24"/>
        </w:rPr>
        <w:t>So</w:t>
      </w:r>
      <w:proofErr w:type="gramEnd"/>
      <w:r w:rsidR="00427672">
        <w:rPr>
          <w:rFonts w:ascii="Times New Roman" w:hAnsi="Times New Roman" w:cs="Times New Roman"/>
          <w:sz w:val="24"/>
          <w:szCs w:val="24"/>
        </w:rPr>
        <w:t xml:space="preserve"> to provide evidence for future trials, it makes sense to have the DNA stored. </w:t>
      </w:r>
    </w:p>
    <w:p w14:paraId="73975B94" w14:textId="77777777" w:rsidR="006531E9" w:rsidRDefault="006531E9" w:rsidP="004A72D1">
      <w:pPr>
        <w:spacing w:line="480" w:lineRule="auto"/>
        <w:ind w:firstLine="720"/>
        <w:jc w:val="center"/>
        <w:rPr>
          <w:rFonts w:ascii="Times New Roman" w:hAnsi="Times New Roman" w:cs="Times New Roman"/>
          <w:sz w:val="24"/>
          <w:szCs w:val="24"/>
        </w:rPr>
      </w:pPr>
    </w:p>
    <w:p w14:paraId="6175F127" w14:textId="549F0533" w:rsidR="004A72D1" w:rsidRDefault="004A72D1" w:rsidP="004A72D1">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578918EF" w14:textId="14BDE8F7" w:rsidR="004A72D1" w:rsidRPr="006531E9" w:rsidRDefault="004A72D1" w:rsidP="004A72D1">
      <w:pPr>
        <w:spacing w:line="480" w:lineRule="auto"/>
        <w:ind w:firstLine="720"/>
        <w:rPr>
          <w:rFonts w:ascii="Times New Roman" w:hAnsi="Times New Roman" w:cs="Times New Roman"/>
          <w:sz w:val="24"/>
          <w:szCs w:val="24"/>
        </w:rPr>
      </w:pPr>
      <w:r w:rsidRPr="004A72D1">
        <w:rPr>
          <w:rFonts w:ascii="Times New Roman" w:hAnsi="Times New Roman" w:cs="Times New Roman"/>
          <w:sz w:val="24"/>
          <w:szCs w:val="24"/>
        </w:rPr>
        <w:t xml:space="preserve">Federal Bureau </w:t>
      </w:r>
      <w:r w:rsidRPr="006531E9">
        <w:rPr>
          <w:rFonts w:ascii="Times New Roman" w:hAnsi="Times New Roman" w:cs="Times New Roman"/>
          <w:sz w:val="24"/>
          <w:szCs w:val="24"/>
        </w:rPr>
        <w:t>of Investigation. (2015, June 19). Investigator awarded for identifying violent serial offender</w:t>
      </w:r>
      <w:r w:rsidR="006531E9" w:rsidRPr="006531E9">
        <w:rPr>
          <w:rFonts w:ascii="Times New Roman" w:hAnsi="Times New Roman" w:cs="Times New Roman"/>
          <w:sz w:val="24"/>
          <w:szCs w:val="24"/>
        </w:rPr>
        <w:t xml:space="preserve">. </w:t>
      </w:r>
      <w:r w:rsidR="006531E9" w:rsidRPr="006531E9">
        <w:rPr>
          <w:rFonts w:ascii="Times New Roman" w:hAnsi="Times New Roman" w:cs="Times New Roman"/>
          <w:sz w:val="24"/>
          <w:szCs w:val="24"/>
        </w:rPr>
        <w:t>https://www.fbi.gov/news/stories/2015-biometric-identification-award</w:t>
      </w:r>
    </w:p>
    <w:sectPr w:rsidR="004A72D1" w:rsidRPr="00653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38"/>
    <w:rsid w:val="001769EA"/>
    <w:rsid w:val="00252529"/>
    <w:rsid w:val="002E69A5"/>
    <w:rsid w:val="003C23C9"/>
    <w:rsid w:val="00427672"/>
    <w:rsid w:val="00437332"/>
    <w:rsid w:val="004A72D1"/>
    <w:rsid w:val="005F517C"/>
    <w:rsid w:val="006531E9"/>
    <w:rsid w:val="007C58D0"/>
    <w:rsid w:val="00850DA0"/>
    <w:rsid w:val="009F71CD"/>
    <w:rsid w:val="00BD1414"/>
    <w:rsid w:val="00C160BB"/>
    <w:rsid w:val="00D73976"/>
    <w:rsid w:val="00D95C38"/>
    <w:rsid w:val="00DF368B"/>
    <w:rsid w:val="00E0751B"/>
    <w:rsid w:val="00F44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A1B9"/>
  <w15:chartTrackingRefBased/>
  <w15:docId w15:val="{0E1DB5AE-69E6-4554-9F8D-B1CA2A43A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DA0"/>
  </w:style>
  <w:style w:type="paragraph" w:styleId="Heading1">
    <w:name w:val="heading 1"/>
    <w:basedOn w:val="Normal"/>
    <w:next w:val="Normal"/>
    <w:link w:val="Heading1Char"/>
    <w:uiPriority w:val="9"/>
    <w:qFormat/>
    <w:rsid w:val="00D95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C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C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C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C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C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C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C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C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C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C38"/>
    <w:rPr>
      <w:rFonts w:eastAsiaTheme="majorEastAsia" w:cstheme="majorBidi"/>
      <w:color w:val="272727" w:themeColor="text1" w:themeTint="D8"/>
    </w:rPr>
  </w:style>
  <w:style w:type="paragraph" w:styleId="Title">
    <w:name w:val="Title"/>
    <w:basedOn w:val="Normal"/>
    <w:next w:val="Normal"/>
    <w:link w:val="TitleChar"/>
    <w:uiPriority w:val="10"/>
    <w:qFormat/>
    <w:rsid w:val="00D95C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C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C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5C38"/>
    <w:rPr>
      <w:i/>
      <w:iCs/>
      <w:color w:val="404040" w:themeColor="text1" w:themeTint="BF"/>
    </w:rPr>
  </w:style>
  <w:style w:type="paragraph" w:styleId="ListParagraph">
    <w:name w:val="List Paragraph"/>
    <w:basedOn w:val="Normal"/>
    <w:uiPriority w:val="34"/>
    <w:qFormat/>
    <w:rsid w:val="00D95C38"/>
    <w:pPr>
      <w:ind w:left="720"/>
      <w:contextualSpacing/>
    </w:pPr>
  </w:style>
  <w:style w:type="character" w:styleId="IntenseEmphasis">
    <w:name w:val="Intense Emphasis"/>
    <w:basedOn w:val="DefaultParagraphFont"/>
    <w:uiPriority w:val="21"/>
    <w:qFormat/>
    <w:rsid w:val="00D95C38"/>
    <w:rPr>
      <w:i/>
      <w:iCs/>
      <w:color w:val="0F4761" w:themeColor="accent1" w:themeShade="BF"/>
    </w:rPr>
  </w:style>
  <w:style w:type="paragraph" w:styleId="IntenseQuote">
    <w:name w:val="Intense Quote"/>
    <w:basedOn w:val="Normal"/>
    <w:next w:val="Normal"/>
    <w:link w:val="IntenseQuoteChar"/>
    <w:uiPriority w:val="30"/>
    <w:qFormat/>
    <w:rsid w:val="00D95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C38"/>
    <w:rPr>
      <w:i/>
      <w:iCs/>
      <w:color w:val="0F4761" w:themeColor="accent1" w:themeShade="BF"/>
    </w:rPr>
  </w:style>
  <w:style w:type="character" w:styleId="IntenseReference">
    <w:name w:val="Intense Reference"/>
    <w:basedOn w:val="DefaultParagraphFont"/>
    <w:uiPriority w:val="32"/>
    <w:qFormat/>
    <w:rsid w:val="00D95C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Ghaffar</dc:creator>
  <cp:keywords/>
  <dc:description/>
  <cp:lastModifiedBy>Rayan Ghaffar</cp:lastModifiedBy>
  <cp:revision>3</cp:revision>
  <dcterms:created xsi:type="dcterms:W3CDTF">2024-10-20T21:02:00Z</dcterms:created>
  <dcterms:modified xsi:type="dcterms:W3CDTF">2024-10-20T23:25:00Z</dcterms:modified>
</cp:coreProperties>
</file>