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F21" w:rsidRPr="00470F21" w:rsidRDefault="00470F21" w:rsidP="00470F21">
      <w:pPr>
        <w:shd w:val="clear" w:color="auto" w:fill="FFFFFF"/>
        <w:spacing w:before="150" w:after="150" w:line="240" w:lineRule="auto"/>
        <w:outlineLvl w:val="0"/>
        <w:rPr>
          <w:rFonts w:ascii="Segoe UI" w:eastAsia="Times New Roman" w:hAnsi="Segoe UI" w:cs="Segoe UI"/>
          <w:color w:val="000000"/>
          <w:kern w:val="36"/>
          <w:sz w:val="63"/>
          <w:szCs w:val="63"/>
        </w:rPr>
      </w:pPr>
      <w:bookmarkStart w:id="0" w:name="_GoBack"/>
      <w:r w:rsidRPr="00470F21">
        <w:rPr>
          <w:rFonts w:ascii="Segoe UI" w:eastAsia="Times New Roman" w:hAnsi="Segoe UI" w:cs="Segoe UI"/>
          <w:color w:val="000000"/>
          <w:kern w:val="36"/>
          <w:sz w:val="63"/>
          <w:szCs w:val="63"/>
        </w:rPr>
        <w:t>CSS Media Queries</w:t>
      </w:r>
    </w:p>
    <w:bookmarkEnd w:id="0"/>
    <w:p w:rsidR="00470F21" w:rsidRPr="00470F21" w:rsidRDefault="00470F21" w:rsidP="00470F21">
      <w:pPr>
        <w:shd w:val="clear" w:color="auto" w:fill="FFFFFF"/>
        <w:spacing w:before="150" w:after="150" w:line="240" w:lineRule="auto"/>
        <w:outlineLvl w:val="1"/>
        <w:rPr>
          <w:rFonts w:ascii="Segoe UI" w:eastAsia="Times New Roman" w:hAnsi="Segoe UI" w:cs="Segoe UI"/>
          <w:color w:val="000000"/>
          <w:sz w:val="48"/>
          <w:szCs w:val="48"/>
        </w:rPr>
      </w:pPr>
      <w:r w:rsidRPr="00470F21">
        <w:rPr>
          <w:rFonts w:ascii="Segoe UI" w:eastAsia="Times New Roman" w:hAnsi="Segoe UI" w:cs="Segoe UI"/>
          <w:color w:val="000000"/>
          <w:sz w:val="48"/>
          <w:szCs w:val="48"/>
        </w:rPr>
        <w:t>CSS2 Introduced Media Types</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The </w:t>
      </w:r>
      <w:r w:rsidRPr="00470F21">
        <w:rPr>
          <w:rFonts w:ascii="Consolas" w:eastAsia="Times New Roman" w:hAnsi="Consolas" w:cs="Courier New"/>
          <w:color w:val="DC143C"/>
          <w:sz w:val="20"/>
          <w:szCs w:val="20"/>
          <w:shd w:val="clear" w:color="auto" w:fill="F1F1F1"/>
        </w:rPr>
        <w:t>@media</w:t>
      </w:r>
      <w:r w:rsidRPr="00470F21">
        <w:rPr>
          <w:rFonts w:ascii="Verdana" w:eastAsia="Times New Roman" w:hAnsi="Verdana" w:cs="Times New Roman"/>
          <w:color w:val="000000"/>
          <w:sz w:val="23"/>
          <w:szCs w:val="23"/>
        </w:rPr>
        <w:t> rule, introduced in CSS2, made it possible to define different style rules for different media types.</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Examples: You could have one set of style rules for computer screens, one for printers, one for handheld devices, one for television-type devices, and so on.</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proofErr w:type="gramStart"/>
      <w:r w:rsidRPr="00470F21">
        <w:rPr>
          <w:rFonts w:ascii="Verdana" w:eastAsia="Times New Roman" w:hAnsi="Verdana" w:cs="Times New Roman"/>
          <w:color w:val="000000"/>
          <w:sz w:val="23"/>
          <w:szCs w:val="23"/>
        </w:rPr>
        <w:t>Unfortunately</w:t>
      </w:r>
      <w:proofErr w:type="gramEnd"/>
      <w:r w:rsidRPr="00470F21">
        <w:rPr>
          <w:rFonts w:ascii="Verdana" w:eastAsia="Times New Roman" w:hAnsi="Verdana" w:cs="Times New Roman"/>
          <w:color w:val="000000"/>
          <w:sz w:val="23"/>
          <w:szCs w:val="23"/>
        </w:rPr>
        <w:t xml:space="preserve"> these media types never got a lot of support by devices, other than the print media type.</w:t>
      </w:r>
    </w:p>
    <w:p w:rsidR="00470F21" w:rsidRPr="00470F21" w:rsidRDefault="00470F21" w:rsidP="00470F21">
      <w:pPr>
        <w:shd w:val="clear" w:color="auto" w:fill="FFFFFF"/>
        <w:spacing w:before="150" w:after="150" w:line="240" w:lineRule="auto"/>
        <w:outlineLvl w:val="1"/>
        <w:rPr>
          <w:rFonts w:ascii="Segoe UI" w:eastAsia="Times New Roman" w:hAnsi="Segoe UI" w:cs="Segoe UI"/>
          <w:color w:val="000000"/>
          <w:sz w:val="48"/>
          <w:szCs w:val="48"/>
        </w:rPr>
      </w:pPr>
      <w:r w:rsidRPr="00470F21">
        <w:rPr>
          <w:rFonts w:ascii="Segoe UI" w:eastAsia="Times New Roman" w:hAnsi="Segoe UI" w:cs="Segoe UI"/>
          <w:color w:val="000000"/>
          <w:sz w:val="48"/>
          <w:szCs w:val="48"/>
        </w:rPr>
        <w:t>CSS3 Introduced Media Queries</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Media queries in CSS3 extended the CSS2 media types idea: Instead of looking for a type of device, they look at the capability of the device.</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Media queries can be used to check many things, such as:</w:t>
      </w:r>
    </w:p>
    <w:p w:rsidR="00470F21" w:rsidRPr="00470F21" w:rsidRDefault="00470F21" w:rsidP="00470F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width and height of the viewport</w:t>
      </w:r>
    </w:p>
    <w:p w:rsidR="00470F21" w:rsidRPr="00470F21" w:rsidRDefault="00470F21" w:rsidP="00470F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width and height of the device</w:t>
      </w:r>
    </w:p>
    <w:p w:rsidR="00470F21" w:rsidRPr="00470F21" w:rsidRDefault="00470F21" w:rsidP="00470F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orientation (is the tablet/phone in landscape or portrait mode?)</w:t>
      </w:r>
    </w:p>
    <w:p w:rsidR="00470F21" w:rsidRPr="00470F21" w:rsidRDefault="00470F21" w:rsidP="00470F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resolution</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Using media queries are a popular technique for delivering a tailored style sheet to desktops, laptops, tablets, and mobile phones (such as iPhone and Android phones).</w:t>
      </w:r>
    </w:p>
    <w:p w:rsidR="00470F21" w:rsidRPr="00470F21" w:rsidRDefault="00470F21" w:rsidP="00470F21">
      <w:pPr>
        <w:shd w:val="clear" w:color="auto" w:fill="FFFFFF"/>
        <w:spacing w:before="150" w:after="150" w:line="240" w:lineRule="auto"/>
        <w:outlineLvl w:val="1"/>
        <w:rPr>
          <w:rFonts w:ascii="Segoe UI" w:eastAsia="Times New Roman" w:hAnsi="Segoe UI" w:cs="Segoe UI"/>
          <w:color w:val="000000"/>
          <w:sz w:val="48"/>
          <w:szCs w:val="48"/>
        </w:rPr>
      </w:pPr>
      <w:r w:rsidRPr="00470F21">
        <w:rPr>
          <w:rFonts w:ascii="Segoe UI" w:eastAsia="Times New Roman" w:hAnsi="Segoe UI" w:cs="Segoe UI"/>
          <w:color w:val="000000"/>
          <w:sz w:val="48"/>
          <w:szCs w:val="48"/>
        </w:rPr>
        <w:t>Browser Support</w:t>
      </w:r>
    </w:p>
    <w:p w:rsid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The numbers in the table specifies the first browser version that fully supports the </w:t>
      </w:r>
      <w:r w:rsidRPr="00470F21">
        <w:rPr>
          <w:rFonts w:ascii="Consolas" w:eastAsia="Times New Roman" w:hAnsi="Consolas" w:cs="Courier New"/>
          <w:color w:val="DC143C"/>
          <w:sz w:val="20"/>
          <w:szCs w:val="20"/>
          <w:shd w:val="clear" w:color="auto" w:fill="F1F1F1"/>
        </w:rPr>
        <w:t>@media</w:t>
      </w:r>
      <w:r w:rsidRPr="00470F21">
        <w:rPr>
          <w:rFonts w:ascii="Verdana" w:eastAsia="Times New Roman" w:hAnsi="Verdana" w:cs="Times New Roman"/>
          <w:color w:val="000000"/>
          <w:sz w:val="23"/>
          <w:szCs w:val="23"/>
        </w:rPr>
        <w:t> rule.</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Pr>
          <w:noProof/>
        </w:rPr>
        <w:drawing>
          <wp:inline distT="0" distB="0" distL="0" distR="0" wp14:anchorId="7D12D81E" wp14:editId="73676110">
            <wp:extent cx="5943600" cy="873760"/>
            <wp:effectExtent l="0" t="0" r="0" b="254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3760"/>
                    </a:xfrm>
                    <a:prstGeom prst="rect">
                      <a:avLst/>
                    </a:prstGeom>
                  </pic:spPr>
                </pic:pic>
              </a:graphicData>
            </a:graphic>
          </wp:inline>
        </w:drawing>
      </w:r>
    </w:p>
    <w:p w:rsidR="00470F21" w:rsidRPr="00470F21" w:rsidRDefault="00470F21" w:rsidP="00470F21">
      <w:pPr>
        <w:shd w:val="clear" w:color="auto" w:fill="FFFFFF"/>
        <w:spacing w:before="150" w:after="150" w:line="240" w:lineRule="auto"/>
        <w:outlineLvl w:val="1"/>
        <w:rPr>
          <w:rFonts w:ascii="Segoe UI" w:eastAsia="Times New Roman" w:hAnsi="Segoe UI" w:cs="Segoe UI"/>
          <w:color w:val="000000"/>
          <w:sz w:val="48"/>
          <w:szCs w:val="48"/>
        </w:rPr>
      </w:pPr>
      <w:r w:rsidRPr="00470F21">
        <w:rPr>
          <w:rFonts w:ascii="Segoe UI" w:eastAsia="Times New Roman" w:hAnsi="Segoe UI" w:cs="Segoe UI"/>
          <w:color w:val="000000"/>
          <w:sz w:val="48"/>
          <w:szCs w:val="48"/>
        </w:rPr>
        <w:lastRenderedPageBreak/>
        <w:t>Media Query Syntax</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A media query consists of a media type and can contain one or more expressions, which resolve to either true or false.</w:t>
      </w:r>
    </w:p>
    <w:p w:rsidR="00470F21" w:rsidRPr="00470F21" w:rsidRDefault="00470F21" w:rsidP="00470F21">
      <w:pPr>
        <w:shd w:val="clear" w:color="auto" w:fill="FFFFFF"/>
        <w:spacing w:after="0" w:line="240" w:lineRule="auto"/>
        <w:rPr>
          <w:rFonts w:ascii="Consolas" w:eastAsia="Times New Roman" w:hAnsi="Consolas" w:cs="Times New Roman"/>
          <w:color w:val="A52A2A"/>
          <w:sz w:val="23"/>
          <w:szCs w:val="23"/>
        </w:rPr>
      </w:pPr>
      <w:r w:rsidRPr="00470F21">
        <w:rPr>
          <w:rFonts w:ascii="Consolas" w:eastAsia="Times New Roman" w:hAnsi="Consolas" w:cs="Times New Roman"/>
          <w:color w:val="A52A2A"/>
          <w:sz w:val="23"/>
          <w:szCs w:val="23"/>
        </w:rPr>
        <w:t xml:space="preserve">@media </w:t>
      </w:r>
      <w:proofErr w:type="spellStart"/>
      <w:r w:rsidRPr="00470F21">
        <w:rPr>
          <w:rFonts w:ascii="Consolas" w:eastAsia="Times New Roman" w:hAnsi="Consolas" w:cs="Times New Roman"/>
          <w:color w:val="A52A2A"/>
          <w:sz w:val="23"/>
          <w:szCs w:val="23"/>
        </w:rPr>
        <w:t>not|only</w:t>
      </w:r>
      <w:proofErr w:type="spellEnd"/>
      <w:r w:rsidRPr="00470F21">
        <w:rPr>
          <w:rFonts w:ascii="Consolas" w:eastAsia="Times New Roman" w:hAnsi="Consolas" w:cs="Times New Roman"/>
          <w:color w:val="A52A2A"/>
          <w:sz w:val="23"/>
          <w:szCs w:val="23"/>
        </w:rPr>
        <w:t> </w:t>
      </w:r>
      <w:proofErr w:type="spellStart"/>
      <w:r w:rsidRPr="00470F21">
        <w:rPr>
          <w:rFonts w:ascii="Consolas" w:eastAsia="Times New Roman" w:hAnsi="Consolas" w:cs="Times New Roman"/>
          <w:i/>
          <w:iCs/>
          <w:color w:val="A52A2A"/>
          <w:sz w:val="23"/>
          <w:szCs w:val="23"/>
        </w:rPr>
        <w:t>mediatype</w:t>
      </w:r>
      <w:proofErr w:type="spellEnd"/>
      <w:r w:rsidRPr="00470F21">
        <w:rPr>
          <w:rFonts w:ascii="Consolas" w:eastAsia="Times New Roman" w:hAnsi="Consolas" w:cs="Times New Roman"/>
          <w:i/>
          <w:iCs/>
          <w:color w:val="A52A2A"/>
          <w:sz w:val="23"/>
          <w:szCs w:val="23"/>
        </w:rPr>
        <w:t> </w:t>
      </w:r>
      <w:r w:rsidRPr="00470F21">
        <w:rPr>
          <w:rFonts w:ascii="Consolas" w:eastAsia="Times New Roman" w:hAnsi="Consolas" w:cs="Times New Roman"/>
          <w:color w:val="A52A2A"/>
          <w:sz w:val="23"/>
          <w:szCs w:val="23"/>
        </w:rPr>
        <w:t>and</w:t>
      </w:r>
      <w:r w:rsidRPr="00470F21">
        <w:rPr>
          <w:rFonts w:ascii="Consolas" w:eastAsia="Times New Roman" w:hAnsi="Consolas" w:cs="Times New Roman"/>
          <w:i/>
          <w:iCs/>
          <w:color w:val="A52A2A"/>
          <w:sz w:val="23"/>
          <w:szCs w:val="23"/>
        </w:rPr>
        <w:t> </w:t>
      </w:r>
      <w:r w:rsidRPr="00470F21">
        <w:rPr>
          <w:rFonts w:ascii="Consolas" w:eastAsia="Times New Roman" w:hAnsi="Consolas" w:cs="Times New Roman"/>
          <w:color w:val="A52A2A"/>
          <w:sz w:val="23"/>
          <w:szCs w:val="23"/>
        </w:rPr>
        <w:t>(</w:t>
      </w:r>
      <w:r w:rsidRPr="00470F21">
        <w:rPr>
          <w:rFonts w:ascii="Consolas" w:eastAsia="Times New Roman" w:hAnsi="Consolas" w:cs="Times New Roman"/>
          <w:i/>
          <w:iCs/>
          <w:color w:val="A52A2A"/>
          <w:sz w:val="23"/>
          <w:szCs w:val="23"/>
        </w:rPr>
        <w:t>expressions</w:t>
      </w:r>
      <w:r w:rsidRPr="00470F21">
        <w:rPr>
          <w:rFonts w:ascii="Consolas" w:eastAsia="Times New Roman" w:hAnsi="Consolas" w:cs="Times New Roman"/>
          <w:color w:val="A52A2A"/>
          <w:sz w:val="23"/>
          <w:szCs w:val="23"/>
        </w:rPr>
        <w:t>) </w:t>
      </w:r>
      <w:r w:rsidRPr="00470F21">
        <w:rPr>
          <w:rFonts w:ascii="Consolas" w:eastAsia="Times New Roman" w:hAnsi="Consolas" w:cs="Times New Roman"/>
          <w:color w:val="000000"/>
          <w:sz w:val="23"/>
          <w:szCs w:val="23"/>
        </w:rPr>
        <w:t>{</w:t>
      </w:r>
      <w:r w:rsidRPr="00470F21">
        <w:rPr>
          <w:rFonts w:ascii="Consolas" w:eastAsia="Times New Roman" w:hAnsi="Consolas" w:cs="Times New Roman"/>
          <w:i/>
          <w:iCs/>
          <w:color w:val="FF0000"/>
          <w:sz w:val="23"/>
          <w:szCs w:val="23"/>
        </w:rPr>
        <w:br/>
        <w:t>  CSS-Code;</w:t>
      </w:r>
      <w:r w:rsidRPr="00470F21">
        <w:rPr>
          <w:rFonts w:ascii="Consolas" w:eastAsia="Times New Roman" w:hAnsi="Consolas" w:cs="Times New Roman"/>
          <w:i/>
          <w:iCs/>
          <w:color w:val="FF0000"/>
          <w:sz w:val="23"/>
          <w:szCs w:val="23"/>
        </w:rPr>
        <w:br/>
      </w:r>
      <w:r w:rsidRPr="00470F21">
        <w:rPr>
          <w:rFonts w:ascii="Consolas" w:eastAsia="Times New Roman" w:hAnsi="Consolas" w:cs="Times New Roman"/>
          <w:color w:val="000000"/>
          <w:sz w:val="23"/>
          <w:szCs w:val="23"/>
        </w:rPr>
        <w:t>}</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The result of the query is true if the specified media type matches the type of device the document is being displayed on and all expressions in the media query are true. When a media query is true, the corresponding style sheet or style rules are applied, following the normal cascading rules.</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 xml:space="preserve">Unless you use the </w:t>
      </w:r>
      <w:proofErr w:type="spellStart"/>
      <w:r w:rsidRPr="00470F21">
        <w:rPr>
          <w:rFonts w:ascii="Verdana" w:eastAsia="Times New Roman" w:hAnsi="Verdana" w:cs="Times New Roman"/>
          <w:color w:val="000000"/>
          <w:sz w:val="23"/>
          <w:szCs w:val="23"/>
        </w:rPr>
        <w:t>not</w:t>
      </w:r>
      <w:proofErr w:type="spellEnd"/>
      <w:r w:rsidRPr="00470F21">
        <w:rPr>
          <w:rFonts w:ascii="Verdana" w:eastAsia="Times New Roman" w:hAnsi="Verdana" w:cs="Times New Roman"/>
          <w:color w:val="000000"/>
          <w:sz w:val="23"/>
          <w:szCs w:val="23"/>
        </w:rPr>
        <w:t xml:space="preserve"> or only operators, the media type is optional and the </w:t>
      </w:r>
      <w:r w:rsidRPr="00470F21">
        <w:rPr>
          <w:rFonts w:ascii="Consolas" w:eastAsia="Times New Roman" w:hAnsi="Consolas" w:cs="Courier New"/>
          <w:color w:val="DC143C"/>
          <w:sz w:val="20"/>
          <w:szCs w:val="20"/>
          <w:shd w:val="clear" w:color="auto" w:fill="F1F1F1"/>
        </w:rPr>
        <w:t>all</w:t>
      </w:r>
      <w:r w:rsidRPr="00470F21">
        <w:rPr>
          <w:rFonts w:ascii="Verdana" w:eastAsia="Times New Roman" w:hAnsi="Verdana" w:cs="Times New Roman"/>
          <w:color w:val="000000"/>
          <w:sz w:val="23"/>
          <w:szCs w:val="23"/>
        </w:rPr>
        <w:t> type will be implied.</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You can also have different stylesheets for different media:</w:t>
      </w:r>
    </w:p>
    <w:p w:rsidR="00470F21" w:rsidRPr="00470F21" w:rsidRDefault="00470F21" w:rsidP="00470F21">
      <w:pPr>
        <w:shd w:val="clear" w:color="auto" w:fill="FFFFFF"/>
        <w:spacing w:after="0" w:line="240" w:lineRule="auto"/>
        <w:rPr>
          <w:rFonts w:ascii="Consolas" w:eastAsia="Times New Roman" w:hAnsi="Consolas" w:cs="Times New Roman"/>
          <w:color w:val="000000"/>
          <w:sz w:val="23"/>
          <w:szCs w:val="23"/>
        </w:rPr>
      </w:pPr>
      <w:r w:rsidRPr="00470F21">
        <w:rPr>
          <w:rFonts w:ascii="Consolas" w:eastAsia="Times New Roman" w:hAnsi="Consolas" w:cs="Times New Roman"/>
          <w:color w:val="0000CD"/>
          <w:sz w:val="23"/>
          <w:szCs w:val="23"/>
        </w:rPr>
        <w:t>&lt;</w:t>
      </w:r>
      <w:r w:rsidRPr="00470F21">
        <w:rPr>
          <w:rFonts w:ascii="Consolas" w:eastAsia="Times New Roman" w:hAnsi="Consolas" w:cs="Times New Roman"/>
          <w:color w:val="A52A2A"/>
          <w:sz w:val="23"/>
          <w:szCs w:val="23"/>
        </w:rPr>
        <w:t>link</w:t>
      </w:r>
      <w:r w:rsidRPr="00470F21">
        <w:rPr>
          <w:rFonts w:ascii="Consolas" w:eastAsia="Times New Roman" w:hAnsi="Consolas" w:cs="Times New Roman"/>
          <w:color w:val="FF0000"/>
          <w:sz w:val="23"/>
          <w:szCs w:val="23"/>
        </w:rPr>
        <w:t> </w:t>
      </w:r>
      <w:proofErr w:type="spellStart"/>
      <w:r w:rsidRPr="00470F21">
        <w:rPr>
          <w:rFonts w:ascii="Consolas" w:eastAsia="Times New Roman" w:hAnsi="Consolas" w:cs="Times New Roman"/>
          <w:color w:val="FF0000"/>
          <w:sz w:val="23"/>
          <w:szCs w:val="23"/>
        </w:rPr>
        <w:t>rel</w:t>
      </w:r>
      <w:proofErr w:type="spellEnd"/>
      <w:r w:rsidRPr="00470F21">
        <w:rPr>
          <w:rFonts w:ascii="Consolas" w:eastAsia="Times New Roman" w:hAnsi="Consolas" w:cs="Times New Roman"/>
          <w:color w:val="0000CD"/>
          <w:sz w:val="23"/>
          <w:szCs w:val="23"/>
        </w:rPr>
        <w:t>="stylesheet"</w:t>
      </w:r>
      <w:r w:rsidRPr="00470F21">
        <w:rPr>
          <w:rFonts w:ascii="Consolas" w:eastAsia="Times New Roman" w:hAnsi="Consolas" w:cs="Times New Roman"/>
          <w:color w:val="FF0000"/>
          <w:sz w:val="23"/>
          <w:szCs w:val="23"/>
        </w:rPr>
        <w:t> media</w:t>
      </w:r>
      <w:r w:rsidRPr="00470F21">
        <w:rPr>
          <w:rFonts w:ascii="Consolas" w:eastAsia="Times New Roman" w:hAnsi="Consolas" w:cs="Times New Roman"/>
          <w:color w:val="0000CD"/>
          <w:sz w:val="23"/>
          <w:szCs w:val="23"/>
        </w:rPr>
        <w:t>="</w:t>
      </w:r>
      <w:proofErr w:type="spellStart"/>
      <w:r w:rsidRPr="00470F21">
        <w:rPr>
          <w:rFonts w:ascii="Consolas" w:eastAsia="Times New Roman" w:hAnsi="Consolas" w:cs="Times New Roman"/>
          <w:i/>
          <w:iCs/>
          <w:color w:val="0000CD"/>
          <w:sz w:val="23"/>
          <w:szCs w:val="23"/>
        </w:rPr>
        <w:t>mediatype</w:t>
      </w:r>
      <w:proofErr w:type="spellEnd"/>
      <w:r w:rsidRPr="00470F21">
        <w:rPr>
          <w:rFonts w:ascii="Consolas" w:eastAsia="Times New Roman" w:hAnsi="Consolas" w:cs="Times New Roman"/>
          <w:color w:val="0000CD"/>
          <w:sz w:val="23"/>
          <w:szCs w:val="23"/>
        </w:rPr>
        <w:t> </w:t>
      </w:r>
      <w:proofErr w:type="spellStart"/>
      <w:r w:rsidRPr="00470F21">
        <w:rPr>
          <w:rFonts w:ascii="Consolas" w:eastAsia="Times New Roman" w:hAnsi="Consolas" w:cs="Times New Roman"/>
          <w:color w:val="0000CD"/>
          <w:sz w:val="23"/>
          <w:szCs w:val="23"/>
        </w:rPr>
        <w:t>and|not|only</w:t>
      </w:r>
      <w:proofErr w:type="spellEnd"/>
      <w:r w:rsidRPr="00470F21">
        <w:rPr>
          <w:rFonts w:ascii="Consolas" w:eastAsia="Times New Roman" w:hAnsi="Consolas" w:cs="Times New Roman"/>
          <w:color w:val="0000CD"/>
          <w:sz w:val="23"/>
          <w:szCs w:val="23"/>
        </w:rPr>
        <w:t xml:space="preserve"> (</w:t>
      </w:r>
      <w:r w:rsidRPr="00470F21">
        <w:rPr>
          <w:rFonts w:ascii="Consolas" w:eastAsia="Times New Roman" w:hAnsi="Consolas" w:cs="Times New Roman"/>
          <w:i/>
          <w:iCs/>
          <w:color w:val="0000CD"/>
          <w:sz w:val="23"/>
          <w:szCs w:val="23"/>
        </w:rPr>
        <w:t>expressions</w:t>
      </w:r>
      <w:r w:rsidRPr="00470F21">
        <w:rPr>
          <w:rFonts w:ascii="Consolas" w:eastAsia="Times New Roman" w:hAnsi="Consolas" w:cs="Times New Roman"/>
          <w:color w:val="0000CD"/>
          <w:sz w:val="23"/>
          <w:szCs w:val="23"/>
        </w:rPr>
        <w:t>)"</w:t>
      </w:r>
      <w:r w:rsidRPr="00470F21">
        <w:rPr>
          <w:rFonts w:ascii="Consolas" w:eastAsia="Times New Roman" w:hAnsi="Consolas" w:cs="Times New Roman"/>
          <w:color w:val="FF0000"/>
          <w:sz w:val="23"/>
          <w:szCs w:val="23"/>
        </w:rPr>
        <w:t> </w:t>
      </w:r>
      <w:proofErr w:type="spellStart"/>
      <w:r w:rsidRPr="00470F21">
        <w:rPr>
          <w:rFonts w:ascii="Consolas" w:eastAsia="Times New Roman" w:hAnsi="Consolas" w:cs="Times New Roman"/>
          <w:color w:val="FF0000"/>
          <w:sz w:val="23"/>
          <w:szCs w:val="23"/>
        </w:rPr>
        <w:t>href</w:t>
      </w:r>
      <w:proofErr w:type="spellEnd"/>
      <w:r w:rsidRPr="00470F21">
        <w:rPr>
          <w:rFonts w:ascii="Consolas" w:eastAsia="Times New Roman" w:hAnsi="Consolas" w:cs="Times New Roman"/>
          <w:color w:val="0000CD"/>
          <w:sz w:val="23"/>
          <w:szCs w:val="23"/>
        </w:rPr>
        <w:t>="</w:t>
      </w:r>
      <w:r w:rsidRPr="00470F21">
        <w:rPr>
          <w:rFonts w:ascii="Consolas" w:eastAsia="Times New Roman" w:hAnsi="Consolas" w:cs="Times New Roman"/>
          <w:i/>
          <w:iCs/>
          <w:color w:val="0000CD"/>
          <w:sz w:val="23"/>
          <w:szCs w:val="23"/>
        </w:rPr>
        <w:t>print.css</w:t>
      </w:r>
      <w:r w:rsidRPr="00470F21">
        <w:rPr>
          <w:rFonts w:ascii="Consolas" w:eastAsia="Times New Roman" w:hAnsi="Consolas" w:cs="Times New Roman"/>
          <w:color w:val="0000CD"/>
          <w:sz w:val="23"/>
          <w:szCs w:val="23"/>
        </w:rPr>
        <w:t>"&gt;</w:t>
      </w:r>
    </w:p>
    <w:tbl>
      <w:tblPr>
        <w:tblpPr w:leftFromText="180" w:rightFromText="180" w:vertAnchor="text" w:horzAnchor="margin" w:tblpY="551"/>
        <w:tblW w:w="96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2"/>
        <w:gridCol w:w="6930"/>
      </w:tblGrid>
      <w:tr w:rsidR="00470F21" w:rsidRPr="00470F21" w:rsidTr="00470F21">
        <w:tc>
          <w:tcPr>
            <w:tcW w:w="2692" w:type="dxa"/>
            <w:shd w:val="clear" w:color="auto" w:fill="FFFFFF"/>
            <w:tcMar>
              <w:top w:w="120" w:type="dxa"/>
              <w:left w:w="24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b/>
                <w:bCs/>
                <w:color w:val="000000"/>
                <w:sz w:val="23"/>
                <w:szCs w:val="23"/>
              </w:rPr>
            </w:pPr>
            <w:r w:rsidRPr="00470F21">
              <w:rPr>
                <w:rFonts w:ascii="Verdana" w:eastAsia="Times New Roman" w:hAnsi="Verdana" w:cs="Times New Roman"/>
                <w:b/>
                <w:bCs/>
                <w:color w:val="000000"/>
                <w:sz w:val="23"/>
                <w:szCs w:val="23"/>
              </w:rPr>
              <w:t>Value</w:t>
            </w:r>
          </w:p>
        </w:tc>
        <w:tc>
          <w:tcPr>
            <w:tcW w:w="6930" w:type="dxa"/>
            <w:shd w:val="clear" w:color="auto" w:fill="FFFFFF"/>
            <w:tcMar>
              <w:top w:w="120" w:type="dxa"/>
              <w:left w:w="12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b/>
                <w:bCs/>
                <w:color w:val="000000"/>
                <w:sz w:val="23"/>
                <w:szCs w:val="23"/>
              </w:rPr>
            </w:pPr>
            <w:r w:rsidRPr="00470F21">
              <w:rPr>
                <w:rFonts w:ascii="Verdana" w:eastAsia="Times New Roman" w:hAnsi="Verdana" w:cs="Times New Roman"/>
                <w:b/>
                <w:bCs/>
                <w:color w:val="000000"/>
                <w:sz w:val="23"/>
                <w:szCs w:val="23"/>
              </w:rPr>
              <w:t>Description</w:t>
            </w:r>
          </w:p>
        </w:tc>
      </w:tr>
      <w:tr w:rsidR="00470F21" w:rsidRPr="00470F21" w:rsidTr="00470F21">
        <w:tc>
          <w:tcPr>
            <w:tcW w:w="2692" w:type="dxa"/>
            <w:shd w:val="clear" w:color="auto" w:fill="F1F1F1"/>
            <w:tcMar>
              <w:top w:w="120" w:type="dxa"/>
              <w:left w:w="24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all</w:t>
            </w:r>
          </w:p>
        </w:tc>
        <w:tc>
          <w:tcPr>
            <w:tcW w:w="6930" w:type="dxa"/>
            <w:shd w:val="clear" w:color="auto" w:fill="F1F1F1"/>
            <w:tcMar>
              <w:top w:w="120" w:type="dxa"/>
              <w:left w:w="12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Used for all media type devices</w:t>
            </w:r>
          </w:p>
        </w:tc>
      </w:tr>
      <w:tr w:rsidR="00470F21" w:rsidRPr="00470F21" w:rsidTr="00470F21">
        <w:tc>
          <w:tcPr>
            <w:tcW w:w="2692" w:type="dxa"/>
            <w:shd w:val="clear" w:color="auto" w:fill="FFFFFF"/>
            <w:tcMar>
              <w:top w:w="120" w:type="dxa"/>
              <w:left w:w="24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print</w:t>
            </w:r>
          </w:p>
        </w:tc>
        <w:tc>
          <w:tcPr>
            <w:tcW w:w="6930" w:type="dxa"/>
            <w:shd w:val="clear" w:color="auto" w:fill="FFFFFF"/>
            <w:tcMar>
              <w:top w:w="120" w:type="dxa"/>
              <w:left w:w="12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Used for printers</w:t>
            </w:r>
          </w:p>
        </w:tc>
      </w:tr>
      <w:tr w:rsidR="00470F21" w:rsidRPr="00470F21" w:rsidTr="00470F21">
        <w:tc>
          <w:tcPr>
            <w:tcW w:w="2692" w:type="dxa"/>
            <w:shd w:val="clear" w:color="auto" w:fill="F1F1F1"/>
            <w:tcMar>
              <w:top w:w="120" w:type="dxa"/>
              <w:left w:w="24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screen</w:t>
            </w:r>
          </w:p>
        </w:tc>
        <w:tc>
          <w:tcPr>
            <w:tcW w:w="6930" w:type="dxa"/>
            <w:shd w:val="clear" w:color="auto" w:fill="F1F1F1"/>
            <w:tcMar>
              <w:top w:w="120" w:type="dxa"/>
              <w:left w:w="12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Used for computer screens, tablets, smart-phones etc.</w:t>
            </w:r>
          </w:p>
        </w:tc>
      </w:tr>
      <w:tr w:rsidR="00470F21" w:rsidRPr="00470F21" w:rsidTr="00470F21">
        <w:tc>
          <w:tcPr>
            <w:tcW w:w="2692" w:type="dxa"/>
            <w:shd w:val="clear" w:color="auto" w:fill="FFFFFF"/>
            <w:tcMar>
              <w:top w:w="120" w:type="dxa"/>
              <w:left w:w="24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speech</w:t>
            </w:r>
          </w:p>
        </w:tc>
        <w:tc>
          <w:tcPr>
            <w:tcW w:w="6930" w:type="dxa"/>
            <w:shd w:val="clear" w:color="auto" w:fill="FFFFFF"/>
            <w:tcMar>
              <w:top w:w="120" w:type="dxa"/>
              <w:left w:w="120" w:type="dxa"/>
              <w:bottom w:w="120" w:type="dxa"/>
              <w:right w:w="120" w:type="dxa"/>
            </w:tcMar>
            <w:hideMark/>
          </w:tcPr>
          <w:p w:rsidR="00470F21" w:rsidRPr="00470F21" w:rsidRDefault="00470F21" w:rsidP="00470F21">
            <w:pPr>
              <w:spacing w:before="300" w:after="30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 xml:space="preserve">Used for </w:t>
            </w:r>
            <w:proofErr w:type="spellStart"/>
            <w:r w:rsidRPr="00470F21">
              <w:rPr>
                <w:rFonts w:ascii="Verdana" w:eastAsia="Times New Roman" w:hAnsi="Verdana" w:cs="Times New Roman"/>
                <w:color w:val="000000"/>
                <w:sz w:val="23"/>
                <w:szCs w:val="23"/>
              </w:rPr>
              <w:t>screenreaders</w:t>
            </w:r>
            <w:proofErr w:type="spellEnd"/>
            <w:r w:rsidRPr="00470F21">
              <w:rPr>
                <w:rFonts w:ascii="Verdana" w:eastAsia="Times New Roman" w:hAnsi="Verdana" w:cs="Times New Roman"/>
                <w:color w:val="000000"/>
                <w:sz w:val="23"/>
                <w:szCs w:val="23"/>
              </w:rPr>
              <w:t xml:space="preserve"> that "reads" the page out loud</w:t>
            </w:r>
          </w:p>
        </w:tc>
      </w:tr>
    </w:tbl>
    <w:p w:rsidR="00470F21" w:rsidRPr="00470F21" w:rsidRDefault="00470F21" w:rsidP="00470F21">
      <w:pPr>
        <w:shd w:val="clear" w:color="auto" w:fill="FFFFFF"/>
        <w:spacing w:before="150" w:after="150" w:line="240" w:lineRule="auto"/>
        <w:outlineLvl w:val="1"/>
        <w:rPr>
          <w:rFonts w:ascii="Segoe UI" w:eastAsia="Times New Roman" w:hAnsi="Segoe UI" w:cs="Segoe UI"/>
          <w:color w:val="000000"/>
          <w:sz w:val="48"/>
          <w:szCs w:val="48"/>
        </w:rPr>
      </w:pPr>
      <w:r w:rsidRPr="00470F21">
        <w:rPr>
          <w:rFonts w:ascii="Segoe UI" w:eastAsia="Times New Roman" w:hAnsi="Segoe UI" w:cs="Segoe UI"/>
          <w:color w:val="000000"/>
          <w:sz w:val="48"/>
          <w:szCs w:val="48"/>
        </w:rPr>
        <w:lastRenderedPageBreak/>
        <w:t>CSS3 Media Types</w:t>
      </w:r>
    </w:p>
    <w:p w:rsidR="00470F21" w:rsidRPr="00470F21" w:rsidRDefault="00470F21" w:rsidP="00470F21">
      <w:pPr>
        <w:spacing w:before="300" w:after="300" w:line="240" w:lineRule="auto"/>
        <w:rPr>
          <w:rFonts w:ascii="Times New Roman" w:eastAsia="Times New Roman" w:hAnsi="Times New Roman" w:cs="Times New Roman"/>
          <w:sz w:val="24"/>
          <w:szCs w:val="24"/>
        </w:rPr>
      </w:pPr>
      <w:r w:rsidRPr="00470F21">
        <w:rPr>
          <w:rFonts w:ascii="Times New Roman" w:eastAsia="Times New Roman" w:hAnsi="Times New Roman" w:cs="Times New Roman"/>
          <w:sz w:val="24"/>
          <w:szCs w:val="24"/>
        </w:rPr>
        <w:pict>
          <v:rect id="_x0000_i1031" style="width:0;height:0" o:hralign="center" o:hrstd="t" o:hrnoshade="t" o:hr="t" fillcolor="black" stroked="f"/>
        </w:pict>
      </w:r>
    </w:p>
    <w:p w:rsidR="00470F21" w:rsidRPr="00470F21" w:rsidRDefault="00470F21" w:rsidP="00470F21">
      <w:pPr>
        <w:shd w:val="clear" w:color="auto" w:fill="FFFFFF"/>
        <w:spacing w:before="150" w:after="150" w:line="240" w:lineRule="auto"/>
        <w:outlineLvl w:val="1"/>
        <w:rPr>
          <w:rFonts w:ascii="Segoe UI" w:eastAsia="Times New Roman" w:hAnsi="Segoe UI" w:cs="Segoe UI"/>
          <w:color w:val="000000"/>
          <w:sz w:val="48"/>
          <w:szCs w:val="48"/>
        </w:rPr>
      </w:pPr>
      <w:r w:rsidRPr="00470F21">
        <w:rPr>
          <w:rFonts w:ascii="Segoe UI" w:eastAsia="Times New Roman" w:hAnsi="Segoe UI" w:cs="Segoe UI"/>
          <w:color w:val="000000"/>
          <w:sz w:val="48"/>
          <w:szCs w:val="48"/>
        </w:rPr>
        <w:t>Media Queries Simple Examples</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One way to use media queries is to have an alternate CSS section right inside your style sheet.</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 xml:space="preserve">The following example changes the background-color to </w:t>
      </w:r>
      <w:proofErr w:type="spellStart"/>
      <w:r w:rsidRPr="00470F21">
        <w:rPr>
          <w:rFonts w:ascii="Verdana" w:eastAsia="Times New Roman" w:hAnsi="Verdana" w:cs="Times New Roman"/>
          <w:color w:val="000000"/>
          <w:sz w:val="23"/>
          <w:szCs w:val="23"/>
        </w:rPr>
        <w:t>lightgreen</w:t>
      </w:r>
      <w:proofErr w:type="spellEnd"/>
      <w:r w:rsidRPr="00470F21">
        <w:rPr>
          <w:rFonts w:ascii="Verdana" w:eastAsia="Times New Roman" w:hAnsi="Verdana" w:cs="Times New Roman"/>
          <w:color w:val="000000"/>
          <w:sz w:val="23"/>
          <w:szCs w:val="23"/>
        </w:rPr>
        <w:t xml:space="preserve"> if the viewport is 480 pixels wide or wider (if the viewport is less than 480 pixels, the background-color will be pink):</w:t>
      </w:r>
    </w:p>
    <w:p w:rsidR="00470F21" w:rsidRPr="00470F21" w:rsidRDefault="00470F21" w:rsidP="00470F21">
      <w:pPr>
        <w:shd w:val="clear" w:color="auto" w:fill="F1F1F1"/>
        <w:spacing w:after="150" w:line="240" w:lineRule="auto"/>
        <w:outlineLvl w:val="2"/>
        <w:rPr>
          <w:rFonts w:ascii="Segoe UI" w:eastAsia="Times New Roman" w:hAnsi="Segoe UI" w:cs="Segoe UI"/>
          <w:color w:val="000000"/>
          <w:sz w:val="36"/>
          <w:szCs w:val="36"/>
        </w:rPr>
      </w:pPr>
      <w:r w:rsidRPr="00470F21">
        <w:rPr>
          <w:rFonts w:ascii="Segoe UI" w:eastAsia="Times New Roman" w:hAnsi="Segoe UI" w:cs="Segoe UI"/>
          <w:color w:val="000000"/>
          <w:sz w:val="36"/>
          <w:szCs w:val="36"/>
        </w:rPr>
        <w:t>Example</w:t>
      </w:r>
    </w:p>
    <w:p w:rsidR="00470F21" w:rsidRPr="00470F21" w:rsidRDefault="00470F21" w:rsidP="00470F21">
      <w:pPr>
        <w:shd w:val="clear" w:color="auto" w:fill="FFFFFF"/>
        <w:spacing w:after="0" w:line="240" w:lineRule="auto"/>
        <w:rPr>
          <w:rFonts w:ascii="Consolas" w:eastAsia="Times New Roman" w:hAnsi="Consolas" w:cs="Times New Roman"/>
          <w:color w:val="000000"/>
          <w:sz w:val="23"/>
          <w:szCs w:val="23"/>
        </w:rPr>
      </w:pPr>
      <w:r w:rsidRPr="00470F21">
        <w:rPr>
          <w:rFonts w:ascii="Consolas" w:eastAsia="Times New Roman" w:hAnsi="Consolas" w:cs="Times New Roman"/>
          <w:color w:val="A52A2A"/>
          <w:sz w:val="23"/>
          <w:szCs w:val="23"/>
        </w:rPr>
        <w:t>@media screen and (min-width: 480px) </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A52A2A"/>
          <w:sz w:val="23"/>
          <w:szCs w:val="23"/>
        </w:rPr>
        <w:br/>
        <w:t>  body </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FF0000"/>
          <w:sz w:val="23"/>
          <w:szCs w:val="23"/>
        </w:rPr>
        <w:br/>
        <w:t>    background-color</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0000CD"/>
          <w:sz w:val="23"/>
          <w:szCs w:val="23"/>
        </w:rPr>
        <w:t> </w:t>
      </w:r>
      <w:proofErr w:type="spellStart"/>
      <w:r w:rsidRPr="00470F21">
        <w:rPr>
          <w:rFonts w:ascii="Consolas" w:eastAsia="Times New Roman" w:hAnsi="Consolas" w:cs="Times New Roman"/>
          <w:color w:val="0000CD"/>
          <w:sz w:val="23"/>
          <w:szCs w:val="23"/>
        </w:rPr>
        <w:t>lightgreen</w:t>
      </w:r>
      <w:proofErr w:type="spellEnd"/>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FF0000"/>
          <w:sz w:val="23"/>
          <w:szCs w:val="23"/>
        </w:rPr>
        <w:br/>
        <w:t>  </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A52A2A"/>
          <w:sz w:val="23"/>
          <w:szCs w:val="23"/>
        </w:rPr>
        <w:br/>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A52A2A"/>
          <w:sz w:val="23"/>
          <w:szCs w:val="23"/>
        </w:rPr>
        <w:br/>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The following example shows a menu that will float to the left of the page if the viewport is 480 pixels wide or wider (if the viewport is less than 480 pixels, the menu will be on top of the content):</w:t>
      </w:r>
    </w:p>
    <w:p w:rsidR="00470F21" w:rsidRPr="00470F21" w:rsidRDefault="00470F21" w:rsidP="00470F21">
      <w:pPr>
        <w:shd w:val="clear" w:color="auto" w:fill="F1F1F1"/>
        <w:spacing w:after="150" w:line="240" w:lineRule="auto"/>
        <w:outlineLvl w:val="2"/>
        <w:rPr>
          <w:rFonts w:ascii="Segoe UI" w:eastAsia="Times New Roman" w:hAnsi="Segoe UI" w:cs="Segoe UI"/>
          <w:color w:val="000000"/>
          <w:sz w:val="36"/>
          <w:szCs w:val="36"/>
        </w:rPr>
      </w:pPr>
      <w:r w:rsidRPr="00470F21">
        <w:rPr>
          <w:rFonts w:ascii="Segoe UI" w:eastAsia="Times New Roman" w:hAnsi="Segoe UI" w:cs="Segoe UI"/>
          <w:color w:val="000000"/>
          <w:sz w:val="36"/>
          <w:szCs w:val="36"/>
        </w:rPr>
        <w:t>Example</w:t>
      </w:r>
    </w:p>
    <w:p w:rsidR="00470F21" w:rsidRPr="00470F21" w:rsidRDefault="00470F21" w:rsidP="00470F21">
      <w:pPr>
        <w:shd w:val="clear" w:color="auto" w:fill="FFFFFF"/>
        <w:spacing w:after="0" w:line="240" w:lineRule="auto"/>
        <w:rPr>
          <w:rFonts w:ascii="Consolas" w:eastAsia="Times New Roman" w:hAnsi="Consolas" w:cs="Times New Roman"/>
          <w:color w:val="000000"/>
          <w:sz w:val="23"/>
          <w:szCs w:val="23"/>
        </w:rPr>
      </w:pPr>
      <w:r w:rsidRPr="00470F21">
        <w:rPr>
          <w:rFonts w:ascii="Consolas" w:eastAsia="Times New Roman" w:hAnsi="Consolas" w:cs="Times New Roman"/>
          <w:color w:val="A52A2A"/>
          <w:sz w:val="23"/>
          <w:szCs w:val="23"/>
        </w:rPr>
        <w:t>@media screen and (min-width: 480px) </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A52A2A"/>
          <w:sz w:val="23"/>
          <w:szCs w:val="23"/>
        </w:rPr>
        <w:br/>
        <w:t>  #</w:t>
      </w:r>
      <w:proofErr w:type="spellStart"/>
      <w:r w:rsidRPr="00470F21">
        <w:rPr>
          <w:rFonts w:ascii="Consolas" w:eastAsia="Times New Roman" w:hAnsi="Consolas" w:cs="Times New Roman"/>
          <w:color w:val="A52A2A"/>
          <w:sz w:val="23"/>
          <w:szCs w:val="23"/>
        </w:rPr>
        <w:t>leftsidebar</w:t>
      </w:r>
      <w:proofErr w:type="spellEnd"/>
      <w:r w:rsidRPr="00470F21">
        <w:rPr>
          <w:rFonts w:ascii="Consolas" w:eastAsia="Times New Roman" w:hAnsi="Consolas" w:cs="Times New Roman"/>
          <w:color w:val="A52A2A"/>
          <w:sz w:val="23"/>
          <w:szCs w:val="23"/>
        </w:rPr>
        <w:t> </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FF0000"/>
          <w:sz w:val="23"/>
          <w:szCs w:val="23"/>
        </w:rPr>
        <w:t>width</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0000CD"/>
          <w:sz w:val="23"/>
          <w:szCs w:val="23"/>
        </w:rPr>
        <w:t> 200px</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FF0000"/>
          <w:sz w:val="23"/>
          <w:szCs w:val="23"/>
        </w:rPr>
        <w:t> float</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0000CD"/>
          <w:sz w:val="23"/>
          <w:szCs w:val="23"/>
        </w:rPr>
        <w:t> left</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A52A2A"/>
          <w:sz w:val="23"/>
          <w:szCs w:val="23"/>
        </w:rPr>
        <w:br/>
        <w:t>  #main </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FF0000"/>
          <w:sz w:val="23"/>
          <w:szCs w:val="23"/>
        </w:rPr>
        <w:t>margin-left</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0000CD"/>
          <w:sz w:val="23"/>
          <w:szCs w:val="23"/>
        </w:rPr>
        <w:t> 216px</w:t>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A52A2A"/>
          <w:sz w:val="23"/>
          <w:szCs w:val="23"/>
        </w:rPr>
        <w:br/>
      </w:r>
      <w:r w:rsidRPr="00470F21">
        <w:rPr>
          <w:rFonts w:ascii="Consolas" w:eastAsia="Times New Roman" w:hAnsi="Consolas" w:cs="Times New Roman"/>
          <w:color w:val="000000"/>
          <w:sz w:val="23"/>
          <w:szCs w:val="23"/>
        </w:rPr>
        <w:t>}</w:t>
      </w:r>
      <w:r w:rsidRPr="00470F21">
        <w:rPr>
          <w:rFonts w:ascii="Consolas" w:eastAsia="Times New Roman" w:hAnsi="Consolas" w:cs="Times New Roman"/>
          <w:color w:val="A52A2A"/>
          <w:sz w:val="23"/>
          <w:szCs w:val="23"/>
        </w:rPr>
        <w:br/>
      </w:r>
    </w:p>
    <w:p w:rsidR="00470F21" w:rsidRPr="00470F21" w:rsidRDefault="00470F21" w:rsidP="00470F21">
      <w:pPr>
        <w:shd w:val="clear" w:color="auto" w:fill="FFFFCC"/>
        <w:spacing w:after="150" w:line="240" w:lineRule="auto"/>
        <w:outlineLvl w:val="1"/>
        <w:rPr>
          <w:rFonts w:ascii="Segoe UI" w:eastAsia="Times New Roman" w:hAnsi="Segoe UI" w:cs="Segoe UI"/>
          <w:color w:val="000000"/>
          <w:sz w:val="48"/>
          <w:szCs w:val="48"/>
        </w:rPr>
      </w:pPr>
      <w:r w:rsidRPr="00470F21">
        <w:rPr>
          <w:rFonts w:ascii="Segoe UI" w:eastAsia="Times New Roman" w:hAnsi="Segoe UI" w:cs="Segoe UI"/>
          <w:color w:val="000000"/>
          <w:sz w:val="48"/>
          <w:szCs w:val="48"/>
        </w:rPr>
        <w:t>More Media Query Examples</w:t>
      </w:r>
    </w:p>
    <w:p w:rsidR="00470F21" w:rsidRPr="00470F21" w:rsidRDefault="00470F21" w:rsidP="00470F21">
      <w:pPr>
        <w:shd w:val="clear" w:color="auto" w:fill="FFFFCC"/>
        <w:spacing w:before="240"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t>For much more examples on media queries, go to the next page: </w:t>
      </w:r>
      <w:hyperlink r:id="rId6" w:history="1">
        <w:r w:rsidRPr="00470F21">
          <w:rPr>
            <w:rFonts w:ascii="Verdana" w:eastAsia="Times New Roman" w:hAnsi="Verdana" w:cs="Times New Roman"/>
            <w:color w:val="0000FF"/>
            <w:sz w:val="23"/>
            <w:szCs w:val="23"/>
            <w:u w:val="single"/>
          </w:rPr>
          <w:t>CSS MQ Examples</w:t>
        </w:r>
      </w:hyperlink>
      <w:r w:rsidRPr="00470F21">
        <w:rPr>
          <w:rFonts w:ascii="Verdana" w:eastAsia="Times New Roman" w:hAnsi="Verdana" w:cs="Times New Roman"/>
          <w:color w:val="000000"/>
          <w:sz w:val="23"/>
          <w:szCs w:val="23"/>
        </w:rPr>
        <w:t>.</w:t>
      </w:r>
    </w:p>
    <w:p w:rsidR="00470F21" w:rsidRPr="00470F21" w:rsidRDefault="00470F21" w:rsidP="00470F21">
      <w:pPr>
        <w:shd w:val="clear" w:color="auto" w:fill="FFFFFF"/>
        <w:spacing w:before="150" w:after="150" w:line="240" w:lineRule="auto"/>
        <w:outlineLvl w:val="1"/>
        <w:rPr>
          <w:rFonts w:ascii="Segoe UI" w:eastAsia="Times New Roman" w:hAnsi="Segoe UI" w:cs="Segoe UI"/>
          <w:color w:val="000000"/>
          <w:sz w:val="48"/>
          <w:szCs w:val="48"/>
        </w:rPr>
      </w:pPr>
      <w:r w:rsidRPr="00470F21">
        <w:rPr>
          <w:rFonts w:ascii="Segoe UI" w:eastAsia="Times New Roman" w:hAnsi="Segoe UI" w:cs="Segoe UI"/>
          <w:color w:val="000000"/>
          <w:sz w:val="48"/>
          <w:szCs w:val="48"/>
        </w:rPr>
        <w:t>CSS @media Reference</w:t>
      </w:r>
    </w:p>
    <w:p w:rsidR="00470F21" w:rsidRPr="00470F21" w:rsidRDefault="00470F21" w:rsidP="00470F21">
      <w:pPr>
        <w:shd w:val="clear" w:color="auto" w:fill="FFFFFF"/>
        <w:spacing w:before="288" w:after="288" w:line="240" w:lineRule="auto"/>
        <w:rPr>
          <w:rFonts w:ascii="Verdana" w:eastAsia="Times New Roman" w:hAnsi="Verdana" w:cs="Times New Roman"/>
          <w:color w:val="000000"/>
          <w:sz w:val="23"/>
          <w:szCs w:val="23"/>
        </w:rPr>
      </w:pPr>
      <w:r w:rsidRPr="00470F21">
        <w:rPr>
          <w:rFonts w:ascii="Verdana" w:eastAsia="Times New Roman" w:hAnsi="Verdana" w:cs="Times New Roman"/>
          <w:color w:val="000000"/>
          <w:sz w:val="23"/>
          <w:szCs w:val="23"/>
        </w:rPr>
        <w:lastRenderedPageBreak/>
        <w:t>For a full overview of all the media types and features/expressions, please look at the </w:t>
      </w:r>
      <w:hyperlink r:id="rId7" w:history="1">
        <w:r w:rsidRPr="00470F21">
          <w:rPr>
            <w:rFonts w:ascii="Verdana" w:eastAsia="Times New Roman" w:hAnsi="Verdana" w:cs="Times New Roman"/>
            <w:color w:val="0000FF"/>
            <w:sz w:val="23"/>
            <w:szCs w:val="23"/>
            <w:u w:val="single"/>
          </w:rPr>
          <w:t>@media rule in our CSS reference</w:t>
        </w:r>
      </w:hyperlink>
      <w:r w:rsidRPr="00470F21">
        <w:rPr>
          <w:rFonts w:ascii="Verdana" w:eastAsia="Times New Roman" w:hAnsi="Verdana" w:cs="Times New Roman"/>
          <w:color w:val="000000"/>
          <w:sz w:val="23"/>
          <w:szCs w:val="23"/>
        </w:rPr>
        <w:t>.</w:t>
      </w:r>
    </w:p>
    <w:p w:rsidR="00FA7B0F" w:rsidRDefault="00470F21"/>
    <w:sectPr w:rsidR="00FA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16BAA"/>
    <w:multiLevelType w:val="multilevel"/>
    <w:tmpl w:val="578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21"/>
    <w:rsid w:val="00470F21"/>
    <w:rsid w:val="004A67F5"/>
    <w:rsid w:val="0082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28CF"/>
  <w15:chartTrackingRefBased/>
  <w15:docId w15:val="{12265501-3BD9-480E-9A1E-05711038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470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70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470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70F21"/>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470F21"/>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470F21"/>
    <w:rPr>
      <w:rFonts w:ascii="Times New Roman" w:eastAsia="Times New Roman" w:hAnsi="Times New Roman" w:cs="Times New Roman"/>
      <w:b/>
      <w:bCs/>
      <w:sz w:val="27"/>
      <w:szCs w:val="27"/>
    </w:rPr>
  </w:style>
  <w:style w:type="character" w:customStyle="1" w:styleId="colorh1">
    <w:name w:val="color_h1"/>
    <w:basedOn w:val="a0"/>
    <w:rsid w:val="00470F21"/>
  </w:style>
  <w:style w:type="character" w:styleId="Hyperlink">
    <w:name w:val="Hyperlink"/>
    <w:basedOn w:val="a0"/>
    <w:uiPriority w:val="99"/>
    <w:semiHidden/>
    <w:unhideWhenUsed/>
    <w:rsid w:val="00470F21"/>
    <w:rPr>
      <w:color w:val="0000FF"/>
      <w:u w:val="single"/>
    </w:rPr>
  </w:style>
  <w:style w:type="paragraph" w:styleId="a3">
    <w:name w:val="Normal (Web)"/>
    <w:basedOn w:val="a"/>
    <w:uiPriority w:val="99"/>
    <w:semiHidden/>
    <w:unhideWhenUsed/>
    <w:rsid w:val="00470F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470F21"/>
    <w:rPr>
      <w:rFonts w:ascii="Courier New" w:eastAsia="Times New Roman" w:hAnsi="Courier New" w:cs="Courier New"/>
      <w:sz w:val="20"/>
      <w:szCs w:val="20"/>
    </w:rPr>
  </w:style>
  <w:style w:type="character" w:customStyle="1" w:styleId="cssselectorcolor">
    <w:name w:val="cssselectorcolor"/>
    <w:basedOn w:val="a0"/>
    <w:rsid w:val="00470F21"/>
  </w:style>
  <w:style w:type="character" w:customStyle="1" w:styleId="cssdelimitercolor">
    <w:name w:val="cssdelimitercolor"/>
    <w:basedOn w:val="a0"/>
    <w:rsid w:val="00470F21"/>
  </w:style>
  <w:style w:type="character" w:customStyle="1" w:styleId="csspropertycolor">
    <w:name w:val="csspropertycolor"/>
    <w:basedOn w:val="a0"/>
    <w:rsid w:val="00470F21"/>
  </w:style>
  <w:style w:type="character" w:customStyle="1" w:styleId="tagnamecolor">
    <w:name w:val="tagnamecolor"/>
    <w:basedOn w:val="a0"/>
    <w:rsid w:val="00470F21"/>
  </w:style>
  <w:style w:type="character" w:customStyle="1" w:styleId="tagcolor">
    <w:name w:val="tagcolor"/>
    <w:basedOn w:val="a0"/>
    <w:rsid w:val="00470F21"/>
  </w:style>
  <w:style w:type="character" w:customStyle="1" w:styleId="attributecolor">
    <w:name w:val="attributecolor"/>
    <w:basedOn w:val="a0"/>
    <w:rsid w:val="00470F21"/>
  </w:style>
  <w:style w:type="character" w:customStyle="1" w:styleId="attributevaluecolor">
    <w:name w:val="attributevaluecolor"/>
    <w:basedOn w:val="a0"/>
    <w:rsid w:val="00470F21"/>
  </w:style>
  <w:style w:type="character" w:styleId="a4">
    <w:name w:val="Emphasis"/>
    <w:basedOn w:val="a0"/>
    <w:uiPriority w:val="20"/>
    <w:qFormat/>
    <w:rsid w:val="00470F21"/>
    <w:rPr>
      <w:i/>
      <w:iCs/>
    </w:rPr>
  </w:style>
  <w:style w:type="paragraph" w:customStyle="1" w:styleId="adlabelsnhb">
    <w:name w:val="ad_label_snhb"/>
    <w:basedOn w:val="a"/>
    <w:rsid w:val="00470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propertyvaluecolor">
    <w:name w:val="csspropertyvaluecolor"/>
    <w:basedOn w:val="a0"/>
    <w:rsid w:val="00470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475658">
      <w:bodyDiv w:val="1"/>
      <w:marLeft w:val="0"/>
      <w:marRight w:val="0"/>
      <w:marTop w:val="0"/>
      <w:marBottom w:val="0"/>
      <w:divBdr>
        <w:top w:val="none" w:sz="0" w:space="0" w:color="auto"/>
        <w:left w:val="none" w:sz="0" w:space="0" w:color="auto"/>
        <w:bottom w:val="none" w:sz="0" w:space="0" w:color="auto"/>
        <w:right w:val="none" w:sz="0" w:space="0" w:color="auto"/>
      </w:divBdr>
      <w:divsChild>
        <w:div w:id="1272589104">
          <w:marLeft w:val="0"/>
          <w:marRight w:val="0"/>
          <w:marTop w:val="0"/>
          <w:marBottom w:val="0"/>
          <w:divBdr>
            <w:top w:val="none" w:sz="0" w:space="0" w:color="auto"/>
            <w:left w:val="none" w:sz="0" w:space="0" w:color="auto"/>
            <w:bottom w:val="none" w:sz="0" w:space="0" w:color="auto"/>
            <w:right w:val="none" w:sz="0" w:space="0" w:color="auto"/>
          </w:divBdr>
        </w:div>
        <w:div w:id="1672172424">
          <w:marLeft w:val="0"/>
          <w:marRight w:val="0"/>
          <w:marTop w:val="0"/>
          <w:marBottom w:val="0"/>
          <w:divBdr>
            <w:top w:val="none" w:sz="0" w:space="0" w:color="auto"/>
            <w:left w:val="none" w:sz="0" w:space="0" w:color="auto"/>
            <w:bottom w:val="none" w:sz="0" w:space="0" w:color="auto"/>
            <w:right w:val="none" w:sz="0" w:space="0" w:color="auto"/>
          </w:divBdr>
        </w:div>
        <w:div w:id="156305861">
          <w:marLeft w:val="0"/>
          <w:marRight w:val="0"/>
          <w:marTop w:val="0"/>
          <w:marBottom w:val="0"/>
          <w:divBdr>
            <w:top w:val="none" w:sz="0" w:space="0" w:color="auto"/>
            <w:left w:val="none" w:sz="0" w:space="0" w:color="auto"/>
            <w:bottom w:val="none" w:sz="0" w:space="0" w:color="auto"/>
            <w:right w:val="none" w:sz="0" w:space="0" w:color="auto"/>
          </w:divBdr>
          <w:divsChild>
            <w:div w:id="504394880">
              <w:marLeft w:val="0"/>
              <w:marRight w:val="0"/>
              <w:marTop w:val="0"/>
              <w:marBottom w:val="0"/>
              <w:divBdr>
                <w:top w:val="none" w:sz="0" w:space="0" w:color="auto"/>
                <w:left w:val="none" w:sz="0" w:space="0" w:color="auto"/>
                <w:bottom w:val="none" w:sz="0" w:space="0" w:color="auto"/>
                <w:right w:val="none" w:sz="0" w:space="0" w:color="auto"/>
              </w:divBdr>
            </w:div>
          </w:divsChild>
        </w:div>
        <w:div w:id="1194348723">
          <w:marLeft w:val="0"/>
          <w:marRight w:val="0"/>
          <w:marTop w:val="0"/>
          <w:marBottom w:val="0"/>
          <w:divBdr>
            <w:top w:val="none" w:sz="0" w:space="0" w:color="auto"/>
            <w:left w:val="none" w:sz="0" w:space="0" w:color="auto"/>
            <w:bottom w:val="none" w:sz="0" w:space="0" w:color="auto"/>
            <w:right w:val="none" w:sz="0" w:space="0" w:color="auto"/>
          </w:divBdr>
          <w:divsChild>
            <w:div w:id="1595435444">
              <w:marLeft w:val="0"/>
              <w:marRight w:val="0"/>
              <w:marTop w:val="0"/>
              <w:marBottom w:val="0"/>
              <w:divBdr>
                <w:top w:val="none" w:sz="0" w:space="0" w:color="auto"/>
                <w:left w:val="none" w:sz="0" w:space="0" w:color="auto"/>
                <w:bottom w:val="none" w:sz="0" w:space="0" w:color="auto"/>
                <w:right w:val="none" w:sz="0" w:space="0" w:color="auto"/>
              </w:divBdr>
            </w:div>
          </w:divsChild>
        </w:div>
        <w:div w:id="854032329">
          <w:marLeft w:val="-300"/>
          <w:marRight w:val="-300"/>
          <w:marTop w:val="0"/>
          <w:marBottom w:val="0"/>
          <w:divBdr>
            <w:top w:val="none" w:sz="0" w:space="0" w:color="auto"/>
            <w:left w:val="none" w:sz="0" w:space="0" w:color="auto"/>
            <w:bottom w:val="none" w:sz="0" w:space="0" w:color="auto"/>
            <w:right w:val="none" w:sz="0" w:space="0" w:color="auto"/>
          </w:divBdr>
          <w:divsChild>
            <w:div w:id="1881168954">
              <w:marLeft w:val="0"/>
              <w:marRight w:val="0"/>
              <w:marTop w:val="0"/>
              <w:marBottom w:val="0"/>
              <w:divBdr>
                <w:top w:val="none" w:sz="0" w:space="0" w:color="auto"/>
                <w:left w:val="none" w:sz="0" w:space="0" w:color="auto"/>
                <w:bottom w:val="none" w:sz="0" w:space="0" w:color="auto"/>
                <w:right w:val="none" w:sz="0" w:space="0" w:color="auto"/>
              </w:divBdr>
            </w:div>
          </w:divsChild>
        </w:div>
        <w:div w:id="1755929837">
          <w:marLeft w:val="-300"/>
          <w:marRight w:val="-300"/>
          <w:marTop w:val="360"/>
          <w:marBottom w:val="360"/>
          <w:divBdr>
            <w:top w:val="none" w:sz="0" w:space="0" w:color="auto"/>
            <w:left w:val="none" w:sz="0" w:space="0" w:color="auto"/>
            <w:bottom w:val="none" w:sz="0" w:space="0" w:color="auto"/>
            <w:right w:val="none" w:sz="0" w:space="0" w:color="auto"/>
          </w:divBdr>
          <w:divsChild>
            <w:div w:id="1846702104">
              <w:marLeft w:val="0"/>
              <w:marRight w:val="0"/>
              <w:marTop w:val="0"/>
              <w:marBottom w:val="0"/>
              <w:divBdr>
                <w:top w:val="none" w:sz="0" w:space="0" w:color="auto"/>
                <w:left w:val="single" w:sz="24" w:space="9" w:color="4CAF50"/>
                <w:bottom w:val="none" w:sz="0" w:space="0" w:color="auto"/>
                <w:right w:val="none" w:sz="0" w:space="0" w:color="auto"/>
              </w:divBdr>
            </w:div>
          </w:divsChild>
        </w:div>
        <w:div w:id="496388484">
          <w:marLeft w:val="-300"/>
          <w:marRight w:val="-300"/>
          <w:marTop w:val="360"/>
          <w:marBottom w:val="360"/>
          <w:divBdr>
            <w:top w:val="none" w:sz="0" w:space="0" w:color="auto"/>
            <w:left w:val="none" w:sz="0" w:space="0" w:color="auto"/>
            <w:bottom w:val="none" w:sz="0" w:space="0" w:color="auto"/>
            <w:right w:val="none" w:sz="0" w:space="0" w:color="auto"/>
          </w:divBdr>
          <w:divsChild>
            <w:div w:id="145706407">
              <w:marLeft w:val="0"/>
              <w:marRight w:val="0"/>
              <w:marTop w:val="0"/>
              <w:marBottom w:val="0"/>
              <w:divBdr>
                <w:top w:val="none" w:sz="0" w:space="0" w:color="auto"/>
                <w:left w:val="single" w:sz="24" w:space="9" w:color="4CAF50"/>
                <w:bottom w:val="none" w:sz="0" w:space="0" w:color="auto"/>
                <w:right w:val="none" w:sz="0" w:space="0" w:color="auto"/>
              </w:divBdr>
            </w:div>
          </w:divsChild>
        </w:div>
        <w:div w:id="1535001961">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ref/css3_pr_mediaquer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3_mediaqueries_ex.as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2020-11-28T23:04:00Z</dcterms:created>
  <dcterms:modified xsi:type="dcterms:W3CDTF">2020-11-28T23:08:00Z</dcterms:modified>
</cp:coreProperties>
</file>