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>Контрольные вопросы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>1.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ab/>
      </w:r>
      <w:proofErr w:type="gramStart"/>
      <w:r w:rsidRPr="00FE3824">
        <w:rPr>
          <w:rFonts w:ascii="Arial" w:eastAsia="Arial" w:hAnsi="Arial" w:cs="Arial"/>
          <w:sz w:val="28"/>
          <w:szCs w:val="28"/>
          <w:lang w:eastAsia="ru-RU"/>
        </w:rPr>
        <w:t>В</w:t>
      </w:r>
      <w:proofErr w:type="gram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чем разница между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var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и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let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>?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>2.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ab/>
        <w:t xml:space="preserve">Какие типы данных в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Java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Script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вы знаете?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>3.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ab/>
      </w:r>
      <w:proofErr w:type="gramStart"/>
      <w:r w:rsidRPr="00FE3824">
        <w:rPr>
          <w:rFonts w:ascii="Arial" w:eastAsia="Arial" w:hAnsi="Arial" w:cs="Arial"/>
          <w:sz w:val="28"/>
          <w:szCs w:val="28"/>
          <w:lang w:eastAsia="ru-RU"/>
        </w:rPr>
        <w:t>В</w:t>
      </w:r>
      <w:proofErr w:type="gram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каком типе сохраняется переменная, полученная с помощью команды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prompt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>?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ChatGPT</w:t>
      </w:r>
      <w:proofErr w:type="spellEnd"/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Разница между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var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и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let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>: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Область видимости: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var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имеет функциональную область видимости (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function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scope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), что означает, что переменная с ключевым словом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var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видна внутри функции, в которой объявлена. В то же время,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let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имеет блочную область видимости (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block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scope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), что означает, что переменная с ключевым словом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let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видна только внутри блока, в котором объявлена (например, внутри фигурных скобок {}).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>Поднятие (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hoisting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): Переменные, объявленные с помощью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var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, поднимаются в начало области видимости, что позволяет обращаться к ним до их фактического объявления. С переменными, объявленными с помощью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let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>, этого не происходит, и попытка обратиться к ним до объявления вызовет ошибку.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Повторное объявление: Переменные, объявленные с помощью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var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, могут быть повторно объявлены в той же области видимости без вызова ошибки. Переменные, объявленные с помощью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let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>, не могут быть повторно объявлены в той же области видимости.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Некоторые типы данных в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JavaScript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>: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Примитивные типы данных: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number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(число),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string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(строка),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boolean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(логическое значение),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null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(значение "ничего"),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undefined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(значение "</w:t>
      </w:r>
      <w:proofErr w:type="spellStart"/>
      <w:r w:rsidRPr="00FE3824">
        <w:rPr>
          <w:rFonts w:ascii="Arial" w:eastAsia="Arial" w:hAnsi="Arial" w:cs="Arial"/>
          <w:sz w:val="28"/>
          <w:szCs w:val="28"/>
          <w:lang w:eastAsia="ru-RU"/>
        </w:rPr>
        <w:t>неопределено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>").</w:t>
      </w:r>
    </w:p>
    <w:p w:rsidR="00FE3824" w:rsidRPr="00FE3824" w:rsidRDefault="00FE3824" w:rsidP="00FE3824">
      <w:pPr>
        <w:rPr>
          <w:rFonts w:ascii="Arial" w:eastAsia="Arial" w:hAnsi="Arial" w:cs="Arial"/>
          <w:sz w:val="28"/>
          <w:szCs w:val="28"/>
          <w:lang w:eastAsia="ru-RU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lastRenderedPageBreak/>
        <w:t xml:space="preserve">Объектные типы данных: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object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(объект),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array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(массив),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function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(функция),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date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(дата),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regexp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 (регулярное выражение).</w:t>
      </w:r>
    </w:p>
    <w:p w:rsidR="008F18E9" w:rsidRPr="00FE3824" w:rsidRDefault="00FE3824" w:rsidP="00FE3824">
      <w:pPr>
        <w:rPr>
          <w:sz w:val="28"/>
          <w:szCs w:val="28"/>
        </w:rPr>
      </w:pP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Переменная, полученная с помощью команды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prompt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, сохраняется как строка (тип данных </w:t>
      </w:r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string</w:t>
      </w:r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). Независимо от того, какое значение вводит пользователь, оно будет интерпретировано как строка. Если вам нужно использовать введенное значение как число, вам необходимо явно преобразовать его в число с помощью функции </w:t>
      </w:r>
      <w:proofErr w:type="spellStart"/>
      <w:proofErr w:type="gram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parseInt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>(</w:t>
      </w:r>
      <w:proofErr w:type="gramEnd"/>
      <w:r w:rsidRPr="00FE3824">
        <w:rPr>
          <w:rFonts w:ascii="Arial" w:eastAsia="Arial" w:hAnsi="Arial" w:cs="Arial"/>
          <w:sz w:val="28"/>
          <w:szCs w:val="28"/>
          <w:lang w:eastAsia="ru-RU"/>
        </w:rPr>
        <w:t>) ил</w:t>
      </w:r>
      <w:bookmarkStart w:id="0" w:name="_GoBack"/>
      <w:bookmarkEnd w:id="0"/>
      <w:r w:rsidRPr="00FE3824">
        <w:rPr>
          <w:rFonts w:ascii="Arial" w:eastAsia="Arial" w:hAnsi="Arial" w:cs="Arial"/>
          <w:sz w:val="28"/>
          <w:szCs w:val="28"/>
          <w:lang w:eastAsia="ru-RU"/>
        </w:rPr>
        <w:t xml:space="preserve">и </w:t>
      </w:r>
      <w:proofErr w:type="spellStart"/>
      <w:r w:rsidRPr="00FE3824">
        <w:rPr>
          <w:rFonts w:ascii="Arial" w:eastAsia="Arial" w:hAnsi="Arial" w:cs="Arial"/>
          <w:sz w:val="28"/>
          <w:szCs w:val="28"/>
          <w:lang w:val="en-US" w:eastAsia="ru-RU"/>
        </w:rPr>
        <w:t>parseFloat</w:t>
      </w:r>
      <w:proofErr w:type="spellEnd"/>
      <w:r w:rsidRPr="00FE3824">
        <w:rPr>
          <w:rFonts w:ascii="Arial" w:eastAsia="Arial" w:hAnsi="Arial" w:cs="Arial"/>
          <w:sz w:val="28"/>
          <w:szCs w:val="28"/>
          <w:lang w:eastAsia="ru-RU"/>
        </w:rPr>
        <w:t>().</w:t>
      </w:r>
    </w:p>
    <w:sectPr w:rsidR="008F18E9" w:rsidRPr="00FE3824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7D69EC"/>
    <w:multiLevelType w:val="hybridMultilevel"/>
    <w:tmpl w:val="C3984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17C6D0E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A3"/>
    <w:rsid w:val="00022D80"/>
    <w:rsid w:val="000B49E3"/>
    <w:rsid w:val="000D2EBB"/>
    <w:rsid w:val="00195130"/>
    <w:rsid w:val="001B74C4"/>
    <w:rsid w:val="00220BFA"/>
    <w:rsid w:val="003E7EE1"/>
    <w:rsid w:val="004A6565"/>
    <w:rsid w:val="005A67CE"/>
    <w:rsid w:val="006728BA"/>
    <w:rsid w:val="00746221"/>
    <w:rsid w:val="007810F0"/>
    <w:rsid w:val="007913CD"/>
    <w:rsid w:val="007D0D65"/>
    <w:rsid w:val="008F18E9"/>
    <w:rsid w:val="00915876"/>
    <w:rsid w:val="00A05E97"/>
    <w:rsid w:val="00A164E7"/>
    <w:rsid w:val="00B5731C"/>
    <w:rsid w:val="00B57F34"/>
    <w:rsid w:val="00C8655F"/>
    <w:rsid w:val="00E03FE7"/>
    <w:rsid w:val="00EA1561"/>
    <w:rsid w:val="00ED5B40"/>
    <w:rsid w:val="00FA508C"/>
    <w:rsid w:val="00FC20A3"/>
    <w:rsid w:val="00FE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61072-D489-4235-A58C-0C0EF30D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EA15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1"/>
    <w:next w:val="1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EA15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8F18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6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0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168848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771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1503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168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82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1165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4777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87467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651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0287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8789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348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87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1</cp:lastModifiedBy>
  <cp:revision>2</cp:revision>
  <dcterms:created xsi:type="dcterms:W3CDTF">2023-05-26T19:54:00Z</dcterms:created>
  <dcterms:modified xsi:type="dcterms:W3CDTF">2023-05-26T19:54:00Z</dcterms:modified>
</cp:coreProperties>
</file>