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C0185C"/>
          <w:sz w:val="40"/>
          <w:szCs w:val="40"/>
        </w:rPr>
        <w:t xml:space="preserve">SHIP-SMART ANALYTICS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Especificacao de Requisitos Funcionais</w:t>
      </w:r>
    </w:p>
    <w:p>
      <w:pPr>
        <w:pBdr>
          <w:bottom w:val="single" w:color="C0185C" w:sz="8"/>
        </w:pBd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Entrega 1 - Documentacao e Modelagem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148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0"/>
                <w:szCs w:val="20"/>
              </w:rPr>
              <w:t xml:space="preserve">Projeto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Ship-Smart Analytics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0"/>
                <w:szCs w:val="20"/>
              </w:rPr>
              <w:t xml:space="preserve">Versao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0"/>
                <w:szCs w:val="20"/>
              </w:rPr>
              <w:t xml:space="preserve">Disciplina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SAEP - Sistemas de Analise e Projetos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Maio/2026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Introducao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Este documento apresenta a especificacao dos Requisitos Funcionais do sistema Ship-Smart Analytics, plataforma web voltada ao gerenciamento de pacotes e entregas. O sistema permite o controle completo do ciclo de vida dos pacotes: desde o cadastro ate a entrega ao destinatario, com rastreamento de status, controle de estoque e alertas automatizados.</w:t>
      </w:r>
    </w:p>
    <w:p>
      <w:pPr>
        <w:spacing w:after="120"/>
      </w:pPr>
    </w:p>
    <w:p>
      <w:pPr>
        <w:pStyle w:val="Heading2"/>
      </w:pPr>
      <w:r>
        <w:t xml:space="preserve">1.1 Objetivo do Sistema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Ship-Smart Analytics tem como objetivo principal: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Centralizar o gerenciamento de pacotes e entregas;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Oferecer controle de estoque com alertas de reposicao;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Prover autenticacao segura com controle de perfis de acesso;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Disponibilizar dashboard com indicadores de desempenho operacional.</w:t>
      </w:r>
    </w:p>
    <w:p>
      <w:pPr>
        <w:spacing w:after="120"/>
      </w:pPr>
    </w:p>
    <w:p>
      <w:pPr>
        <w:pStyle w:val="Heading2"/>
      </w:pPr>
      <w:r>
        <w:t xml:space="preserve">1.2 Escopo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sistema abrange os modulos de Autenticacao, Gestao de Pacotes, Controle de Estoque, Alertas e Dashboard. Nao esta no escopo desta versao: integracao com APIs de transportadoras externas, modulo financeiro completo e aplicativo mobile.</w:t>
      </w:r>
    </w:p>
    <w:p>
      <w:pPr>
        <w:spacing w:after="120"/>
      </w:pPr>
    </w:p>
    <w:p>
      <w:pPr>
        <w:pStyle w:val="Heading2"/>
      </w:pPr>
      <w:r>
        <w:t xml:space="preserve">1.3 Definicoes e Siglas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Termo / Sigla</w:t>
            </w:r>
          </w:p>
        </w:tc>
        <w:tc>
          <w:tcPr>
            <w:tcW w:type="dxa" w:w="736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Definicao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de administrador com acesso total ao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Operador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com acesso restrito a consultas e gestao de pacotes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 Minimo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minima configurada abaixo da qual o sistema emite alerta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do Pacote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atual do pacote: Pendente, Em Rota ou Entregue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saep_db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 do sistema Ship-Smart Analytics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Requisitos Funcionais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Os requisitos funcionais estao organizados por modulo e descritos conforme o template padrao de especificacao, incluindo entradas, saidas e regras de negocio associadas.</w:t>
      </w:r>
    </w:p>
    <w:p>
      <w:pPr>
        <w:spacing w:after="160"/>
      </w:pPr>
    </w:p>
    <w:p>
      <w:pPr>
        <w:pStyle w:val="Heading2"/>
      </w:pPr>
      <w:r>
        <w:t xml:space="preserve">2.1 Resumo dos Requisitos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2600"/>
        <w:gridCol w:w="1100"/>
        <w:gridCol w:w="960"/>
      </w:tblGrid>
      <w:tr>
        <w:tc>
          <w:tcPr>
            <w:tcW w:type="dxa" w:w="9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Modulo</w:t>
            </w:r>
          </w:p>
        </w:tc>
        <w:tc>
          <w:tcPr>
            <w:tcW w:type="dxa" w:w="18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Descricao</w:t>
            </w:r>
          </w:p>
        </w:tc>
        <w:tc>
          <w:tcPr>
            <w:tcW w:type="dxa" w:w="11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Ator</w:t>
            </w:r>
          </w:p>
        </w:tc>
        <w:tc>
          <w:tcPr>
            <w:tcW w:type="dxa" w:w="96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de Usuario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usuarios cadastrados realizem login com e-mail e senha.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encerrar a sessao do usuario ao clicar em 'Sair'.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Acesso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restringir funcionalidades com base no perfil do usuario (Admin, Operador).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Gestao de Pacotes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Cadastrar Pacote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o cadastro de novos pacotes com nome, codigo de rastreio, remetente, destinatario, preco, peso, quantidade e status.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/ 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Gestao de Pacotes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Pacotes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a lista de pacotes cadastrados com codigo, nome, remetente, destinatario, peso, quantidade e status.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/ 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Gestao de Pacotes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Pacote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 edicao de dados de um pacote existente.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/ 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Gestao de Pacotes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Excluir Pacote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 exclusao de pacotes cadastrados.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Gestao de Pacotes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Buscar e Filtrar Pacotes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busca por codigo, destinatario ou nome, e filtragem por status.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/ 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Gestao de Estoque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Quantidade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rastrear a quantidade de itens em estoque para cada produto.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/ 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de Estoque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de Estoque Baixo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emitir alertas quando a quantidade de um produto atingir o nivel minimo definido.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de Estoque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Nivel Minimo de Estoque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configurar a quantidade minima de alerta para cada produto.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Visualizar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um painel com indicadores gerais: total de pacotes, status por categoria e graficos de desempenho.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Detalhamento dos Requisitos</w:t>
      </w:r>
    </w:p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RF-01 - Login de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que usuarios cadastrados realizem login com e-mail e senha.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E-mail, senha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sessao / Mensagem de erro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devem ser validadas. Sessao expira em 8h.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RF-02 - Logout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encerrar a sessao do usuario ao clicar em 'Sair'.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Acao do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Sessao encerrada, redirecionamento a tela de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sessao invalidado imediatamente.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RF-03 - Controle de Acesso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restringir funcionalidades com base no perfil do usuario (Admin, Operador).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do usuario autenticado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e acoes disponiveis conforme perfil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acessa todas as funcoes; Operador acessa apenas consultas e pacotes.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RF-04 - Cadastrar Pacote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Pacotes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o cadastro de novos pacotes com nome, codigo de rastreio, remetente, destinatario, preco, peso, quantidade e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/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codigo de rastreio, remetente, destinatario, preco, peso, quantidade,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 salvo; mensagem 'Pacote cadastrado com sucesso!'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de rastreio unico. Peso minimo 0,010 kg. Status padrao: Pendente.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RF-05 - Listar Pacotes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Pacotes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a lista de pacotes cadastrados com codigo, nome, remetente, destinatario, peso, quantidade e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/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opcionais (busca textual, status)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pacotes filtrada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total de pacotes encontrados.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RF-06 - Editar Pacote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Pacotes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a edicao de dados de um pacote existente.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/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editaveis do pacote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atualizados; mensagem de sucesso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de rastreio nao pode ser alterado para um ja existente.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RF-07 - Excluir Pacote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Pacotes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a exclusao de pacotes cadastrados.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pacote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 removido; mensagem 'Pacote removido com sucesso!'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Admin pode excluir. Acao irreversivel.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RF-08 - Buscar e Filtrar Pacotes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Pacotes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busca por codigo, destinatario ou nome, e filtragem por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/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busca, status selecionado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filtrada de pacotes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case-insensitive. Filtro status: Todos, Pendente, Em Rota, Entregue.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RF-09 - Controle de Quantidade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rastrear a quantidade de itens em estoque para cada produto.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/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Movimentacoes de entrada e saida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atualizada por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nao pode ser negativa.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RF-10 - Alerta de Estoque Baixo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emitir alertas quando a quantidade de um produto atingir o nivel minimo definido.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atual, quantidade minima configurada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visual no dashboard e notificacao ao usuario responsavel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gerado quando quantidade atual &lt;= estoque_minimo.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RF-11 - Configurar Nivel Minimo de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configurar a quantidade minima de alerta para cada produto.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Produto, quantidade minima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minimo salvo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deve ser maior que zero.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8760"/>
            <w:gridSpan w:val="2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RF-12 - Visualizar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um painel com indicadores gerais: total de pacotes, status por categoria e graficos de desempenho.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consolidados do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e metricas em tempo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Negocio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atualizados ao carregar a pagina.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60"/>
      </w:pPr>
    </w:p>
    <w:p>
      <w:pPr>
        <w:spacing w:after="300"/>
      </w:pPr>
    </w:p>
    <w:p>
      <w:pPr>
        <w:pStyle w:val="Heading1"/>
      </w:pPr>
      <w:r>
        <w:t xml:space="preserve">3. Requisitos Nao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Categoria</w:t>
            </w:r>
          </w:p>
        </w:tc>
        <w:tc>
          <w:tcPr>
            <w:tcW w:type="dxa" w:w="666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carregar a lista de pacotes em no maximo 3 segundos.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Seguranca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Senhas devem ser armazenadas com hash bcrypt. Sessoes devem expirar apos 8 horas de inatividade.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ser responsiva e compativel com navegadores modernos (Chrome, Firefox, Edge).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ter disponibilidade minima de 99% no horario comercial (07h-22h).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codigo deve seguir padrao MVC, facilitando manutencao e evolucao.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Casos de Uso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4660"/>
      </w:tblGrid>
      <w:tr>
        <w:tc>
          <w:tcPr>
            <w:tcW w:type="dxa" w:w="9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UC</w:t>
            </w:r>
          </w:p>
        </w:tc>
        <w:tc>
          <w:tcPr>
            <w:tcW w:type="dxa" w:w="20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Ator</w:t>
            </w:r>
          </w:p>
        </w:tc>
        <w:tc>
          <w:tcPr>
            <w:tcW w:type="dxa" w:w="4660"/>
            <w:tcBorders>
              <w:top w:val="single" w:color="C0185C" w:sz="1"/>
              <w:left w:val="single" w:color="C0185C" w:sz="1"/>
              <w:bottom w:val="single" w:color="C0185C" w:sz="1"/>
              <w:right w:val="single" w:color="C0185C" w:sz="1"/>
            </w:tcBorders>
            <w:shd w:fill="F9D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34"/>
                <w:sz w:val="22"/>
                <w:szCs w:val="22"/>
              </w:rPr>
              <w:t xml:space="preserve">RF Relacionados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Autenticar no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RF-01, RF-02, RF-03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Gerenciar Pacotes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/ 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RF-04, RF-05, RF-06, RF-07, RF-08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Controlar Estoque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RF-09, RF-10, RF-11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Visualizar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185C" w:sz="6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185C" w:sz="6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Ship-Smart Analytics  |  Documentacao de Requisitos Funcionais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C018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B10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2026-05-22T16:13:05.434Z</dcterms:created>
  <dcterms:modified xsi:type="dcterms:W3CDTF">2026-05-22T16:13:05.434Z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