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F8AA" w14:textId="28F762A4" w:rsidR="00451F63" w:rsidRPr="00F25EF4" w:rsidRDefault="00F25EF4">
      <w:pPr>
        <w:rPr>
          <w:lang w:val="en-US"/>
        </w:rPr>
      </w:pPr>
      <w:r>
        <w:rPr>
          <w:lang w:val="en-US"/>
        </w:rPr>
        <w:t>Test Rayane</w:t>
      </w:r>
    </w:p>
    <w:sectPr w:rsidR="00451F63" w:rsidRPr="00F25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37"/>
    <w:rsid w:val="00451F63"/>
    <w:rsid w:val="007B0937"/>
    <w:rsid w:val="00A7763E"/>
    <w:rsid w:val="00F2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4638B"/>
  <w15:chartTrackingRefBased/>
  <w15:docId w15:val="{F438D98B-F275-F64A-9069-4519A5A5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lafrizi</dc:creator>
  <cp:keywords/>
  <dc:description/>
  <cp:lastModifiedBy>ibrahim rayane larkem</cp:lastModifiedBy>
  <cp:revision>2</cp:revision>
  <dcterms:created xsi:type="dcterms:W3CDTF">2024-01-15T22:35:00Z</dcterms:created>
  <dcterms:modified xsi:type="dcterms:W3CDTF">2024-01-15T22:41:00Z</dcterms:modified>
</cp:coreProperties>
</file>