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912018"/>
          <w:sz w:val="52"/>
        </w:rPr>
        <w:t>Studevo — доповідь про функціонування проєкту</w:t>
      </w:r>
    </w:p>
    <w:p>
      <w:pPr>
        <w:jc w:val="both"/>
      </w:pPr>
      <w:r>
        <w:rPr>
          <w:b/>
        </w:rPr>
        <w:t>Тривалість:</w:t>
      </w:r>
      <w:r>
        <w:t xml:space="preserve"> 7–8 хвилин + 2–3 хвилини демонстрації. </w:t>
      </w:r>
      <w:r>
        <w:rPr>
          <w:b/>
        </w:rPr>
        <w:t>Мета:</w:t>
      </w:r>
      <w:r>
        <w:t xml:space="preserve"> показати, що це не макет, а робоча LMS з реальною архітектурою, базою даних, ролями та перевіреними сценаріями.</w:t>
      </w:r>
    </w:p>
    <w:p>
      <w:pPr>
        <w:pStyle w:val="Heading1"/>
      </w:pPr>
      <w:r>
        <w:t>1. Вступ (0:00–0:45)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Studevo — це університетська система дистанційного навчання. Вона об'єднує три ролі: студента, викладача і деканат. Студент бачить свої дисципліни, здає лабораторні роботи та отримує оцінки. Викладач перевіряє ці роботи за рубрикою. Деканат керує групами, користувачами та дисциплінами, бачить аналітику, але не втручається в оцінювання.</w:t>
      </w:r>
    </w:p>
    <w:p>
      <w:pPr>
        <w:jc w:val="both"/>
      </w:pPr>
      <w:r>
        <w:t xml:space="preserve">Проєкт реалізований як </w:t>
      </w:r>
      <w:r>
        <w:rPr>
          <w:b/>
        </w:rPr>
        <w:t>мікросервісна система</w:t>
      </w:r>
      <w:r>
        <w:t>:</w:t>
      </w:r>
    </w:p>
    <w:p>
      <w:pPr>
        <w:pStyle w:val="ListBullet"/>
      </w:pPr>
      <w:r>
        <w:t>frontend — React 19 + Vite;</w:t>
      </w:r>
    </w:p>
    <w:p>
      <w:pPr>
        <w:pStyle w:val="ListBullet"/>
      </w:pPr>
      <w:r>
        <w:t>backend — NestJS + TypeORM + PostgreSQL;</w:t>
      </w:r>
    </w:p>
    <w:p>
      <w:pPr>
        <w:pStyle w:val="ListBullet"/>
      </w:pPr>
      <w:r>
        <w:t>5 мікросервісів і окремий API Gateway;</w:t>
      </w:r>
    </w:p>
    <w:p>
      <w:pPr>
        <w:pStyle w:val="ListBullet"/>
      </w:pPr>
      <w:r>
        <w:t>Redis Pub/Sub для подій, SSE для реального часу;</w:t>
      </w:r>
    </w:p>
    <w:p>
      <w:pPr>
        <w:pStyle w:val="ListBullet"/>
      </w:pPr>
      <w:r>
        <w:t>файли — локальний диск або S3/MinIO.</w:t>
      </w:r>
    </w:p>
    <w:p>
      <w:pPr>
        <w:pStyle w:val="Heading1"/>
      </w:pPr>
      <w:r>
        <w:t>2. Архітектура (0:45–2:00)</w:t>
      </w:r>
    </w:p>
    <w:p>
      <w:pPr>
        <w:spacing w:before="80" w:after="160"/>
        <w:ind w:left="216"/>
        <w:shd w:val="clear" w:color="auto" w:fill="F6F7F9"/>
      </w:pPr>
      <w:r>
        <w:rPr>
          <w:rFonts w:ascii="Consolas" w:hAnsi="Consolas" w:eastAsia="Consolas"/>
          <w:sz w:val="17"/>
        </w:rPr>
        <w:t>Браузер (React SPA)</w:t>
        <w:br/>
        <w:t xml:space="preserve">        │</w:t>
        <w:br/>
        <w:t xml:space="preserve">        ▼</w:t>
        <w:br/>
        <w:t>API Gateway :3000  ── JWT, CORS, rate-limit, проксіювання</w:t>
        <w:br/>
        <w:t xml:space="preserve">        │</w:t>
        <w:br/>
        <w:t xml:space="preserve">        ├── auth-service :3003          → auth_db</w:t>
        <w:br/>
        <w:t xml:space="preserve">        ├── course-service :3001        → course_db</w:t>
        <w:br/>
        <w:t xml:space="preserve">        ├── assignment-service :3002    → assignment_db</w:t>
        <w:br/>
        <w:t xml:space="preserve">        ├── audit-service :3004         → audit_db</w:t>
        <w:br/>
        <w:t xml:space="preserve">        └── communication-service :3005 → communication_db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Браузер не підключається до бази напряму і не знає про внутрішні сервіси. Він звертається лише до шлюзу. Шлюз перевіряє JWT і передає запит у потрібний мікросервіс. Кожен сервіс має власну базу — це принцип database-per-service.</w:t>
      </w:r>
    </w:p>
    <w:p>
      <w:pPr>
        <w:jc w:val="both"/>
      </w:pPr>
      <w:r>
        <w:rPr>
          <w:b/>
        </w:rPr>
        <w:t>Навіщо так:</w:t>
      </w:r>
    </w:p>
    <w:p>
      <w:pPr>
        <w:pStyle w:val="ListBullet"/>
      </w:pPr>
      <w:r>
        <w:t>відповідальність розділена: авторизація, дисципліни, оцінювання, аудит і</w:t>
      </w:r>
    </w:p>
    <w:p>
      <w:pPr>
        <w:jc w:val="both"/>
      </w:pPr>
      <w:r>
        <w:t>повідомлення не змішуються в одному коді;</w:t>
      </w:r>
    </w:p>
    <w:p>
      <w:pPr>
        <w:pStyle w:val="ListBullet"/>
      </w:pPr>
      <w:r>
        <w:t>кожну частину можна окремо масштабувати та деплоїти;</w:t>
      </w:r>
    </w:p>
    <w:p>
      <w:pPr>
        <w:pStyle w:val="ListBullet"/>
      </w:pPr>
      <w:r>
        <w:t>збій одного сервісу не руйнує всю систему;</w:t>
      </w:r>
    </w:p>
    <w:p>
      <w:pPr>
        <w:pStyle w:val="ListBullet"/>
      </w:pPr>
      <w:r>
        <w:t>окремі бази спрощують контроль доступу до даних.</w:t>
      </w:r>
    </w:p>
    <w:p>
      <w:pPr>
        <w:pStyle w:val="Heading1"/>
      </w:pPr>
      <w:r>
        <w:t>3. Ролі та можливості (2:00–3:00)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8"/>
              </w:rPr>
              <w:t>Що може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Студент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бачити дисципліни й матеріали, здавати роботи файлом, переглядати оцінки, писати викладачу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Викладач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створювати матеріали та завдання, перевіряти роботи за рубрикою, виставляти оцінки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Деканат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керувати групами, користувачами, телефонами, дисциплінами, розкладом; переглядати відомості та журнал</w:t>
            </w:r>
          </w:p>
        </w:tc>
      </w:tr>
    </w:tbl>
    <w:p/>
    <w:p>
      <w:pPr>
        <w:spacing w:before="60" w:after="160"/>
        <w:ind w:left="360"/>
        <w:shd w:val="clear" w:color="auto" w:fill="FFF7F6"/>
      </w:pPr>
      <w:r>
        <w:rPr>
          <w:i/>
        </w:rPr>
        <w:t>Деканат **не може оцінювати** роботи. Це обмеження реалізоване не лише в інтерфейсі, а й на сервері: endpoint оцінювання доступний лише ролі `TEACHER`, деканат отримує `403`.</w:t>
      </w:r>
    </w:p>
    <w:p>
      <w:pPr>
        <w:pStyle w:val="Heading1"/>
      </w:pPr>
      <w:r>
        <w:t>4. Ключовий сценарій: здача → перевірка → оцінка (3:00–5:00)</w:t>
      </w:r>
    </w:p>
    <w:p>
      <w:pPr>
        <w:pStyle w:val="Heading2"/>
      </w:pPr>
      <w:r>
        <w:t>4.1. Здача лабораторної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Студент відкриває «Завдання», обирає PDF або DOCX і натискає «Здати роботу».</w:t>
      </w:r>
    </w:p>
    <w:p>
      <w:pPr>
        <w:jc w:val="both"/>
      </w:pPr>
      <w:r>
        <w:t>Що відбувається далі:</w:t>
      </w:r>
    </w:p>
    <w:p>
      <w:pPr>
        <w:pStyle w:val="ListNumber"/>
      </w:pPr>
      <w:r>
        <w:t xml:space="preserve">Frontend формує </w:t>
      </w:r>
      <w:r>
        <w:rPr>
          <w:rFonts w:ascii="Consolas" w:hAnsi="Consolas" w:eastAsia="Consolas"/>
          <w:color w:val="912018"/>
          <w:sz w:val="19"/>
        </w:rPr>
        <w:t>FormData</w:t>
      </w:r>
      <w:r>
        <w:t xml:space="preserve"> і відправляє</w:t>
      </w:r>
    </w:p>
    <w:p>
      <w:pPr>
        <w:jc w:val="both"/>
      </w:pPr>
      <w:r>
        <w:rPr>
          <w:rFonts w:ascii="Consolas" w:hAnsi="Consolas" w:eastAsia="Consolas"/>
          <w:color w:val="912018"/>
          <w:sz w:val="19"/>
        </w:rPr>
        <w:t>POST /api/assignments/:id/submit-file</w:t>
      </w:r>
      <w:r>
        <w:t>.</w:t>
      </w:r>
    </w:p>
    <w:p>
      <w:pPr>
        <w:pStyle w:val="ListNumber"/>
      </w:pPr>
      <w:r>
        <w:t xml:space="preserve">Gateway перевіряє JWT і проксіює запит у </w:t>
      </w:r>
      <w:r>
        <w:rPr>
          <w:rFonts w:ascii="Consolas" w:hAnsi="Consolas" w:eastAsia="Consolas"/>
          <w:color w:val="912018"/>
          <w:sz w:val="19"/>
        </w:rPr>
        <w:t>assignment-service</w:t>
      </w:r>
      <w:r>
        <w:t>.</w:t>
      </w:r>
    </w:p>
    <w:p>
      <w:pPr>
        <w:pStyle w:val="ListNumber"/>
      </w:pPr>
      <w:r>
        <w:t xml:space="preserve">Контролер приймає файл через </w:t>
      </w:r>
      <w:r>
        <w:rPr>
          <w:rFonts w:ascii="Consolas" w:hAnsi="Consolas" w:eastAsia="Consolas"/>
          <w:color w:val="912018"/>
          <w:sz w:val="19"/>
        </w:rPr>
        <w:t>FileInterceptor</w:t>
      </w:r>
      <w:r>
        <w:t>, а особу студента бере з токена.</w:t>
      </w:r>
    </w:p>
    <w:p>
      <w:pPr>
        <w:pStyle w:val="ListNumber"/>
      </w:pPr>
      <w:r>
        <w:t>Сервіс:</w:t>
      </w:r>
    </w:p>
    <w:p>
      <w:pPr>
        <w:pStyle w:val="ListBullet"/>
      </w:pPr>
      <w:r>
        <w:t>перевіряє дедлайн і фіксує прострочення;</w:t>
      </w:r>
    </w:p>
    <w:p>
      <w:pPr>
        <w:pStyle w:val="ListBullet"/>
      </w:pPr>
      <w:r>
        <w:t>перевіряє дозволений формат файлу;</w:t>
      </w:r>
    </w:p>
    <w:p>
      <w:pPr>
        <w:pStyle w:val="ListBullet"/>
      </w:pPr>
      <w:r>
        <w:t>визначає групу студента із зарахування;</w:t>
      </w:r>
    </w:p>
    <w:p>
      <w:pPr>
        <w:pStyle w:val="ListBullet"/>
      </w:pPr>
      <w:r>
        <w:t>зберігає файл у сховище;</w:t>
      </w:r>
    </w:p>
    <w:p>
      <w:pPr>
        <w:pStyle w:val="ListBullet"/>
      </w:pPr>
      <w:r>
        <w:t xml:space="preserve">створює або оновлює запис у таблиці </w:t>
      </w:r>
      <w:r>
        <w:rPr>
          <w:rFonts w:ascii="Consolas" w:hAnsi="Consolas" w:eastAsia="Consolas"/>
          <w:color w:val="912018"/>
          <w:sz w:val="19"/>
        </w:rPr>
        <w:t>submissions</w:t>
      </w:r>
      <w:r>
        <w:t>.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У базі одна робота на пару «студент + завдання». Це гарантує unique-індекс. Статус нової роботи — `READY_FOR_GRADING`, оцінка порожня.</w:t>
      </w:r>
    </w:p>
    <w:p>
      <w:pPr>
        <w:pStyle w:val="Heading2"/>
      </w:pPr>
      <w:r>
        <w:t>4.2. Оцінювання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Викладач відкриває «Оцінювання», вибирає роботу, вводить бали за критеріями та натискає «Виставити оцінки».</w:t>
      </w:r>
    </w:p>
    <w:p>
      <w:pPr>
        <w:jc w:val="both"/>
      </w:pPr>
      <w:r>
        <w:t>Що відбувається:</w:t>
      </w:r>
    </w:p>
    <w:p>
      <w:pPr>
        <w:pStyle w:val="ListNumber"/>
      </w:pPr>
      <w:r>
        <w:t>Frontend показує живий підрахунок суми та ECTS.</w:t>
      </w:r>
    </w:p>
    <w:p>
      <w:pPr>
        <w:pStyle w:val="ListNumber"/>
      </w:pPr>
      <w:r>
        <w:t xml:space="preserve">Запит іде на </w:t>
      </w:r>
      <w:r>
        <w:rPr>
          <w:rFonts w:ascii="Consolas" w:hAnsi="Consolas" w:eastAsia="Consolas"/>
          <w:color w:val="912018"/>
          <w:sz w:val="19"/>
        </w:rPr>
        <w:t>POST /api/grading/grade</w:t>
      </w:r>
      <w:r>
        <w:t>.</w:t>
      </w:r>
    </w:p>
    <w:p>
      <w:pPr>
        <w:pStyle w:val="ListNumber"/>
      </w:pPr>
      <w:r>
        <w:t>Сервер перевіряє кожен бал за рубрикою:</w:t>
      </w:r>
    </w:p>
    <w:p>
      <w:pPr>
        <w:pStyle w:val="ListBullet"/>
      </w:pPr>
      <w:r>
        <w:t>невідомий критерій — помилка;</w:t>
      </w:r>
    </w:p>
    <w:p>
      <w:pPr>
        <w:pStyle w:val="ListBullet"/>
      </w:pPr>
      <w:r>
        <w:t>бал більший за максимум — помилка;</w:t>
      </w:r>
    </w:p>
    <w:p>
      <w:pPr>
        <w:pStyle w:val="ListBullet"/>
      </w:pPr>
      <w:r>
        <w:t>сума більша за максимум роботи — помилка.</w:t>
      </w:r>
    </w:p>
    <w:p>
      <w:pPr>
        <w:pStyle w:val="ListNumber"/>
      </w:pPr>
      <w:r>
        <w:t xml:space="preserve">Далі застосовується </w:t>
      </w:r>
      <w:r>
        <w:rPr>
          <w:b/>
        </w:rPr>
        <w:t>Strategy</w:t>
      </w:r>
      <w:r>
        <w:t>: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STANDARD</w:t>
      </w:r>
      <w:r>
        <w:t xml:space="preserve"> — звичайний розрахунок;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LATE_PENALTY</w:t>
      </w:r>
      <w:r>
        <w:t xml:space="preserve"> — мінус 20% за пізню здачу;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EXCELLENCE_BONUS</w:t>
      </w:r>
      <w:r>
        <w:t xml:space="preserve"> — +5 балів, якщо результат ≥ 90%.</w:t>
      </w:r>
    </w:p>
    <w:p>
      <w:pPr>
        <w:pStyle w:val="ListNumber"/>
      </w:pPr>
      <w:r>
        <w:t xml:space="preserve">У </w:t>
      </w:r>
      <w:r>
        <w:rPr>
          <w:b/>
        </w:rPr>
        <w:t>транзакції</w:t>
      </w:r>
      <w:r>
        <w:t xml:space="preserve"> оновлюються дві таблиці: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submissions</w:t>
      </w:r>
      <w:r>
        <w:t xml:space="preserve">: статус </w:t>
      </w:r>
      <w:r>
        <w:rPr>
          <w:rFonts w:ascii="Consolas" w:hAnsi="Consolas" w:eastAsia="Consolas"/>
          <w:color w:val="912018"/>
          <w:sz w:val="19"/>
        </w:rPr>
        <w:t>GRADED</w:t>
      </w:r>
      <w:r>
        <w:t xml:space="preserve"> і підсумковий бал;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grades</w:t>
      </w:r>
      <w:r>
        <w:t>: новий запис із критеріями, правилом і коментарем.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Якщо на будь-якому кроці станеться помилка, транзакція відкотиться: не буде ситуації, коли статус змінився, а оцінка не збереглася.</w:t>
      </w:r>
    </w:p>
    <w:p>
      <w:pPr>
        <w:pStyle w:val="Heading2"/>
      </w:pPr>
      <w:r>
        <w:t>4.3. Деканат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Деканат бачить відомості та може експортувати CSV, але форма оцінювання йому недоступна. Якщо деканат звернеться до API напряму — отримає `403`.</w:t>
      </w:r>
    </w:p>
    <w:p>
      <w:pPr>
        <w:pStyle w:val="Heading1"/>
      </w:pPr>
      <w:r>
        <w:t>5. Безпека (5:00–6:00)</w:t>
      </w:r>
    </w:p>
    <w:p>
      <w:pPr>
        <w:pStyle w:val="ListBullet"/>
      </w:pPr>
      <w:r>
        <w:t xml:space="preserve">Паролі зберігаються як </w:t>
      </w:r>
      <w:r>
        <w:rPr>
          <w:b/>
        </w:rPr>
        <w:t>bcrypt-хеші</w:t>
      </w:r>
      <w:r>
        <w:t>, не у відкритому вигляді.</w:t>
      </w:r>
    </w:p>
    <w:p>
      <w:pPr>
        <w:pStyle w:val="ListBullet"/>
      </w:pPr>
      <w:r>
        <w:t xml:space="preserve">Після входу видається </w:t>
      </w:r>
      <w:r>
        <w:rPr>
          <w:b/>
        </w:rPr>
        <w:t>JWT</w:t>
      </w:r>
      <w:r>
        <w:t xml:space="preserve"> (HS256, термін дії 8 годин).</w:t>
      </w:r>
    </w:p>
    <w:p>
      <w:pPr>
        <w:pStyle w:val="ListBullet"/>
      </w:pPr>
      <w:r>
        <w:t xml:space="preserve">JWT перевіряється </w:t>
      </w:r>
      <w:r>
        <w:rPr>
          <w:b/>
        </w:rPr>
        <w:t>і на шлюзі, і в кожному сервісі</w:t>
      </w:r>
      <w:r>
        <w:t xml:space="preserve"> — defense in depth.</w:t>
      </w:r>
    </w:p>
    <w:p>
      <w:pPr>
        <w:pStyle w:val="ListBullet"/>
      </w:pPr>
      <w:r>
        <w:t xml:space="preserve">Шлюз видаляє клієнтські заголовки </w:t>
      </w:r>
      <w:r>
        <w:rPr>
          <w:rFonts w:ascii="Consolas" w:hAnsi="Consolas" w:eastAsia="Consolas"/>
          <w:color w:val="912018"/>
          <w:sz w:val="19"/>
        </w:rPr>
        <w:t>x-user-*</w:t>
      </w:r>
      <w:r>
        <w:t xml:space="preserve"> і підставляє дані з токена.</w:t>
      </w:r>
    </w:p>
    <w:p>
      <w:pPr>
        <w:pStyle w:val="ListBullet"/>
      </w:pPr>
      <w:r>
        <w:t>Є обмеження спроб входу: 20 спроб / 5 хвилин на IP.</w:t>
      </w:r>
    </w:p>
    <w:p>
      <w:pPr>
        <w:pStyle w:val="ListBullet"/>
      </w:pPr>
      <w:r>
        <w:t>RBAC визначає, які дії доступні якій ролі.</w:t>
      </w:r>
    </w:p>
    <w:p>
      <w:pPr>
        <w:pStyle w:val="ListBullet"/>
      </w:pPr>
      <w:r>
        <w:t>Файл здачі може скачати лише власник, викладач або деканат.</w:t>
      </w:r>
    </w:p>
    <w:p>
      <w:pPr>
        <w:pStyle w:val="ListBullet"/>
      </w:pPr>
      <w:r>
        <w:t xml:space="preserve">Усі входи, зміни та відмови пишуться в </w:t>
      </w:r>
      <w:r>
        <w:rPr>
          <w:b/>
        </w:rPr>
        <w:t>audit-service</w:t>
      </w:r>
      <w:r>
        <w:t>.</w:t>
      </w:r>
    </w:p>
    <w:p>
      <w:pPr>
        <w:pStyle w:val="Heading1"/>
      </w:pPr>
      <w:r>
        <w:t>6. Дані та база (6:00–7:00)</w:t>
      </w:r>
    </w:p>
    <w:p>
      <w:pPr>
        <w:pStyle w:val="ListBullet"/>
      </w:pPr>
      <w:r>
        <w:t>PostgreSQL, окремі бази для кожного сервісу.</w:t>
      </w:r>
    </w:p>
    <w:p>
      <w:pPr>
        <w:pStyle w:val="ListBullet"/>
      </w:pPr>
      <w:r>
        <w:t>TypeORM: сутності описують таблиці, міграції — схему.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synchronize: false</w:t>
      </w:r>
      <w:r>
        <w:t xml:space="preserve"> — схема не змінюється випадково.</w:t>
      </w:r>
    </w:p>
    <w:p>
      <w:pPr>
        <w:pStyle w:val="ListBullet"/>
      </w:pPr>
      <w:r>
        <w:rPr>
          <w:rFonts w:ascii="Consolas" w:hAnsi="Consolas" w:eastAsia="Consolas"/>
          <w:color w:val="912018"/>
          <w:sz w:val="19"/>
        </w:rPr>
        <w:t>migrationsRun: true</w:t>
      </w:r>
      <w:r>
        <w:t xml:space="preserve"> — міграції застосовуються під час старту.</w:t>
      </w:r>
    </w:p>
    <w:p>
      <w:pPr>
        <w:pStyle w:val="ListBullet"/>
      </w:pPr>
      <w:r>
        <w:t>Демо-дані створюються ідемпотентно: повторний запуск не дублює записи.</w:t>
      </w:r>
    </w:p>
    <w:p>
      <w:pPr>
        <w:jc w:val="both"/>
      </w:pPr>
      <w:r>
        <w:rPr>
          <w:b/>
        </w:rPr>
        <w:t>Поточний демо-склад: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8"/>
              </w:rPr>
              <w:t>Дані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8"/>
              </w:rPr>
              <w:t>Кількість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Студенти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Викладачі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Деканат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Дисципліни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Роботи на перевірку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Оцінки в журналі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Академічні групи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</w:tr>
    </w:tbl>
    <w:p/>
    <w:p>
      <w:pPr>
        <w:pStyle w:val="Heading1"/>
      </w:pPr>
      <w:r>
        <w:t>7. Патерни та якість (7:00–7:30)</w:t>
      </w:r>
    </w:p>
    <w:p>
      <w:pPr>
        <w:pStyle w:val="ListBullet"/>
      </w:pPr>
      <w:r>
        <w:rPr>
          <w:b/>
        </w:rPr>
        <w:t>Strategy</w:t>
      </w:r>
      <w:r>
        <w:t xml:space="preserve"> — три правила оцінювання.</w:t>
      </w:r>
    </w:p>
    <w:p>
      <w:pPr>
        <w:pStyle w:val="ListBullet"/>
      </w:pPr>
      <w:r>
        <w:rPr>
          <w:b/>
        </w:rPr>
        <w:t>Builder</w:t>
      </w:r>
      <w:r>
        <w:t xml:space="preserve"> — побудова завдання.</w:t>
      </w:r>
    </w:p>
    <w:p>
      <w:pPr>
        <w:pStyle w:val="ListBullet"/>
      </w:pPr>
      <w:r>
        <w:rPr>
          <w:b/>
        </w:rPr>
        <w:t>Decorator</w:t>
      </w:r>
      <w:r>
        <w:t xml:space="preserve"> — кешування та логування Course Service.</w:t>
      </w:r>
    </w:p>
    <w:p>
      <w:pPr>
        <w:pStyle w:val="ListBullet"/>
      </w:pPr>
      <w:r>
        <w:rPr>
          <w:b/>
        </w:rPr>
        <w:t>Repository</w:t>
      </w:r>
      <w:r>
        <w:t xml:space="preserve"> — робота з БД через репозиторії.</w:t>
      </w:r>
    </w:p>
    <w:p>
      <w:pPr>
        <w:pStyle w:val="ListBullet"/>
      </w:pPr>
      <w:r>
        <w:rPr>
          <w:b/>
        </w:rPr>
        <w:t>DI</w:t>
      </w:r>
      <w:r>
        <w:t xml:space="preserve"> — впровадження залежностей NestJS.</w:t>
      </w:r>
    </w:p>
    <w:p>
      <w:pPr>
        <w:pStyle w:val="ListBullet"/>
      </w:pPr>
      <w:r>
        <w:rPr>
          <w:b/>
        </w:rPr>
        <w:t>Міграції</w:t>
      </w:r>
      <w:r>
        <w:t xml:space="preserve"> — версіонування схеми БД.</w:t>
      </w:r>
    </w:p>
    <w:p>
      <w:pPr>
        <w:jc w:val="both"/>
      </w:pPr>
      <w:r>
        <w:t>Перевірки:</w:t>
      </w:r>
    </w:p>
    <w:p>
      <w:pPr>
        <w:pStyle w:val="ListBullet"/>
      </w:pPr>
      <w:r>
        <w:rPr>
          <w:b/>
        </w:rPr>
        <w:t>87 юніт-тестів</w:t>
      </w:r>
      <w:r>
        <w:t xml:space="preserve"> (18 файлів);</w:t>
      </w:r>
    </w:p>
    <w:p>
      <w:pPr>
        <w:pStyle w:val="ListBullet"/>
      </w:pPr>
      <w:r>
        <w:rPr>
          <w:b/>
        </w:rPr>
        <w:t>44 інтеграційні перевірки</w:t>
      </w:r>
      <w:r>
        <w:t xml:space="preserve"> </w:t>
      </w:r>
      <w:r>
        <w:rPr>
          <w:rFonts w:ascii="Consolas" w:hAnsi="Consolas" w:eastAsia="Consolas"/>
          <w:color w:val="912018"/>
          <w:sz w:val="19"/>
        </w:rPr>
        <w:t>verify:lab3</w:t>
      </w:r>
      <w:r>
        <w:t>;</w:t>
      </w:r>
    </w:p>
    <w:p>
      <w:pPr>
        <w:pStyle w:val="ListBullet"/>
      </w:pPr>
      <w:r>
        <w:t>ESLint без помилок;</w:t>
      </w:r>
    </w:p>
    <w:p>
      <w:pPr>
        <w:pStyle w:val="ListBullet"/>
      </w:pPr>
      <w:r>
        <w:t>збірка фронтенду та сервісів успішна.</w:t>
      </w:r>
    </w:p>
    <w:p>
      <w:pPr>
        <w:pStyle w:val="Heading1"/>
      </w:pPr>
      <w:r>
        <w:t>8. Демонстрація (7:30–10:00)</w:t>
      </w:r>
    </w:p>
    <w:p>
      <w:pPr>
        <w:pStyle w:val="ListNumber"/>
      </w:pPr>
      <w:r>
        <w:rPr>
          <w:b/>
        </w:rPr>
        <w:t>Деканат:</w:t>
      </w:r>
      <w:r>
        <w:t xml:space="preserve"> панель → «Студенти» (пошук, телефони) → «Дисципліни» →</w:t>
      </w:r>
    </w:p>
    <w:p>
      <w:pPr>
        <w:jc w:val="both"/>
      </w:pPr>
      <w:r>
        <w:t>«Відомості» (режим перегляду).</w:t>
      </w:r>
    </w:p>
    <w:p>
      <w:pPr>
        <w:pStyle w:val="ListNumber"/>
      </w:pPr>
      <w:r>
        <w:rPr>
          <w:b/>
        </w:rPr>
        <w:t>Студент:</w:t>
      </w:r>
      <w:r>
        <w:t xml:space="preserve"> «Завдання» → здати PDF → показати повідомлення.</w:t>
      </w:r>
    </w:p>
    <w:p>
      <w:pPr>
        <w:pStyle w:val="ListNumber"/>
      </w:pPr>
      <w:r>
        <w:rPr>
          <w:b/>
        </w:rPr>
        <w:t>БД:</w:t>
      </w:r>
      <w:r>
        <w:t xml:space="preserve"> показати новий рядок у </w:t>
      </w:r>
      <w:r>
        <w:rPr>
          <w:rFonts w:ascii="Consolas" w:hAnsi="Consolas" w:eastAsia="Consolas"/>
          <w:color w:val="912018"/>
          <w:sz w:val="19"/>
        </w:rPr>
        <w:t>submissions</w:t>
      </w:r>
      <w:r>
        <w:t xml:space="preserve"> зі статусом </w:t>
      </w:r>
      <w:r>
        <w:rPr>
          <w:rFonts w:ascii="Consolas" w:hAnsi="Consolas" w:eastAsia="Consolas"/>
          <w:color w:val="912018"/>
          <w:sz w:val="19"/>
        </w:rPr>
        <w:t>READY_FOR_GRADING</w:t>
      </w:r>
      <w:r>
        <w:t>.</w:t>
      </w:r>
    </w:p>
    <w:p>
      <w:pPr>
        <w:pStyle w:val="ListNumber"/>
      </w:pPr>
      <w:r>
        <w:rPr>
          <w:b/>
        </w:rPr>
        <w:t>Викладач:</w:t>
      </w:r>
      <w:r>
        <w:t xml:space="preserve"> «Оцінювання» → бали за критеріями → «Виставити оцінки».</w:t>
      </w:r>
    </w:p>
    <w:p>
      <w:pPr>
        <w:pStyle w:val="ListNumber"/>
      </w:pPr>
      <w:r>
        <w:rPr>
          <w:b/>
        </w:rPr>
        <w:t>БД:</w:t>
      </w:r>
      <w:r>
        <w:t xml:space="preserve"> показати </w:t>
      </w:r>
      <w:r>
        <w:rPr>
          <w:rFonts w:ascii="Consolas" w:hAnsi="Consolas" w:eastAsia="Consolas"/>
          <w:color w:val="912018"/>
          <w:sz w:val="19"/>
        </w:rPr>
        <w:t>GRADED</w:t>
      </w:r>
      <w:r>
        <w:t xml:space="preserve"> у </w:t>
      </w:r>
      <w:r>
        <w:rPr>
          <w:rFonts w:ascii="Consolas" w:hAnsi="Consolas" w:eastAsia="Consolas"/>
          <w:color w:val="912018"/>
          <w:sz w:val="19"/>
        </w:rPr>
        <w:t>submissions</w:t>
      </w:r>
      <w:r>
        <w:t xml:space="preserve"> і новий рядок у </w:t>
      </w:r>
      <w:r>
        <w:rPr>
          <w:rFonts w:ascii="Consolas" w:hAnsi="Consolas" w:eastAsia="Consolas"/>
          <w:color w:val="912018"/>
          <w:sz w:val="19"/>
        </w:rPr>
        <w:t>grades</w:t>
      </w:r>
      <w:r>
        <w:t>.</w:t>
      </w:r>
    </w:p>
    <w:p>
      <w:pPr>
        <w:pStyle w:val="ListNumber"/>
      </w:pPr>
      <w:r>
        <w:rPr>
          <w:b/>
        </w:rPr>
        <w:t>Деканат:</w:t>
      </w:r>
      <w:r>
        <w:t xml:space="preserve"> «Журнал» — подія про оцінювання.</w:t>
      </w:r>
    </w:p>
    <w:p>
      <w:pPr>
        <w:pStyle w:val="ListNumber"/>
      </w:pPr>
      <w:r>
        <w:rPr>
          <w:b/>
        </w:rPr>
        <w:t>DevTools → Network:</w:t>
      </w:r>
      <w:r>
        <w:t xml:space="preserve"> показати </w:t>
      </w:r>
      <w:r>
        <w:rPr>
          <w:rFonts w:ascii="Consolas" w:hAnsi="Consolas" w:eastAsia="Consolas"/>
          <w:color w:val="912018"/>
          <w:sz w:val="19"/>
        </w:rPr>
        <w:t>Authorization: Bearer …</w:t>
      </w:r>
      <w:r>
        <w:t>.</w:t>
      </w:r>
    </w:p>
    <w:p>
      <w:pPr>
        <w:pStyle w:val="Heading1"/>
      </w:pPr>
      <w:r>
        <w:t>9. Висновок (10:00)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Studevo — це повноцінна мікросервісна LMS: з реальною автентифікацією, розмежуванням прав, роботою з файлами, транзакційним оцінюванням, аудитом і власною базою для кожного сервісу. Ключові сценарії перевірені тестами та живими інтеграційними перевірками.</w:t>
      </w:r>
    </w:p>
    <w:p>
      <w:pPr>
        <w:pStyle w:val="Heading1"/>
      </w:pPr>
      <w:r>
        <w:t>Додаток A. Цифри для відповідей</w:t>
      </w:r>
    </w:p>
    <w:p>
      <w:pPr>
        <w:pStyle w:val="ListBullet"/>
      </w:pPr>
      <w:r>
        <w:t>1 frontend + 1 gateway + 5 мікросервісів.</w:t>
      </w:r>
    </w:p>
    <w:p>
      <w:pPr>
        <w:pStyle w:val="ListBullet"/>
      </w:pPr>
      <w:r>
        <w:t>5 PostgreSQL-баз.</w:t>
      </w:r>
    </w:p>
    <w:p>
      <w:pPr>
        <w:pStyle w:val="ListBullet"/>
      </w:pPr>
      <w:r>
        <w:t>87 юніт-тестів, 44 інтеграційні перевірки.</w:t>
      </w:r>
    </w:p>
    <w:p>
      <w:pPr>
        <w:pStyle w:val="ListBullet"/>
      </w:pPr>
      <w:r>
        <w:t>8 студентів, 3 викладачі, 1 деканат.</w:t>
      </w:r>
    </w:p>
    <w:p>
      <w:pPr>
        <w:pStyle w:val="ListBullet"/>
      </w:pPr>
      <w:r>
        <w:t>4 дисципліни, 5 робіт на перевірку, 7 оцінок.</w:t>
      </w:r>
    </w:p>
    <w:p>
      <w:pPr>
        <w:pStyle w:val="ListBullet"/>
      </w:pPr>
      <w:r>
        <w:t>JWT HS256, термін дії 8 годин.</w:t>
      </w:r>
    </w:p>
    <w:p>
      <w:pPr>
        <w:pStyle w:val="ListBullet"/>
      </w:pPr>
      <w:r>
        <w:t>Штраф за пізню здачу — 20%.</w:t>
      </w:r>
    </w:p>
    <w:p>
      <w:pPr>
        <w:pStyle w:val="ListBullet"/>
      </w:pPr>
      <w:r>
        <w:t>Бонус за відмінну роботу — +5 балів.</w:t>
      </w:r>
    </w:p>
    <w:p>
      <w:pPr>
        <w:pStyle w:val="Heading1"/>
      </w:pPr>
      <w:r>
        <w:t>Додаток B. Можливі питання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8"/>
              </w:rPr>
              <w:t>Питання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8"/>
              </w:rPr>
              <w:t>Відповідь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Чому мікросервіси?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Розділення відповідальності, окремі БД, незалежне масштабування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Де перевіряється JWT?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На шлюзі та в кожному сервісі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 xml:space="preserve">Чому </w:t>
            </w:r>
            <w:r>
              <w:rPr>
                <w:rFonts w:ascii="Consolas" w:hAnsi="Consolas" w:eastAsia="Consolas"/>
                <w:color w:val="912018"/>
                <w:sz w:val="18"/>
              </w:rPr>
              <w:t>synchronize: false</w:t>
            </w:r>
            <w:r>
              <w:rPr>
                <w:sz w:val="18"/>
              </w:rPr>
              <w:t>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Щоб не змінити схему випадково; тільки міграції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Як пов'язані сервіси?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HTTP через шлюз і Redis Pub/Sub для подій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Де зберігаються файли?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S3/MinIO або локальний диск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Як деканат не може оцінювати?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 xml:space="preserve">RBAC + </w:t>
            </w:r>
            <w:r>
              <w:rPr>
                <w:rFonts w:ascii="Consolas" w:hAnsi="Consolas" w:eastAsia="Consolas"/>
                <w:color w:val="912018"/>
                <w:sz w:val="18"/>
              </w:rPr>
              <w:t>403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 w:eastAsia="Consolas"/>
                <w:color w:val="912018"/>
                <w:sz w:val="18"/>
              </w:rPr>
              <w:t>POST /api/grading/grade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Що буде при збої?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8"/>
              </w:rPr>
              <w:t>Транзакція відкочується, дані не розсинхронізуються</w:t>
            </w:r>
          </w:p>
        </w:tc>
      </w:tr>
    </w:tbl>
    <w:p/>
    <w:p>
      <w:pPr>
        <w:pStyle w:val="Heading1"/>
      </w:pPr>
      <w:r>
        <w:t>Додаток C. Версія на 3 хвилини</w:t>
      </w:r>
    </w:p>
    <w:p>
      <w:pPr>
        <w:spacing w:before="60" w:after="160"/>
        <w:ind w:left="360"/>
        <w:shd w:val="clear" w:color="auto" w:fill="FFF7F6"/>
      </w:pPr>
      <w:r>
        <w:rPr>
          <w:i/>
        </w:rPr>
        <w:t>Studevo — LMS для студентів, викладачів і деканату. Frontend на React звертається до API Gateway, а той після перевірки JWT проксіює запити в п'ять мікросервісів. Кожен сервіс має власну PostgreSQL-базу. Студент здає лабораторну файлом — сервер перевіряє дедлайн і формат, зберігає файл і створює запис у `submissions`. Викладач оцінює роботу за рубрикою: сервер перевіряє бали, застосовує правило Strategy і в одній транзакції оновлює `submissions` та `grades`. Деканат бачить аналітику й відомості, але оцінювати не може — отримує `403`. Усе це перевірено 87 юніт-тестами та 44 інтеграційними перевірками.</w:t>
      </w:r>
    </w:p>
    <w:sectPr w:rsidR="00FC693F" w:rsidRPr="0006063C" w:rsidSect="00034616">
      <w:footerReference w:type="default" r:id="rId9"/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8A2B3"/>
        <w:sz w:val="16"/>
      </w:rPr>
      <w:t xml:space="preserve">Studevo · доповідь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27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A27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A27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Studevo — доповідь про функціонування проєкту</dc:title>
  <dc:subject>Університетська LMS</dc:subject>
  <dc:creator>Studevo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