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2F637" w14:textId="347646DD" w:rsidR="00EE2F1C" w:rsidRDefault="0038482E">
      <w:pPr>
        <w:spacing w:before="40" w:after="40"/>
      </w:pPr>
      <w:r>
        <w:t xml:space="preserve"> </w:t>
      </w:r>
    </w:p>
    <w:p w14:paraId="318C7299" w14:textId="77777777" w:rsidR="00EE2F1C" w:rsidRDefault="00EE2F1C">
      <w:pPr>
        <w:spacing w:before="40" w:after="40"/>
      </w:pPr>
    </w:p>
    <w:p w14:paraId="74153085" w14:textId="77777777" w:rsidR="00EE2F1C" w:rsidRDefault="00EE2F1C">
      <w:pPr>
        <w:spacing w:before="40" w:after="40"/>
      </w:pPr>
    </w:p>
    <w:p w14:paraId="6BF34F75" w14:textId="77777777" w:rsidR="00EE2F1C" w:rsidRDefault="00EE2F1C">
      <w:pPr>
        <w:spacing w:before="40" w:after="40"/>
      </w:pPr>
    </w:p>
    <w:p w14:paraId="703C2021" w14:textId="77777777" w:rsidR="00EE2F1C" w:rsidRDefault="00000000">
      <w:pPr>
        <w:spacing w:after="40"/>
        <w:jc w:val="center"/>
      </w:pPr>
      <w:r>
        <w:rPr>
          <w:b/>
          <w:bCs/>
          <w:color w:val="6C63FF"/>
          <w:sz w:val="72"/>
          <w:szCs w:val="72"/>
        </w:rPr>
        <w:t>BUNK CALCULATOR</w:t>
      </w:r>
    </w:p>
    <w:p w14:paraId="4DA99018" w14:textId="77777777" w:rsidR="00EE2F1C" w:rsidRDefault="00000000">
      <w:pPr>
        <w:spacing w:after="80"/>
        <w:jc w:val="center"/>
      </w:pPr>
      <w:r>
        <w:rPr>
          <w:color w:val="555577"/>
          <w:sz w:val="32"/>
          <w:szCs w:val="32"/>
        </w:rPr>
        <w:t>GEHU Attendance Intelligence System</w:t>
      </w:r>
    </w:p>
    <w:p w14:paraId="7D09B72A" w14:textId="77777777" w:rsidR="00EE2F1C" w:rsidRDefault="00000000">
      <w:pPr>
        <w:pBdr>
          <w:bottom w:val="thick" w:sz="8" w:space="1" w:color="6C63FF"/>
        </w:pBdr>
        <w:spacing w:after="160"/>
        <w:jc w:val="center"/>
      </w:pPr>
      <w:r>
        <w:rPr>
          <w:sz w:val="24"/>
          <w:szCs w:val="24"/>
        </w:rPr>
        <w:t xml:space="preserve"> </w:t>
      </w:r>
    </w:p>
    <w:p w14:paraId="78C4CD47" w14:textId="77777777" w:rsidR="00EE2F1C" w:rsidRDefault="00000000">
      <w:pPr>
        <w:spacing w:before="200" w:after="40"/>
        <w:jc w:val="center"/>
      </w:pPr>
      <w:r>
        <w:rPr>
          <w:i/>
          <w:iCs/>
          <w:color w:val="AAAACC"/>
          <w:sz w:val="26"/>
          <w:szCs w:val="26"/>
        </w:rPr>
        <w:t>Technical Architecture &amp; Product Documentation</w:t>
      </w:r>
    </w:p>
    <w:p w14:paraId="310402EC" w14:textId="77777777" w:rsidR="00EE2F1C" w:rsidRDefault="00EE2F1C">
      <w:pPr>
        <w:spacing w:before="40" w:after="40"/>
      </w:pPr>
    </w:p>
    <w:p w14:paraId="01F0E165" w14:textId="77777777" w:rsidR="00EE2F1C" w:rsidRDefault="00EE2F1C">
      <w:pPr>
        <w:spacing w:before="40" w:after="40"/>
      </w:pPr>
    </w:p>
    <w:p w14:paraId="11038203" w14:textId="77777777" w:rsidR="00EE2F1C" w:rsidRDefault="00EE2F1C">
      <w:pPr>
        <w:spacing w:before="40" w:after="40"/>
      </w:pPr>
    </w:p>
    <w:p w14:paraId="4E9F67E9" w14:textId="77777777" w:rsidR="00EE2F1C" w:rsidRDefault="00000000">
      <w:pPr>
        <w:spacing w:after="20"/>
        <w:jc w:val="center"/>
      </w:pPr>
      <w:r>
        <w:rPr>
          <w:b/>
          <w:bCs/>
          <w:color w:val="555577"/>
          <w:sz w:val="20"/>
          <w:szCs w:val="20"/>
        </w:rPr>
        <w:t xml:space="preserve">GRAPHIC ERA HILL </w:t>
      </w:r>
      <w:proofErr w:type="gramStart"/>
      <w:r>
        <w:rPr>
          <w:b/>
          <w:bCs/>
          <w:color w:val="555577"/>
          <w:sz w:val="20"/>
          <w:szCs w:val="20"/>
        </w:rPr>
        <w:t>UNIVERSITY  |</w:t>
      </w:r>
      <w:proofErr w:type="gramEnd"/>
      <w:r>
        <w:rPr>
          <w:b/>
          <w:bCs/>
          <w:color w:val="555577"/>
          <w:sz w:val="20"/>
          <w:szCs w:val="20"/>
        </w:rPr>
        <w:t xml:space="preserve">  ERP ENHANCER PROJECT</w:t>
      </w:r>
    </w:p>
    <w:p w14:paraId="546236AD" w14:textId="77777777" w:rsidR="00EE2F1C" w:rsidRDefault="00000000">
      <w:pPr>
        <w:spacing w:after="20"/>
        <w:jc w:val="center"/>
      </w:pPr>
      <w:r>
        <w:rPr>
          <w:b/>
          <w:bCs/>
          <w:color w:val="1A0A3E"/>
        </w:rPr>
        <w:t>Divyanshu Kaprawan</w:t>
      </w:r>
    </w:p>
    <w:p w14:paraId="56D86D4D" w14:textId="77777777" w:rsidR="00EE2F1C" w:rsidRDefault="00000000">
      <w:pPr>
        <w:spacing w:after="20"/>
        <w:jc w:val="center"/>
      </w:pPr>
      <w:r>
        <w:rPr>
          <w:color w:val="555577"/>
          <w:sz w:val="20"/>
          <w:szCs w:val="20"/>
        </w:rPr>
        <w:t xml:space="preserve">Version </w:t>
      </w:r>
      <w:proofErr w:type="gramStart"/>
      <w:r>
        <w:rPr>
          <w:color w:val="555577"/>
          <w:sz w:val="20"/>
          <w:szCs w:val="20"/>
        </w:rPr>
        <w:t>1.0  |</w:t>
      </w:r>
      <w:proofErr w:type="gramEnd"/>
      <w:r>
        <w:rPr>
          <w:color w:val="555577"/>
          <w:sz w:val="20"/>
          <w:szCs w:val="20"/>
        </w:rPr>
        <w:t xml:space="preserve">  April 2026</w:t>
      </w:r>
    </w:p>
    <w:p w14:paraId="47E616BD" w14:textId="77777777" w:rsidR="00EE2F1C" w:rsidRDefault="00000000">
      <w:r>
        <w:br w:type="page"/>
      </w:r>
    </w:p>
    <w:p w14:paraId="61031C7C" w14:textId="77777777" w:rsidR="00EE2F1C" w:rsidRDefault="00000000">
      <w:pPr>
        <w:pStyle w:val="Heading1"/>
        <w:pBdr>
          <w:bottom w:val="thick" w:sz="6" w:space="4" w:color="6C63FF"/>
        </w:pBdr>
      </w:pPr>
      <w:bookmarkStart w:id="0" w:name="_Toc226476121"/>
      <w:r>
        <w:lastRenderedPageBreak/>
        <w:t>Table of Contents</w:t>
      </w:r>
      <w:bookmarkEnd w:id="0"/>
    </w:p>
    <w:sdt>
      <w:sdtPr>
        <w:alias w:val="Table of Contents"/>
        <w:id w:val="-1461713409"/>
      </w:sdtPr>
      <w:sdtContent>
        <w:p w14:paraId="4F68BA5B" w14:textId="77777777" w:rsidR="0036338E" w:rsidRDefault="00000000">
          <w:pPr>
            <w:pStyle w:val="TOC1"/>
            <w:tabs>
              <w:tab w:val="right" w:leader="dot" w:pos="9710"/>
            </w:tabs>
            <w:rPr>
              <w:noProof/>
            </w:rPr>
          </w:pPr>
          <w:r>
            <w:fldChar w:fldCharType="begin"/>
          </w:r>
          <w:r>
            <w:instrText>TOC \h \o "1-3"</w:instrText>
          </w:r>
          <w:r>
            <w:fldChar w:fldCharType="separate"/>
          </w:r>
          <w:hyperlink w:anchor="_Toc226476121" w:history="1">
            <w:r w:rsidR="0036338E" w:rsidRPr="00DB738F">
              <w:rPr>
                <w:rStyle w:val="Hyperlink"/>
                <w:noProof/>
              </w:rPr>
              <w:t>Table of Contents</w:t>
            </w:r>
            <w:r w:rsidR="0036338E">
              <w:rPr>
                <w:noProof/>
              </w:rPr>
              <w:tab/>
            </w:r>
            <w:r w:rsidR="0036338E">
              <w:rPr>
                <w:noProof/>
              </w:rPr>
              <w:fldChar w:fldCharType="begin"/>
            </w:r>
            <w:r w:rsidR="0036338E">
              <w:rPr>
                <w:noProof/>
              </w:rPr>
              <w:instrText xml:space="preserve"> PAGEREF _Toc226476121 \h </w:instrText>
            </w:r>
            <w:r w:rsidR="0036338E">
              <w:rPr>
                <w:noProof/>
              </w:rPr>
            </w:r>
            <w:r w:rsidR="0036338E">
              <w:rPr>
                <w:noProof/>
              </w:rPr>
              <w:fldChar w:fldCharType="separate"/>
            </w:r>
            <w:r w:rsidR="0036338E">
              <w:rPr>
                <w:noProof/>
              </w:rPr>
              <w:t>1</w:t>
            </w:r>
            <w:r w:rsidR="0036338E">
              <w:rPr>
                <w:noProof/>
              </w:rPr>
              <w:fldChar w:fldCharType="end"/>
            </w:r>
          </w:hyperlink>
        </w:p>
        <w:p w14:paraId="7FC211D1" w14:textId="77777777" w:rsidR="0036338E" w:rsidRDefault="0036338E">
          <w:pPr>
            <w:pStyle w:val="TOC1"/>
            <w:tabs>
              <w:tab w:val="right" w:leader="dot" w:pos="9710"/>
            </w:tabs>
            <w:rPr>
              <w:noProof/>
            </w:rPr>
          </w:pPr>
          <w:hyperlink w:anchor="_Toc226476122" w:history="1">
            <w:r w:rsidRPr="00DB738F">
              <w:rPr>
                <w:rStyle w:val="Hyperlink"/>
                <w:noProof/>
              </w:rPr>
              <w:t>1. Executive Summary</w:t>
            </w:r>
            <w:r>
              <w:rPr>
                <w:noProof/>
              </w:rPr>
              <w:tab/>
            </w:r>
            <w:r>
              <w:rPr>
                <w:noProof/>
              </w:rPr>
              <w:fldChar w:fldCharType="begin"/>
            </w:r>
            <w:r>
              <w:rPr>
                <w:noProof/>
              </w:rPr>
              <w:instrText xml:space="preserve"> PAGEREF _Toc226476122 \h </w:instrText>
            </w:r>
            <w:r>
              <w:rPr>
                <w:noProof/>
              </w:rPr>
            </w:r>
            <w:r>
              <w:rPr>
                <w:noProof/>
              </w:rPr>
              <w:fldChar w:fldCharType="separate"/>
            </w:r>
            <w:r>
              <w:rPr>
                <w:noProof/>
              </w:rPr>
              <w:t>1</w:t>
            </w:r>
            <w:r>
              <w:rPr>
                <w:noProof/>
              </w:rPr>
              <w:fldChar w:fldCharType="end"/>
            </w:r>
          </w:hyperlink>
        </w:p>
        <w:p w14:paraId="53327A2F" w14:textId="77777777" w:rsidR="0036338E" w:rsidRDefault="0036338E">
          <w:pPr>
            <w:pStyle w:val="TOC1"/>
            <w:tabs>
              <w:tab w:val="right" w:leader="dot" w:pos="9710"/>
            </w:tabs>
            <w:rPr>
              <w:noProof/>
            </w:rPr>
          </w:pPr>
          <w:hyperlink w:anchor="_Toc226476123" w:history="1">
            <w:r w:rsidRPr="00DB738F">
              <w:rPr>
                <w:rStyle w:val="Hyperlink"/>
                <w:noProof/>
              </w:rPr>
              <w:t>2. Project Overview</w:t>
            </w:r>
            <w:r>
              <w:rPr>
                <w:noProof/>
              </w:rPr>
              <w:tab/>
            </w:r>
            <w:r>
              <w:rPr>
                <w:noProof/>
              </w:rPr>
              <w:fldChar w:fldCharType="begin"/>
            </w:r>
            <w:r>
              <w:rPr>
                <w:noProof/>
              </w:rPr>
              <w:instrText xml:space="preserve"> PAGEREF _Toc226476123 \h </w:instrText>
            </w:r>
            <w:r>
              <w:rPr>
                <w:noProof/>
              </w:rPr>
            </w:r>
            <w:r>
              <w:rPr>
                <w:noProof/>
              </w:rPr>
              <w:fldChar w:fldCharType="separate"/>
            </w:r>
            <w:r>
              <w:rPr>
                <w:noProof/>
              </w:rPr>
              <w:t>1</w:t>
            </w:r>
            <w:r>
              <w:rPr>
                <w:noProof/>
              </w:rPr>
              <w:fldChar w:fldCharType="end"/>
            </w:r>
          </w:hyperlink>
        </w:p>
        <w:p w14:paraId="52862F45" w14:textId="77777777" w:rsidR="0036338E" w:rsidRDefault="0036338E">
          <w:pPr>
            <w:pStyle w:val="TOC2"/>
            <w:tabs>
              <w:tab w:val="right" w:leader="dot" w:pos="9710"/>
            </w:tabs>
            <w:rPr>
              <w:noProof/>
            </w:rPr>
          </w:pPr>
          <w:hyperlink w:anchor="_Toc226476124" w:history="1">
            <w:r w:rsidRPr="00DB738F">
              <w:rPr>
                <w:rStyle w:val="Hyperlink"/>
                <w:noProof/>
              </w:rPr>
              <w:t>2.1 Problem Statement</w:t>
            </w:r>
            <w:r>
              <w:rPr>
                <w:noProof/>
              </w:rPr>
              <w:tab/>
            </w:r>
            <w:r>
              <w:rPr>
                <w:noProof/>
              </w:rPr>
              <w:fldChar w:fldCharType="begin"/>
            </w:r>
            <w:r>
              <w:rPr>
                <w:noProof/>
              </w:rPr>
              <w:instrText xml:space="preserve"> PAGEREF _Toc226476124 \h </w:instrText>
            </w:r>
            <w:r>
              <w:rPr>
                <w:noProof/>
              </w:rPr>
            </w:r>
            <w:r>
              <w:rPr>
                <w:noProof/>
              </w:rPr>
              <w:fldChar w:fldCharType="separate"/>
            </w:r>
            <w:r>
              <w:rPr>
                <w:noProof/>
              </w:rPr>
              <w:t>1</w:t>
            </w:r>
            <w:r>
              <w:rPr>
                <w:noProof/>
              </w:rPr>
              <w:fldChar w:fldCharType="end"/>
            </w:r>
          </w:hyperlink>
        </w:p>
        <w:p w14:paraId="00D04DE0" w14:textId="77777777" w:rsidR="0036338E" w:rsidRDefault="0036338E">
          <w:pPr>
            <w:pStyle w:val="TOC2"/>
            <w:tabs>
              <w:tab w:val="right" w:leader="dot" w:pos="9710"/>
            </w:tabs>
            <w:rPr>
              <w:noProof/>
            </w:rPr>
          </w:pPr>
          <w:hyperlink w:anchor="_Toc226476125" w:history="1">
            <w:r w:rsidRPr="00DB738F">
              <w:rPr>
                <w:rStyle w:val="Hyperlink"/>
                <w:noProof/>
              </w:rPr>
              <w:t>2.2 Goals &amp; Objectives</w:t>
            </w:r>
            <w:r>
              <w:rPr>
                <w:noProof/>
              </w:rPr>
              <w:tab/>
            </w:r>
            <w:r>
              <w:rPr>
                <w:noProof/>
              </w:rPr>
              <w:fldChar w:fldCharType="begin"/>
            </w:r>
            <w:r>
              <w:rPr>
                <w:noProof/>
              </w:rPr>
              <w:instrText xml:space="preserve"> PAGEREF _Toc226476125 \h </w:instrText>
            </w:r>
            <w:r>
              <w:rPr>
                <w:noProof/>
              </w:rPr>
            </w:r>
            <w:r>
              <w:rPr>
                <w:noProof/>
              </w:rPr>
              <w:fldChar w:fldCharType="separate"/>
            </w:r>
            <w:r>
              <w:rPr>
                <w:noProof/>
              </w:rPr>
              <w:t>1</w:t>
            </w:r>
            <w:r>
              <w:rPr>
                <w:noProof/>
              </w:rPr>
              <w:fldChar w:fldCharType="end"/>
            </w:r>
          </w:hyperlink>
        </w:p>
        <w:p w14:paraId="52483BC1" w14:textId="77777777" w:rsidR="0036338E" w:rsidRDefault="0036338E">
          <w:pPr>
            <w:pStyle w:val="TOC2"/>
            <w:tabs>
              <w:tab w:val="right" w:leader="dot" w:pos="9710"/>
            </w:tabs>
            <w:rPr>
              <w:noProof/>
            </w:rPr>
          </w:pPr>
          <w:hyperlink w:anchor="_Toc226476126" w:history="1">
            <w:r w:rsidRPr="00DB738F">
              <w:rPr>
                <w:rStyle w:val="Hyperlink"/>
                <w:noProof/>
              </w:rPr>
              <w:t>2.3 Technology Stack</w:t>
            </w:r>
            <w:r>
              <w:rPr>
                <w:noProof/>
              </w:rPr>
              <w:tab/>
            </w:r>
            <w:r>
              <w:rPr>
                <w:noProof/>
              </w:rPr>
              <w:fldChar w:fldCharType="begin"/>
            </w:r>
            <w:r>
              <w:rPr>
                <w:noProof/>
              </w:rPr>
              <w:instrText xml:space="preserve"> PAGEREF _Toc226476126 \h </w:instrText>
            </w:r>
            <w:r>
              <w:rPr>
                <w:noProof/>
              </w:rPr>
            </w:r>
            <w:r>
              <w:rPr>
                <w:noProof/>
              </w:rPr>
              <w:fldChar w:fldCharType="separate"/>
            </w:r>
            <w:r>
              <w:rPr>
                <w:noProof/>
              </w:rPr>
              <w:t>1</w:t>
            </w:r>
            <w:r>
              <w:rPr>
                <w:noProof/>
              </w:rPr>
              <w:fldChar w:fldCharType="end"/>
            </w:r>
          </w:hyperlink>
        </w:p>
        <w:p w14:paraId="3829297E" w14:textId="77777777" w:rsidR="0036338E" w:rsidRDefault="0036338E">
          <w:pPr>
            <w:pStyle w:val="TOC1"/>
            <w:tabs>
              <w:tab w:val="right" w:leader="dot" w:pos="9710"/>
            </w:tabs>
            <w:rPr>
              <w:noProof/>
            </w:rPr>
          </w:pPr>
          <w:hyperlink w:anchor="_Toc226476127" w:history="1">
            <w:r w:rsidRPr="00DB738F">
              <w:rPr>
                <w:rStyle w:val="Hyperlink"/>
                <w:noProof/>
              </w:rPr>
              <w:t>3. System Architecture</w:t>
            </w:r>
            <w:r>
              <w:rPr>
                <w:noProof/>
              </w:rPr>
              <w:tab/>
            </w:r>
            <w:r>
              <w:rPr>
                <w:noProof/>
              </w:rPr>
              <w:fldChar w:fldCharType="begin"/>
            </w:r>
            <w:r>
              <w:rPr>
                <w:noProof/>
              </w:rPr>
              <w:instrText xml:space="preserve"> PAGEREF _Toc226476127 \h </w:instrText>
            </w:r>
            <w:r>
              <w:rPr>
                <w:noProof/>
              </w:rPr>
            </w:r>
            <w:r>
              <w:rPr>
                <w:noProof/>
              </w:rPr>
              <w:fldChar w:fldCharType="separate"/>
            </w:r>
            <w:r>
              <w:rPr>
                <w:noProof/>
              </w:rPr>
              <w:t>1</w:t>
            </w:r>
            <w:r>
              <w:rPr>
                <w:noProof/>
              </w:rPr>
              <w:fldChar w:fldCharType="end"/>
            </w:r>
          </w:hyperlink>
        </w:p>
        <w:p w14:paraId="1E298591" w14:textId="77777777" w:rsidR="0036338E" w:rsidRDefault="0036338E">
          <w:pPr>
            <w:pStyle w:val="TOC2"/>
            <w:tabs>
              <w:tab w:val="right" w:leader="dot" w:pos="9710"/>
            </w:tabs>
            <w:rPr>
              <w:noProof/>
            </w:rPr>
          </w:pPr>
          <w:hyperlink w:anchor="_Toc226476128" w:history="1">
            <w:r w:rsidRPr="00DB738F">
              <w:rPr>
                <w:rStyle w:val="Hyperlink"/>
                <w:noProof/>
              </w:rPr>
              <w:t>3.1 High-Level Architecture</w:t>
            </w:r>
            <w:r>
              <w:rPr>
                <w:noProof/>
              </w:rPr>
              <w:tab/>
            </w:r>
            <w:r>
              <w:rPr>
                <w:noProof/>
              </w:rPr>
              <w:fldChar w:fldCharType="begin"/>
            </w:r>
            <w:r>
              <w:rPr>
                <w:noProof/>
              </w:rPr>
              <w:instrText xml:space="preserve"> PAGEREF _Toc226476128 \h </w:instrText>
            </w:r>
            <w:r>
              <w:rPr>
                <w:noProof/>
              </w:rPr>
            </w:r>
            <w:r>
              <w:rPr>
                <w:noProof/>
              </w:rPr>
              <w:fldChar w:fldCharType="separate"/>
            </w:r>
            <w:r>
              <w:rPr>
                <w:noProof/>
              </w:rPr>
              <w:t>1</w:t>
            </w:r>
            <w:r>
              <w:rPr>
                <w:noProof/>
              </w:rPr>
              <w:fldChar w:fldCharType="end"/>
            </w:r>
          </w:hyperlink>
        </w:p>
        <w:p w14:paraId="39F5C765" w14:textId="77777777" w:rsidR="0036338E" w:rsidRDefault="0036338E">
          <w:pPr>
            <w:pStyle w:val="TOC2"/>
            <w:tabs>
              <w:tab w:val="right" w:leader="dot" w:pos="9710"/>
            </w:tabs>
            <w:rPr>
              <w:noProof/>
            </w:rPr>
          </w:pPr>
          <w:hyperlink w:anchor="_Toc226476129" w:history="1">
            <w:r w:rsidRPr="00DB738F">
              <w:rPr>
                <w:rStyle w:val="Hyperlink"/>
                <w:noProof/>
              </w:rPr>
              <w:t>3.2 The Two-Layer UI Model</w:t>
            </w:r>
            <w:r>
              <w:rPr>
                <w:noProof/>
              </w:rPr>
              <w:tab/>
            </w:r>
            <w:r>
              <w:rPr>
                <w:noProof/>
              </w:rPr>
              <w:fldChar w:fldCharType="begin"/>
            </w:r>
            <w:r>
              <w:rPr>
                <w:noProof/>
              </w:rPr>
              <w:instrText xml:space="preserve"> PAGEREF _Toc226476129 \h </w:instrText>
            </w:r>
            <w:r>
              <w:rPr>
                <w:noProof/>
              </w:rPr>
            </w:r>
            <w:r>
              <w:rPr>
                <w:noProof/>
              </w:rPr>
              <w:fldChar w:fldCharType="separate"/>
            </w:r>
            <w:r>
              <w:rPr>
                <w:noProof/>
              </w:rPr>
              <w:t>1</w:t>
            </w:r>
            <w:r>
              <w:rPr>
                <w:noProof/>
              </w:rPr>
              <w:fldChar w:fldCharType="end"/>
            </w:r>
          </w:hyperlink>
        </w:p>
        <w:p w14:paraId="24EF3E9E" w14:textId="77777777" w:rsidR="0036338E" w:rsidRDefault="0036338E">
          <w:pPr>
            <w:pStyle w:val="TOC1"/>
            <w:tabs>
              <w:tab w:val="right" w:leader="dot" w:pos="9710"/>
            </w:tabs>
            <w:rPr>
              <w:noProof/>
            </w:rPr>
          </w:pPr>
          <w:hyperlink w:anchor="_Toc226476130" w:history="1">
            <w:r w:rsidRPr="00DB738F">
              <w:rPr>
                <w:rStyle w:val="Hyperlink"/>
                <w:noProof/>
              </w:rPr>
              <w:t>4. ERP Reverse Engineering — Cookies, Sessions &amp; APIs</w:t>
            </w:r>
            <w:r>
              <w:rPr>
                <w:noProof/>
              </w:rPr>
              <w:tab/>
            </w:r>
            <w:r>
              <w:rPr>
                <w:noProof/>
              </w:rPr>
              <w:fldChar w:fldCharType="begin"/>
            </w:r>
            <w:r>
              <w:rPr>
                <w:noProof/>
              </w:rPr>
              <w:instrText xml:space="preserve"> PAGEREF _Toc226476130 \h </w:instrText>
            </w:r>
            <w:r>
              <w:rPr>
                <w:noProof/>
              </w:rPr>
            </w:r>
            <w:r>
              <w:rPr>
                <w:noProof/>
              </w:rPr>
              <w:fldChar w:fldCharType="separate"/>
            </w:r>
            <w:r>
              <w:rPr>
                <w:noProof/>
              </w:rPr>
              <w:t>1</w:t>
            </w:r>
            <w:r>
              <w:rPr>
                <w:noProof/>
              </w:rPr>
              <w:fldChar w:fldCharType="end"/>
            </w:r>
          </w:hyperlink>
        </w:p>
        <w:p w14:paraId="0941ED79" w14:textId="77777777" w:rsidR="0036338E" w:rsidRDefault="0036338E">
          <w:pPr>
            <w:pStyle w:val="TOC2"/>
            <w:tabs>
              <w:tab w:val="right" w:leader="dot" w:pos="9710"/>
            </w:tabs>
            <w:rPr>
              <w:noProof/>
            </w:rPr>
          </w:pPr>
          <w:hyperlink w:anchor="_Toc226476131" w:history="1">
            <w:r w:rsidRPr="00DB738F">
              <w:rPr>
                <w:rStyle w:val="Hyperlink"/>
                <w:noProof/>
              </w:rPr>
              <w:t>4.1 How the GEHU ERP Authentication Works</w:t>
            </w:r>
            <w:r>
              <w:rPr>
                <w:noProof/>
              </w:rPr>
              <w:tab/>
            </w:r>
            <w:r>
              <w:rPr>
                <w:noProof/>
              </w:rPr>
              <w:fldChar w:fldCharType="begin"/>
            </w:r>
            <w:r>
              <w:rPr>
                <w:noProof/>
              </w:rPr>
              <w:instrText xml:space="preserve"> PAGEREF _Toc226476131 \h </w:instrText>
            </w:r>
            <w:r>
              <w:rPr>
                <w:noProof/>
              </w:rPr>
            </w:r>
            <w:r>
              <w:rPr>
                <w:noProof/>
              </w:rPr>
              <w:fldChar w:fldCharType="separate"/>
            </w:r>
            <w:r>
              <w:rPr>
                <w:noProof/>
              </w:rPr>
              <w:t>1</w:t>
            </w:r>
            <w:r>
              <w:rPr>
                <w:noProof/>
              </w:rPr>
              <w:fldChar w:fldCharType="end"/>
            </w:r>
          </w:hyperlink>
        </w:p>
        <w:p w14:paraId="413FE5AB" w14:textId="77777777" w:rsidR="0036338E" w:rsidRDefault="0036338E">
          <w:pPr>
            <w:pStyle w:val="TOC2"/>
            <w:tabs>
              <w:tab w:val="right" w:leader="dot" w:pos="9710"/>
            </w:tabs>
            <w:rPr>
              <w:noProof/>
            </w:rPr>
          </w:pPr>
          <w:hyperlink w:anchor="_Toc226476132" w:history="1">
            <w:r w:rsidRPr="00DB738F">
              <w:rPr>
                <w:rStyle w:val="Hyperlink"/>
                <w:noProof/>
              </w:rPr>
              <w:t>4.2 Discovering the Attendance API Endpoint</w:t>
            </w:r>
            <w:r>
              <w:rPr>
                <w:noProof/>
              </w:rPr>
              <w:tab/>
            </w:r>
            <w:r>
              <w:rPr>
                <w:noProof/>
              </w:rPr>
              <w:fldChar w:fldCharType="begin"/>
            </w:r>
            <w:r>
              <w:rPr>
                <w:noProof/>
              </w:rPr>
              <w:instrText xml:space="preserve"> PAGEREF _Toc226476132 \h </w:instrText>
            </w:r>
            <w:r>
              <w:rPr>
                <w:noProof/>
              </w:rPr>
            </w:r>
            <w:r>
              <w:rPr>
                <w:noProof/>
              </w:rPr>
              <w:fldChar w:fldCharType="separate"/>
            </w:r>
            <w:r>
              <w:rPr>
                <w:noProof/>
              </w:rPr>
              <w:t>1</w:t>
            </w:r>
            <w:r>
              <w:rPr>
                <w:noProof/>
              </w:rPr>
              <w:fldChar w:fldCharType="end"/>
            </w:r>
          </w:hyperlink>
        </w:p>
        <w:p w14:paraId="4B5A9920" w14:textId="77777777" w:rsidR="0036338E" w:rsidRDefault="0036338E">
          <w:pPr>
            <w:pStyle w:val="TOC2"/>
            <w:tabs>
              <w:tab w:val="right" w:leader="dot" w:pos="9710"/>
            </w:tabs>
            <w:rPr>
              <w:noProof/>
            </w:rPr>
          </w:pPr>
          <w:hyperlink w:anchor="_Toc226476133" w:history="1">
            <w:r w:rsidRPr="00DB738F">
              <w:rPr>
                <w:rStyle w:val="Hyperlink"/>
                <w:noProof/>
              </w:rPr>
              <w:t>4.3 The Attendance API — Full Technical Specification</w:t>
            </w:r>
            <w:r>
              <w:rPr>
                <w:noProof/>
              </w:rPr>
              <w:tab/>
            </w:r>
            <w:r>
              <w:rPr>
                <w:noProof/>
              </w:rPr>
              <w:fldChar w:fldCharType="begin"/>
            </w:r>
            <w:r>
              <w:rPr>
                <w:noProof/>
              </w:rPr>
              <w:instrText xml:space="preserve"> PAGEREF _Toc226476133 \h </w:instrText>
            </w:r>
            <w:r>
              <w:rPr>
                <w:noProof/>
              </w:rPr>
            </w:r>
            <w:r>
              <w:rPr>
                <w:noProof/>
              </w:rPr>
              <w:fldChar w:fldCharType="separate"/>
            </w:r>
            <w:r>
              <w:rPr>
                <w:noProof/>
              </w:rPr>
              <w:t>1</w:t>
            </w:r>
            <w:r>
              <w:rPr>
                <w:noProof/>
              </w:rPr>
              <w:fldChar w:fldCharType="end"/>
            </w:r>
          </w:hyperlink>
        </w:p>
        <w:p w14:paraId="6DB14FD1" w14:textId="77777777" w:rsidR="0036338E" w:rsidRDefault="0036338E">
          <w:pPr>
            <w:pStyle w:val="TOC2"/>
            <w:tabs>
              <w:tab w:val="right" w:leader="dot" w:pos="9710"/>
            </w:tabs>
            <w:rPr>
              <w:noProof/>
            </w:rPr>
          </w:pPr>
          <w:hyperlink w:anchor="_Toc226476134" w:history="1">
            <w:r w:rsidRPr="00DB738F">
              <w:rPr>
                <w:rStyle w:val="Hyperlink"/>
                <w:noProof/>
              </w:rPr>
              <w:t>4.4 How the Fetch Call Is Made in Script.js</w:t>
            </w:r>
            <w:r>
              <w:rPr>
                <w:noProof/>
              </w:rPr>
              <w:tab/>
            </w:r>
            <w:r>
              <w:rPr>
                <w:noProof/>
              </w:rPr>
              <w:fldChar w:fldCharType="begin"/>
            </w:r>
            <w:r>
              <w:rPr>
                <w:noProof/>
              </w:rPr>
              <w:instrText xml:space="preserve"> PAGEREF _Toc226476134 \h </w:instrText>
            </w:r>
            <w:r>
              <w:rPr>
                <w:noProof/>
              </w:rPr>
            </w:r>
            <w:r>
              <w:rPr>
                <w:noProof/>
              </w:rPr>
              <w:fldChar w:fldCharType="separate"/>
            </w:r>
            <w:r>
              <w:rPr>
                <w:noProof/>
              </w:rPr>
              <w:t>1</w:t>
            </w:r>
            <w:r>
              <w:rPr>
                <w:noProof/>
              </w:rPr>
              <w:fldChar w:fldCharType="end"/>
            </w:r>
          </w:hyperlink>
        </w:p>
        <w:p w14:paraId="464FF40B" w14:textId="77777777" w:rsidR="0036338E" w:rsidRDefault="0036338E">
          <w:pPr>
            <w:pStyle w:val="TOC2"/>
            <w:tabs>
              <w:tab w:val="right" w:leader="dot" w:pos="9710"/>
            </w:tabs>
            <w:rPr>
              <w:noProof/>
            </w:rPr>
          </w:pPr>
          <w:hyperlink w:anchor="_Toc226476135" w:history="1">
            <w:r w:rsidRPr="00DB738F">
              <w:rPr>
                <w:rStyle w:val="Hyperlink"/>
                <w:noProof/>
              </w:rPr>
              <w:t>4.5 The Double-Parsing Problem</w:t>
            </w:r>
            <w:r>
              <w:rPr>
                <w:noProof/>
              </w:rPr>
              <w:tab/>
            </w:r>
            <w:r>
              <w:rPr>
                <w:noProof/>
              </w:rPr>
              <w:fldChar w:fldCharType="begin"/>
            </w:r>
            <w:r>
              <w:rPr>
                <w:noProof/>
              </w:rPr>
              <w:instrText xml:space="preserve"> PAGEREF _Toc226476135 \h </w:instrText>
            </w:r>
            <w:r>
              <w:rPr>
                <w:noProof/>
              </w:rPr>
            </w:r>
            <w:r>
              <w:rPr>
                <w:noProof/>
              </w:rPr>
              <w:fldChar w:fldCharType="separate"/>
            </w:r>
            <w:r>
              <w:rPr>
                <w:noProof/>
              </w:rPr>
              <w:t>1</w:t>
            </w:r>
            <w:r>
              <w:rPr>
                <w:noProof/>
              </w:rPr>
              <w:fldChar w:fldCharType="end"/>
            </w:r>
          </w:hyperlink>
        </w:p>
        <w:p w14:paraId="0452323A" w14:textId="77777777" w:rsidR="0036338E" w:rsidRDefault="0036338E">
          <w:pPr>
            <w:pStyle w:val="TOC2"/>
            <w:tabs>
              <w:tab w:val="right" w:leader="dot" w:pos="9710"/>
            </w:tabs>
            <w:rPr>
              <w:noProof/>
            </w:rPr>
          </w:pPr>
          <w:hyperlink w:anchor="_Toc226476136" w:history="1">
            <w:r w:rsidRPr="00DB738F">
              <w:rPr>
                <w:rStyle w:val="Hyperlink"/>
                <w:noProof/>
              </w:rPr>
              <w:t>4.6 Why This Works — The Same-Origin Privilege</w:t>
            </w:r>
            <w:r>
              <w:rPr>
                <w:noProof/>
              </w:rPr>
              <w:tab/>
            </w:r>
            <w:r>
              <w:rPr>
                <w:noProof/>
              </w:rPr>
              <w:fldChar w:fldCharType="begin"/>
            </w:r>
            <w:r>
              <w:rPr>
                <w:noProof/>
              </w:rPr>
              <w:instrText xml:space="preserve"> PAGEREF _Toc226476136 \h </w:instrText>
            </w:r>
            <w:r>
              <w:rPr>
                <w:noProof/>
              </w:rPr>
            </w:r>
            <w:r>
              <w:rPr>
                <w:noProof/>
              </w:rPr>
              <w:fldChar w:fldCharType="separate"/>
            </w:r>
            <w:r>
              <w:rPr>
                <w:noProof/>
              </w:rPr>
              <w:t>1</w:t>
            </w:r>
            <w:r>
              <w:rPr>
                <w:noProof/>
              </w:rPr>
              <w:fldChar w:fldCharType="end"/>
            </w:r>
          </w:hyperlink>
        </w:p>
        <w:p w14:paraId="605D8195" w14:textId="77777777" w:rsidR="0036338E" w:rsidRDefault="0036338E">
          <w:pPr>
            <w:pStyle w:val="TOC1"/>
            <w:tabs>
              <w:tab w:val="right" w:leader="dot" w:pos="9710"/>
            </w:tabs>
            <w:rPr>
              <w:noProof/>
            </w:rPr>
          </w:pPr>
          <w:hyperlink w:anchor="_Toc226476137" w:history="1">
            <w:r w:rsidRPr="00DB738F">
              <w:rPr>
                <w:rStyle w:val="Hyperlink"/>
                <w:noProof/>
              </w:rPr>
              <w:t>5. Data Flow Diagrams</w:t>
            </w:r>
            <w:r>
              <w:rPr>
                <w:noProof/>
              </w:rPr>
              <w:tab/>
            </w:r>
            <w:r>
              <w:rPr>
                <w:noProof/>
              </w:rPr>
              <w:fldChar w:fldCharType="begin"/>
            </w:r>
            <w:r>
              <w:rPr>
                <w:noProof/>
              </w:rPr>
              <w:instrText xml:space="preserve"> PAGEREF _Toc226476137 \h </w:instrText>
            </w:r>
            <w:r>
              <w:rPr>
                <w:noProof/>
              </w:rPr>
            </w:r>
            <w:r>
              <w:rPr>
                <w:noProof/>
              </w:rPr>
              <w:fldChar w:fldCharType="separate"/>
            </w:r>
            <w:r>
              <w:rPr>
                <w:noProof/>
              </w:rPr>
              <w:t>1</w:t>
            </w:r>
            <w:r>
              <w:rPr>
                <w:noProof/>
              </w:rPr>
              <w:fldChar w:fldCharType="end"/>
            </w:r>
          </w:hyperlink>
        </w:p>
        <w:p w14:paraId="7E4118E7" w14:textId="77777777" w:rsidR="0036338E" w:rsidRDefault="0036338E">
          <w:pPr>
            <w:pStyle w:val="TOC2"/>
            <w:tabs>
              <w:tab w:val="right" w:leader="dot" w:pos="9710"/>
            </w:tabs>
            <w:rPr>
              <w:noProof/>
            </w:rPr>
          </w:pPr>
          <w:hyperlink w:anchor="_Toc226476138" w:history="1">
            <w:r w:rsidRPr="00DB738F">
              <w:rPr>
                <w:rStyle w:val="Hyperlink"/>
                <w:noProof/>
              </w:rPr>
              <w:t>5.1 Level 0 DFD — Context Diagram</w:t>
            </w:r>
            <w:r>
              <w:rPr>
                <w:noProof/>
              </w:rPr>
              <w:tab/>
            </w:r>
            <w:r>
              <w:rPr>
                <w:noProof/>
              </w:rPr>
              <w:fldChar w:fldCharType="begin"/>
            </w:r>
            <w:r>
              <w:rPr>
                <w:noProof/>
              </w:rPr>
              <w:instrText xml:space="preserve"> PAGEREF _Toc226476138 \h </w:instrText>
            </w:r>
            <w:r>
              <w:rPr>
                <w:noProof/>
              </w:rPr>
            </w:r>
            <w:r>
              <w:rPr>
                <w:noProof/>
              </w:rPr>
              <w:fldChar w:fldCharType="separate"/>
            </w:r>
            <w:r>
              <w:rPr>
                <w:noProof/>
              </w:rPr>
              <w:t>1</w:t>
            </w:r>
            <w:r>
              <w:rPr>
                <w:noProof/>
              </w:rPr>
              <w:fldChar w:fldCharType="end"/>
            </w:r>
          </w:hyperlink>
        </w:p>
        <w:p w14:paraId="226545B7" w14:textId="77777777" w:rsidR="0036338E" w:rsidRDefault="0036338E">
          <w:pPr>
            <w:pStyle w:val="TOC2"/>
            <w:tabs>
              <w:tab w:val="right" w:leader="dot" w:pos="9710"/>
            </w:tabs>
            <w:rPr>
              <w:noProof/>
            </w:rPr>
          </w:pPr>
          <w:hyperlink w:anchor="_Toc226476139" w:history="1">
            <w:r w:rsidRPr="00DB738F">
              <w:rPr>
                <w:rStyle w:val="Hyperlink"/>
                <w:noProof/>
              </w:rPr>
              <w:t>5.2 Level 1 DFD — Internal Processes</w:t>
            </w:r>
            <w:r>
              <w:rPr>
                <w:noProof/>
              </w:rPr>
              <w:tab/>
            </w:r>
            <w:r>
              <w:rPr>
                <w:noProof/>
              </w:rPr>
              <w:fldChar w:fldCharType="begin"/>
            </w:r>
            <w:r>
              <w:rPr>
                <w:noProof/>
              </w:rPr>
              <w:instrText xml:space="preserve"> PAGEREF _Toc226476139 \h </w:instrText>
            </w:r>
            <w:r>
              <w:rPr>
                <w:noProof/>
              </w:rPr>
            </w:r>
            <w:r>
              <w:rPr>
                <w:noProof/>
              </w:rPr>
              <w:fldChar w:fldCharType="separate"/>
            </w:r>
            <w:r>
              <w:rPr>
                <w:noProof/>
              </w:rPr>
              <w:t>1</w:t>
            </w:r>
            <w:r>
              <w:rPr>
                <w:noProof/>
              </w:rPr>
              <w:fldChar w:fldCharType="end"/>
            </w:r>
          </w:hyperlink>
        </w:p>
        <w:p w14:paraId="22303142" w14:textId="77777777" w:rsidR="0036338E" w:rsidRDefault="0036338E">
          <w:pPr>
            <w:pStyle w:val="TOC2"/>
            <w:tabs>
              <w:tab w:val="right" w:leader="dot" w:pos="9710"/>
            </w:tabs>
            <w:rPr>
              <w:noProof/>
            </w:rPr>
          </w:pPr>
          <w:hyperlink w:anchor="_Toc226476140" w:history="1">
            <w:r w:rsidRPr="00DB738F">
              <w:rPr>
                <w:rStyle w:val="Hyperlink"/>
                <w:noProof/>
              </w:rPr>
              <w:t>5.3 Level 2 DFD — Calculation Process (P4)</w:t>
            </w:r>
            <w:r>
              <w:rPr>
                <w:noProof/>
              </w:rPr>
              <w:tab/>
            </w:r>
            <w:r>
              <w:rPr>
                <w:noProof/>
              </w:rPr>
              <w:fldChar w:fldCharType="begin"/>
            </w:r>
            <w:r>
              <w:rPr>
                <w:noProof/>
              </w:rPr>
              <w:instrText xml:space="preserve"> PAGEREF _Toc226476140 \h </w:instrText>
            </w:r>
            <w:r>
              <w:rPr>
                <w:noProof/>
              </w:rPr>
            </w:r>
            <w:r>
              <w:rPr>
                <w:noProof/>
              </w:rPr>
              <w:fldChar w:fldCharType="separate"/>
            </w:r>
            <w:r>
              <w:rPr>
                <w:noProof/>
              </w:rPr>
              <w:t>1</w:t>
            </w:r>
            <w:r>
              <w:rPr>
                <w:noProof/>
              </w:rPr>
              <w:fldChar w:fldCharType="end"/>
            </w:r>
          </w:hyperlink>
        </w:p>
        <w:p w14:paraId="2DDE7829" w14:textId="77777777" w:rsidR="0036338E" w:rsidRDefault="0036338E">
          <w:pPr>
            <w:pStyle w:val="TOC1"/>
            <w:tabs>
              <w:tab w:val="right" w:leader="dot" w:pos="9710"/>
            </w:tabs>
            <w:rPr>
              <w:noProof/>
            </w:rPr>
          </w:pPr>
          <w:hyperlink w:anchor="_Toc226476141" w:history="1">
            <w:r w:rsidRPr="00DB738F">
              <w:rPr>
                <w:rStyle w:val="Hyperlink"/>
                <w:noProof/>
              </w:rPr>
              <w:t>6. User Flow Diagram</w:t>
            </w:r>
            <w:r>
              <w:rPr>
                <w:noProof/>
              </w:rPr>
              <w:tab/>
            </w:r>
            <w:r>
              <w:rPr>
                <w:noProof/>
              </w:rPr>
              <w:fldChar w:fldCharType="begin"/>
            </w:r>
            <w:r>
              <w:rPr>
                <w:noProof/>
              </w:rPr>
              <w:instrText xml:space="preserve"> PAGEREF _Toc226476141 \h </w:instrText>
            </w:r>
            <w:r>
              <w:rPr>
                <w:noProof/>
              </w:rPr>
            </w:r>
            <w:r>
              <w:rPr>
                <w:noProof/>
              </w:rPr>
              <w:fldChar w:fldCharType="separate"/>
            </w:r>
            <w:r>
              <w:rPr>
                <w:noProof/>
              </w:rPr>
              <w:t>1</w:t>
            </w:r>
            <w:r>
              <w:rPr>
                <w:noProof/>
              </w:rPr>
              <w:fldChar w:fldCharType="end"/>
            </w:r>
          </w:hyperlink>
        </w:p>
        <w:p w14:paraId="4AB485CD" w14:textId="77777777" w:rsidR="0036338E" w:rsidRDefault="0036338E">
          <w:pPr>
            <w:pStyle w:val="TOC2"/>
            <w:tabs>
              <w:tab w:val="right" w:leader="dot" w:pos="9710"/>
            </w:tabs>
            <w:rPr>
              <w:noProof/>
            </w:rPr>
          </w:pPr>
          <w:hyperlink w:anchor="_Toc226476142" w:history="1">
            <w:r w:rsidRPr="00DB738F">
              <w:rPr>
                <w:rStyle w:val="Hyperlink"/>
                <w:noProof/>
              </w:rPr>
              <w:t>6.1 Complete User Journey</w:t>
            </w:r>
            <w:r>
              <w:rPr>
                <w:noProof/>
              </w:rPr>
              <w:tab/>
            </w:r>
            <w:r>
              <w:rPr>
                <w:noProof/>
              </w:rPr>
              <w:fldChar w:fldCharType="begin"/>
            </w:r>
            <w:r>
              <w:rPr>
                <w:noProof/>
              </w:rPr>
              <w:instrText xml:space="preserve"> PAGEREF _Toc226476142 \h </w:instrText>
            </w:r>
            <w:r>
              <w:rPr>
                <w:noProof/>
              </w:rPr>
            </w:r>
            <w:r>
              <w:rPr>
                <w:noProof/>
              </w:rPr>
              <w:fldChar w:fldCharType="separate"/>
            </w:r>
            <w:r>
              <w:rPr>
                <w:noProof/>
              </w:rPr>
              <w:t>1</w:t>
            </w:r>
            <w:r>
              <w:rPr>
                <w:noProof/>
              </w:rPr>
              <w:fldChar w:fldCharType="end"/>
            </w:r>
          </w:hyperlink>
        </w:p>
        <w:p w14:paraId="0A7DD933" w14:textId="77777777" w:rsidR="0036338E" w:rsidRDefault="0036338E">
          <w:pPr>
            <w:pStyle w:val="TOC2"/>
            <w:tabs>
              <w:tab w:val="right" w:leader="dot" w:pos="9710"/>
            </w:tabs>
            <w:rPr>
              <w:noProof/>
            </w:rPr>
          </w:pPr>
          <w:hyperlink w:anchor="_Toc226476143" w:history="1">
            <w:r w:rsidRPr="00DB738F">
              <w:rPr>
                <w:rStyle w:val="Hyperlink"/>
                <w:noProof/>
              </w:rPr>
              <w:t>6.2 Script Injection Decision Flow</w:t>
            </w:r>
            <w:r>
              <w:rPr>
                <w:noProof/>
              </w:rPr>
              <w:tab/>
            </w:r>
            <w:r>
              <w:rPr>
                <w:noProof/>
              </w:rPr>
              <w:fldChar w:fldCharType="begin"/>
            </w:r>
            <w:r>
              <w:rPr>
                <w:noProof/>
              </w:rPr>
              <w:instrText xml:space="preserve"> PAGEREF _Toc226476143 \h </w:instrText>
            </w:r>
            <w:r>
              <w:rPr>
                <w:noProof/>
              </w:rPr>
            </w:r>
            <w:r>
              <w:rPr>
                <w:noProof/>
              </w:rPr>
              <w:fldChar w:fldCharType="separate"/>
            </w:r>
            <w:r>
              <w:rPr>
                <w:noProof/>
              </w:rPr>
              <w:t>1</w:t>
            </w:r>
            <w:r>
              <w:rPr>
                <w:noProof/>
              </w:rPr>
              <w:fldChar w:fldCharType="end"/>
            </w:r>
          </w:hyperlink>
        </w:p>
        <w:p w14:paraId="19023732" w14:textId="77777777" w:rsidR="0036338E" w:rsidRDefault="0036338E">
          <w:pPr>
            <w:pStyle w:val="TOC1"/>
            <w:tabs>
              <w:tab w:val="right" w:leader="dot" w:pos="9710"/>
            </w:tabs>
            <w:rPr>
              <w:noProof/>
            </w:rPr>
          </w:pPr>
          <w:hyperlink w:anchor="_Toc226476144" w:history="1">
            <w:r w:rsidRPr="00DB738F">
              <w:rPr>
                <w:rStyle w:val="Hyperlink"/>
                <w:noProof/>
              </w:rPr>
              <w:t>7. Attendance Tracking System &amp; Student Motivation</w:t>
            </w:r>
            <w:r>
              <w:rPr>
                <w:noProof/>
              </w:rPr>
              <w:tab/>
            </w:r>
            <w:r>
              <w:rPr>
                <w:noProof/>
              </w:rPr>
              <w:fldChar w:fldCharType="begin"/>
            </w:r>
            <w:r>
              <w:rPr>
                <w:noProof/>
              </w:rPr>
              <w:instrText xml:space="preserve"> PAGEREF _Toc226476144 \h </w:instrText>
            </w:r>
            <w:r>
              <w:rPr>
                <w:noProof/>
              </w:rPr>
            </w:r>
            <w:r>
              <w:rPr>
                <w:noProof/>
              </w:rPr>
              <w:fldChar w:fldCharType="separate"/>
            </w:r>
            <w:r>
              <w:rPr>
                <w:noProof/>
              </w:rPr>
              <w:t>1</w:t>
            </w:r>
            <w:r>
              <w:rPr>
                <w:noProof/>
              </w:rPr>
              <w:fldChar w:fldCharType="end"/>
            </w:r>
          </w:hyperlink>
        </w:p>
        <w:p w14:paraId="050C3F73" w14:textId="77777777" w:rsidR="0036338E" w:rsidRDefault="0036338E">
          <w:pPr>
            <w:pStyle w:val="TOC2"/>
            <w:tabs>
              <w:tab w:val="right" w:leader="dot" w:pos="9710"/>
            </w:tabs>
            <w:rPr>
              <w:noProof/>
            </w:rPr>
          </w:pPr>
          <w:hyperlink w:anchor="_Toc226476145" w:history="1">
            <w:r w:rsidRPr="00DB738F">
              <w:rPr>
                <w:rStyle w:val="Hyperlink"/>
                <w:noProof/>
              </w:rPr>
              <w:t>7.1 The 75% Attendance Rule — Why It Matters</w:t>
            </w:r>
            <w:r>
              <w:rPr>
                <w:noProof/>
              </w:rPr>
              <w:tab/>
            </w:r>
            <w:r>
              <w:rPr>
                <w:noProof/>
              </w:rPr>
              <w:fldChar w:fldCharType="begin"/>
            </w:r>
            <w:r>
              <w:rPr>
                <w:noProof/>
              </w:rPr>
              <w:instrText xml:space="preserve"> PAGEREF _Toc226476145 \h </w:instrText>
            </w:r>
            <w:r>
              <w:rPr>
                <w:noProof/>
              </w:rPr>
            </w:r>
            <w:r>
              <w:rPr>
                <w:noProof/>
              </w:rPr>
              <w:fldChar w:fldCharType="separate"/>
            </w:r>
            <w:r>
              <w:rPr>
                <w:noProof/>
              </w:rPr>
              <w:t>1</w:t>
            </w:r>
            <w:r>
              <w:rPr>
                <w:noProof/>
              </w:rPr>
              <w:fldChar w:fldCharType="end"/>
            </w:r>
          </w:hyperlink>
        </w:p>
        <w:p w14:paraId="41EAE0CA" w14:textId="77777777" w:rsidR="0036338E" w:rsidRDefault="0036338E">
          <w:pPr>
            <w:pStyle w:val="TOC2"/>
            <w:tabs>
              <w:tab w:val="right" w:leader="dot" w:pos="9710"/>
            </w:tabs>
            <w:rPr>
              <w:noProof/>
            </w:rPr>
          </w:pPr>
          <w:hyperlink w:anchor="_Toc226476146" w:history="1">
            <w:r w:rsidRPr="00DB738F">
              <w:rPr>
                <w:rStyle w:val="Hyperlink"/>
                <w:noProof/>
              </w:rPr>
              <w:t>7.2 The Bunk Credit Algorithm</w:t>
            </w:r>
            <w:r>
              <w:rPr>
                <w:noProof/>
              </w:rPr>
              <w:tab/>
            </w:r>
            <w:r>
              <w:rPr>
                <w:noProof/>
              </w:rPr>
              <w:fldChar w:fldCharType="begin"/>
            </w:r>
            <w:r>
              <w:rPr>
                <w:noProof/>
              </w:rPr>
              <w:instrText xml:space="preserve"> PAGEREF _Toc226476146 \h </w:instrText>
            </w:r>
            <w:r>
              <w:rPr>
                <w:noProof/>
              </w:rPr>
            </w:r>
            <w:r>
              <w:rPr>
                <w:noProof/>
              </w:rPr>
              <w:fldChar w:fldCharType="separate"/>
            </w:r>
            <w:r>
              <w:rPr>
                <w:noProof/>
              </w:rPr>
              <w:t>1</w:t>
            </w:r>
            <w:r>
              <w:rPr>
                <w:noProof/>
              </w:rPr>
              <w:fldChar w:fldCharType="end"/>
            </w:r>
          </w:hyperlink>
        </w:p>
        <w:p w14:paraId="6ABE8032" w14:textId="77777777" w:rsidR="0036338E" w:rsidRDefault="0036338E">
          <w:pPr>
            <w:pStyle w:val="TOC2"/>
            <w:tabs>
              <w:tab w:val="right" w:leader="dot" w:pos="9710"/>
            </w:tabs>
            <w:rPr>
              <w:noProof/>
            </w:rPr>
          </w:pPr>
          <w:hyperlink w:anchor="_Toc226476147" w:history="1">
            <w:r w:rsidRPr="00DB738F">
              <w:rPr>
                <w:rStyle w:val="Hyperlink"/>
                <w:noProof/>
              </w:rPr>
              <w:t>7.3 The Recovery Algorithm</w:t>
            </w:r>
            <w:r>
              <w:rPr>
                <w:noProof/>
              </w:rPr>
              <w:tab/>
            </w:r>
            <w:r>
              <w:rPr>
                <w:noProof/>
              </w:rPr>
              <w:fldChar w:fldCharType="begin"/>
            </w:r>
            <w:r>
              <w:rPr>
                <w:noProof/>
              </w:rPr>
              <w:instrText xml:space="preserve"> PAGEREF _Toc226476147 \h </w:instrText>
            </w:r>
            <w:r>
              <w:rPr>
                <w:noProof/>
              </w:rPr>
            </w:r>
            <w:r>
              <w:rPr>
                <w:noProof/>
              </w:rPr>
              <w:fldChar w:fldCharType="separate"/>
            </w:r>
            <w:r>
              <w:rPr>
                <w:noProof/>
              </w:rPr>
              <w:t>1</w:t>
            </w:r>
            <w:r>
              <w:rPr>
                <w:noProof/>
              </w:rPr>
              <w:fldChar w:fldCharType="end"/>
            </w:r>
          </w:hyperlink>
        </w:p>
        <w:p w14:paraId="2948DDB3" w14:textId="77777777" w:rsidR="0036338E" w:rsidRDefault="0036338E">
          <w:pPr>
            <w:pStyle w:val="TOC2"/>
            <w:tabs>
              <w:tab w:val="right" w:leader="dot" w:pos="9710"/>
            </w:tabs>
            <w:rPr>
              <w:noProof/>
            </w:rPr>
          </w:pPr>
          <w:hyperlink w:anchor="_Toc226476148" w:history="1">
            <w:r w:rsidRPr="00DB738F">
              <w:rPr>
                <w:rStyle w:val="Hyperlink"/>
                <w:noProof/>
              </w:rPr>
              <w:t>7.4 The Bunk Meter — Gamification as a Motivational Tool</w:t>
            </w:r>
            <w:r>
              <w:rPr>
                <w:noProof/>
              </w:rPr>
              <w:tab/>
            </w:r>
            <w:r>
              <w:rPr>
                <w:noProof/>
              </w:rPr>
              <w:fldChar w:fldCharType="begin"/>
            </w:r>
            <w:r>
              <w:rPr>
                <w:noProof/>
              </w:rPr>
              <w:instrText xml:space="preserve"> PAGEREF _Toc226476148 \h </w:instrText>
            </w:r>
            <w:r>
              <w:rPr>
                <w:noProof/>
              </w:rPr>
            </w:r>
            <w:r>
              <w:rPr>
                <w:noProof/>
              </w:rPr>
              <w:fldChar w:fldCharType="separate"/>
            </w:r>
            <w:r>
              <w:rPr>
                <w:noProof/>
              </w:rPr>
              <w:t>1</w:t>
            </w:r>
            <w:r>
              <w:rPr>
                <w:noProof/>
              </w:rPr>
              <w:fldChar w:fldCharType="end"/>
            </w:r>
          </w:hyperlink>
        </w:p>
        <w:p w14:paraId="6B6DE634" w14:textId="77777777" w:rsidR="0036338E" w:rsidRDefault="0036338E">
          <w:pPr>
            <w:pStyle w:val="TOC2"/>
            <w:tabs>
              <w:tab w:val="right" w:leader="dot" w:pos="9710"/>
            </w:tabs>
            <w:rPr>
              <w:noProof/>
            </w:rPr>
          </w:pPr>
          <w:hyperlink w:anchor="_Toc226476149" w:history="1">
            <w:r w:rsidRPr="00DB738F">
              <w:rPr>
                <w:rStyle w:val="Hyperlink"/>
                <w:noProof/>
              </w:rPr>
              <w:t>7.5 How the App Motivates Students Toward Their Goal</w:t>
            </w:r>
            <w:r>
              <w:rPr>
                <w:noProof/>
              </w:rPr>
              <w:tab/>
            </w:r>
            <w:r>
              <w:rPr>
                <w:noProof/>
              </w:rPr>
              <w:fldChar w:fldCharType="begin"/>
            </w:r>
            <w:r>
              <w:rPr>
                <w:noProof/>
              </w:rPr>
              <w:instrText xml:space="preserve"> PAGEREF _Toc226476149 \h </w:instrText>
            </w:r>
            <w:r>
              <w:rPr>
                <w:noProof/>
              </w:rPr>
            </w:r>
            <w:r>
              <w:rPr>
                <w:noProof/>
              </w:rPr>
              <w:fldChar w:fldCharType="separate"/>
            </w:r>
            <w:r>
              <w:rPr>
                <w:noProof/>
              </w:rPr>
              <w:t>1</w:t>
            </w:r>
            <w:r>
              <w:rPr>
                <w:noProof/>
              </w:rPr>
              <w:fldChar w:fldCharType="end"/>
            </w:r>
          </w:hyperlink>
        </w:p>
        <w:p w14:paraId="72255259" w14:textId="77777777" w:rsidR="0036338E" w:rsidRDefault="0036338E">
          <w:pPr>
            <w:pStyle w:val="TOC3"/>
            <w:tabs>
              <w:tab w:val="right" w:leader="dot" w:pos="9710"/>
            </w:tabs>
            <w:rPr>
              <w:noProof/>
            </w:rPr>
          </w:pPr>
          <w:hyperlink w:anchor="_Toc226476150" w:history="1">
            <w:r w:rsidRPr="00DB738F">
              <w:rPr>
                <w:rStyle w:val="Hyperlink"/>
                <w:noProof/>
              </w:rPr>
              <w:t>7.5.1 Instant Feedback Loop</w:t>
            </w:r>
            <w:r>
              <w:rPr>
                <w:noProof/>
              </w:rPr>
              <w:tab/>
            </w:r>
            <w:r>
              <w:rPr>
                <w:noProof/>
              </w:rPr>
              <w:fldChar w:fldCharType="begin"/>
            </w:r>
            <w:r>
              <w:rPr>
                <w:noProof/>
              </w:rPr>
              <w:instrText xml:space="preserve"> PAGEREF _Toc226476150 \h </w:instrText>
            </w:r>
            <w:r>
              <w:rPr>
                <w:noProof/>
              </w:rPr>
            </w:r>
            <w:r>
              <w:rPr>
                <w:noProof/>
              </w:rPr>
              <w:fldChar w:fldCharType="separate"/>
            </w:r>
            <w:r>
              <w:rPr>
                <w:noProof/>
              </w:rPr>
              <w:t>1</w:t>
            </w:r>
            <w:r>
              <w:rPr>
                <w:noProof/>
              </w:rPr>
              <w:fldChar w:fldCharType="end"/>
            </w:r>
          </w:hyperlink>
        </w:p>
        <w:p w14:paraId="1CD50B1B" w14:textId="77777777" w:rsidR="0036338E" w:rsidRDefault="0036338E">
          <w:pPr>
            <w:pStyle w:val="TOC3"/>
            <w:tabs>
              <w:tab w:val="right" w:leader="dot" w:pos="9710"/>
            </w:tabs>
            <w:rPr>
              <w:noProof/>
            </w:rPr>
          </w:pPr>
          <w:hyperlink w:anchor="_Toc226476151" w:history="1">
            <w:r w:rsidRPr="00DB738F">
              <w:rPr>
                <w:rStyle w:val="Hyperlink"/>
                <w:noProof/>
              </w:rPr>
              <w:t>7.5.2 Concrete Goal Setting</w:t>
            </w:r>
            <w:r>
              <w:rPr>
                <w:noProof/>
              </w:rPr>
              <w:tab/>
            </w:r>
            <w:r>
              <w:rPr>
                <w:noProof/>
              </w:rPr>
              <w:fldChar w:fldCharType="begin"/>
            </w:r>
            <w:r>
              <w:rPr>
                <w:noProof/>
              </w:rPr>
              <w:instrText xml:space="preserve"> PAGEREF _Toc226476151 \h </w:instrText>
            </w:r>
            <w:r>
              <w:rPr>
                <w:noProof/>
              </w:rPr>
            </w:r>
            <w:r>
              <w:rPr>
                <w:noProof/>
              </w:rPr>
              <w:fldChar w:fldCharType="separate"/>
            </w:r>
            <w:r>
              <w:rPr>
                <w:noProof/>
              </w:rPr>
              <w:t>1</w:t>
            </w:r>
            <w:r>
              <w:rPr>
                <w:noProof/>
              </w:rPr>
              <w:fldChar w:fldCharType="end"/>
            </w:r>
          </w:hyperlink>
        </w:p>
        <w:p w14:paraId="3417DE81" w14:textId="77777777" w:rsidR="0036338E" w:rsidRDefault="0036338E">
          <w:pPr>
            <w:pStyle w:val="TOC3"/>
            <w:tabs>
              <w:tab w:val="right" w:leader="dot" w:pos="9710"/>
            </w:tabs>
            <w:rPr>
              <w:noProof/>
            </w:rPr>
          </w:pPr>
          <w:hyperlink w:anchor="_Toc226476152" w:history="1">
            <w:r w:rsidRPr="00DB738F">
              <w:rPr>
                <w:rStyle w:val="Hyperlink"/>
                <w:noProof/>
              </w:rPr>
              <w:t>7.5.3 Reward Visibility — The Bunk Credits System</w:t>
            </w:r>
            <w:r>
              <w:rPr>
                <w:noProof/>
              </w:rPr>
              <w:tab/>
            </w:r>
            <w:r>
              <w:rPr>
                <w:noProof/>
              </w:rPr>
              <w:fldChar w:fldCharType="begin"/>
            </w:r>
            <w:r>
              <w:rPr>
                <w:noProof/>
              </w:rPr>
              <w:instrText xml:space="preserve"> PAGEREF _Toc226476152 \h </w:instrText>
            </w:r>
            <w:r>
              <w:rPr>
                <w:noProof/>
              </w:rPr>
            </w:r>
            <w:r>
              <w:rPr>
                <w:noProof/>
              </w:rPr>
              <w:fldChar w:fldCharType="separate"/>
            </w:r>
            <w:r>
              <w:rPr>
                <w:noProof/>
              </w:rPr>
              <w:t>1</w:t>
            </w:r>
            <w:r>
              <w:rPr>
                <w:noProof/>
              </w:rPr>
              <w:fldChar w:fldCharType="end"/>
            </w:r>
          </w:hyperlink>
        </w:p>
        <w:p w14:paraId="12BFD096" w14:textId="77777777" w:rsidR="0036338E" w:rsidRDefault="0036338E">
          <w:pPr>
            <w:pStyle w:val="TOC3"/>
            <w:tabs>
              <w:tab w:val="right" w:leader="dot" w:pos="9710"/>
            </w:tabs>
            <w:rPr>
              <w:noProof/>
            </w:rPr>
          </w:pPr>
          <w:hyperlink w:anchor="_Toc226476153" w:history="1">
            <w:r w:rsidRPr="00DB738F">
              <w:rPr>
                <w:rStyle w:val="Hyperlink"/>
                <w:noProof/>
              </w:rPr>
              <w:t>7.5.4 Urgency for Danger-Zone Students</w:t>
            </w:r>
            <w:r>
              <w:rPr>
                <w:noProof/>
              </w:rPr>
              <w:tab/>
            </w:r>
            <w:r>
              <w:rPr>
                <w:noProof/>
              </w:rPr>
              <w:fldChar w:fldCharType="begin"/>
            </w:r>
            <w:r>
              <w:rPr>
                <w:noProof/>
              </w:rPr>
              <w:instrText xml:space="preserve"> PAGEREF _Toc226476153 \h </w:instrText>
            </w:r>
            <w:r>
              <w:rPr>
                <w:noProof/>
              </w:rPr>
            </w:r>
            <w:r>
              <w:rPr>
                <w:noProof/>
              </w:rPr>
              <w:fldChar w:fldCharType="separate"/>
            </w:r>
            <w:r>
              <w:rPr>
                <w:noProof/>
              </w:rPr>
              <w:t>1</w:t>
            </w:r>
            <w:r>
              <w:rPr>
                <w:noProof/>
              </w:rPr>
              <w:fldChar w:fldCharType="end"/>
            </w:r>
          </w:hyperlink>
        </w:p>
        <w:p w14:paraId="63B1B62C" w14:textId="77777777" w:rsidR="0036338E" w:rsidRDefault="0036338E">
          <w:pPr>
            <w:pStyle w:val="TOC3"/>
            <w:tabs>
              <w:tab w:val="right" w:leader="dot" w:pos="9710"/>
            </w:tabs>
            <w:rPr>
              <w:noProof/>
            </w:rPr>
          </w:pPr>
          <w:hyperlink w:anchor="_Toc226476154" w:history="1">
            <w:r w:rsidRPr="00DB738F">
              <w:rPr>
                <w:rStyle w:val="Hyperlink"/>
                <w:noProof/>
              </w:rPr>
              <w:t>7.5.5 The Auto-Open Behavior</w:t>
            </w:r>
            <w:r>
              <w:rPr>
                <w:noProof/>
              </w:rPr>
              <w:tab/>
            </w:r>
            <w:r>
              <w:rPr>
                <w:noProof/>
              </w:rPr>
              <w:fldChar w:fldCharType="begin"/>
            </w:r>
            <w:r>
              <w:rPr>
                <w:noProof/>
              </w:rPr>
              <w:instrText xml:space="preserve"> PAGEREF _Toc226476154 \h </w:instrText>
            </w:r>
            <w:r>
              <w:rPr>
                <w:noProof/>
              </w:rPr>
            </w:r>
            <w:r>
              <w:rPr>
                <w:noProof/>
              </w:rPr>
              <w:fldChar w:fldCharType="separate"/>
            </w:r>
            <w:r>
              <w:rPr>
                <w:noProof/>
              </w:rPr>
              <w:t>1</w:t>
            </w:r>
            <w:r>
              <w:rPr>
                <w:noProof/>
              </w:rPr>
              <w:fldChar w:fldCharType="end"/>
            </w:r>
          </w:hyperlink>
        </w:p>
        <w:p w14:paraId="33A6B237" w14:textId="77777777" w:rsidR="0036338E" w:rsidRDefault="0036338E">
          <w:pPr>
            <w:pStyle w:val="TOC2"/>
            <w:tabs>
              <w:tab w:val="right" w:leader="dot" w:pos="9710"/>
            </w:tabs>
            <w:rPr>
              <w:noProof/>
            </w:rPr>
          </w:pPr>
          <w:hyperlink w:anchor="_Toc226476155" w:history="1">
            <w:r w:rsidRPr="00DB738F">
              <w:rPr>
                <w:rStyle w:val="Hyperlink"/>
                <w:noProof/>
              </w:rPr>
              <w:t>7.6 Comparative View System — Three Lenses on the Same Data</w:t>
            </w:r>
            <w:r>
              <w:rPr>
                <w:noProof/>
              </w:rPr>
              <w:tab/>
            </w:r>
            <w:r>
              <w:rPr>
                <w:noProof/>
              </w:rPr>
              <w:fldChar w:fldCharType="begin"/>
            </w:r>
            <w:r>
              <w:rPr>
                <w:noProof/>
              </w:rPr>
              <w:instrText xml:space="preserve"> PAGEREF _Toc226476155 \h </w:instrText>
            </w:r>
            <w:r>
              <w:rPr>
                <w:noProof/>
              </w:rPr>
            </w:r>
            <w:r>
              <w:rPr>
                <w:noProof/>
              </w:rPr>
              <w:fldChar w:fldCharType="separate"/>
            </w:r>
            <w:r>
              <w:rPr>
                <w:noProof/>
              </w:rPr>
              <w:t>1</w:t>
            </w:r>
            <w:r>
              <w:rPr>
                <w:noProof/>
              </w:rPr>
              <w:fldChar w:fldCharType="end"/>
            </w:r>
          </w:hyperlink>
        </w:p>
        <w:p w14:paraId="1D0FC7F7" w14:textId="77777777" w:rsidR="0036338E" w:rsidRDefault="0036338E">
          <w:pPr>
            <w:pStyle w:val="TOC1"/>
            <w:tabs>
              <w:tab w:val="right" w:leader="dot" w:pos="9710"/>
            </w:tabs>
            <w:rPr>
              <w:noProof/>
            </w:rPr>
          </w:pPr>
          <w:hyperlink w:anchor="_Toc226476156" w:history="1">
            <w:r w:rsidRPr="00DB738F">
              <w:rPr>
                <w:rStyle w:val="Hyperlink"/>
                <w:noProof/>
              </w:rPr>
              <w:t>8. Code Architecture — Deep Dive</w:t>
            </w:r>
            <w:r>
              <w:rPr>
                <w:noProof/>
              </w:rPr>
              <w:tab/>
            </w:r>
            <w:r>
              <w:rPr>
                <w:noProof/>
              </w:rPr>
              <w:fldChar w:fldCharType="begin"/>
            </w:r>
            <w:r>
              <w:rPr>
                <w:noProof/>
              </w:rPr>
              <w:instrText xml:space="preserve"> PAGEREF _Toc226476156 \h </w:instrText>
            </w:r>
            <w:r>
              <w:rPr>
                <w:noProof/>
              </w:rPr>
            </w:r>
            <w:r>
              <w:rPr>
                <w:noProof/>
              </w:rPr>
              <w:fldChar w:fldCharType="separate"/>
            </w:r>
            <w:r>
              <w:rPr>
                <w:noProof/>
              </w:rPr>
              <w:t>1</w:t>
            </w:r>
            <w:r>
              <w:rPr>
                <w:noProof/>
              </w:rPr>
              <w:fldChar w:fldCharType="end"/>
            </w:r>
          </w:hyperlink>
        </w:p>
        <w:p w14:paraId="01771C5C" w14:textId="77777777" w:rsidR="0036338E" w:rsidRDefault="0036338E">
          <w:pPr>
            <w:pStyle w:val="TOC2"/>
            <w:tabs>
              <w:tab w:val="right" w:leader="dot" w:pos="9710"/>
            </w:tabs>
            <w:rPr>
              <w:noProof/>
            </w:rPr>
          </w:pPr>
          <w:hyperlink w:anchor="_Toc226476157" w:history="1">
            <w:r w:rsidRPr="00DB738F">
              <w:rPr>
                <w:rStyle w:val="Hyperlink"/>
                <w:noProof/>
              </w:rPr>
              <w:t>8.1 MainActivity.kt — The Android Host</w:t>
            </w:r>
            <w:r>
              <w:rPr>
                <w:noProof/>
              </w:rPr>
              <w:tab/>
            </w:r>
            <w:r>
              <w:rPr>
                <w:noProof/>
              </w:rPr>
              <w:fldChar w:fldCharType="begin"/>
            </w:r>
            <w:r>
              <w:rPr>
                <w:noProof/>
              </w:rPr>
              <w:instrText xml:space="preserve"> PAGEREF _Toc226476157 \h </w:instrText>
            </w:r>
            <w:r>
              <w:rPr>
                <w:noProof/>
              </w:rPr>
            </w:r>
            <w:r>
              <w:rPr>
                <w:noProof/>
              </w:rPr>
              <w:fldChar w:fldCharType="separate"/>
            </w:r>
            <w:r>
              <w:rPr>
                <w:noProof/>
              </w:rPr>
              <w:t>1</w:t>
            </w:r>
            <w:r>
              <w:rPr>
                <w:noProof/>
              </w:rPr>
              <w:fldChar w:fldCharType="end"/>
            </w:r>
          </w:hyperlink>
        </w:p>
        <w:p w14:paraId="5187AFCA" w14:textId="77777777" w:rsidR="0036338E" w:rsidRDefault="0036338E">
          <w:pPr>
            <w:pStyle w:val="TOC2"/>
            <w:tabs>
              <w:tab w:val="right" w:leader="dot" w:pos="9710"/>
            </w:tabs>
            <w:rPr>
              <w:noProof/>
            </w:rPr>
          </w:pPr>
          <w:hyperlink w:anchor="_Toc226476158" w:history="1">
            <w:r w:rsidRPr="00DB738F">
              <w:rPr>
                <w:rStyle w:val="Hyperlink"/>
                <w:noProof/>
              </w:rPr>
              <w:t>8.2 Script.js — The Three-Module Structure</w:t>
            </w:r>
            <w:r>
              <w:rPr>
                <w:noProof/>
              </w:rPr>
              <w:tab/>
            </w:r>
            <w:r>
              <w:rPr>
                <w:noProof/>
              </w:rPr>
              <w:fldChar w:fldCharType="begin"/>
            </w:r>
            <w:r>
              <w:rPr>
                <w:noProof/>
              </w:rPr>
              <w:instrText xml:space="preserve"> PAGEREF _Toc226476158 \h </w:instrText>
            </w:r>
            <w:r>
              <w:rPr>
                <w:noProof/>
              </w:rPr>
            </w:r>
            <w:r>
              <w:rPr>
                <w:noProof/>
              </w:rPr>
              <w:fldChar w:fldCharType="separate"/>
            </w:r>
            <w:r>
              <w:rPr>
                <w:noProof/>
              </w:rPr>
              <w:t>1</w:t>
            </w:r>
            <w:r>
              <w:rPr>
                <w:noProof/>
              </w:rPr>
              <w:fldChar w:fldCharType="end"/>
            </w:r>
          </w:hyperlink>
        </w:p>
        <w:p w14:paraId="5D6FC554" w14:textId="77777777" w:rsidR="0036338E" w:rsidRDefault="0036338E">
          <w:pPr>
            <w:pStyle w:val="TOC2"/>
            <w:tabs>
              <w:tab w:val="right" w:leader="dot" w:pos="9710"/>
            </w:tabs>
            <w:rPr>
              <w:noProof/>
            </w:rPr>
          </w:pPr>
          <w:hyperlink w:anchor="_Toc226476159" w:history="1">
            <w:r w:rsidRPr="00DB738F">
              <w:rPr>
                <w:rStyle w:val="Hyperlink"/>
                <w:noProof/>
              </w:rPr>
              <w:t>8.3 State Management</w:t>
            </w:r>
            <w:r>
              <w:rPr>
                <w:noProof/>
              </w:rPr>
              <w:tab/>
            </w:r>
            <w:r>
              <w:rPr>
                <w:noProof/>
              </w:rPr>
              <w:fldChar w:fldCharType="begin"/>
            </w:r>
            <w:r>
              <w:rPr>
                <w:noProof/>
              </w:rPr>
              <w:instrText xml:space="preserve"> PAGEREF _Toc226476159 \h </w:instrText>
            </w:r>
            <w:r>
              <w:rPr>
                <w:noProof/>
              </w:rPr>
            </w:r>
            <w:r>
              <w:rPr>
                <w:noProof/>
              </w:rPr>
              <w:fldChar w:fldCharType="separate"/>
            </w:r>
            <w:r>
              <w:rPr>
                <w:noProof/>
              </w:rPr>
              <w:t>1</w:t>
            </w:r>
            <w:r>
              <w:rPr>
                <w:noProof/>
              </w:rPr>
              <w:fldChar w:fldCharType="end"/>
            </w:r>
          </w:hyperlink>
        </w:p>
        <w:p w14:paraId="23F210DE" w14:textId="77777777" w:rsidR="0036338E" w:rsidRDefault="0036338E">
          <w:pPr>
            <w:pStyle w:val="TOC2"/>
            <w:tabs>
              <w:tab w:val="right" w:leader="dot" w:pos="9710"/>
            </w:tabs>
            <w:rPr>
              <w:noProof/>
            </w:rPr>
          </w:pPr>
          <w:hyperlink w:anchor="_Toc226476160" w:history="1">
            <w:r w:rsidRPr="00DB738F">
              <w:rPr>
                <w:rStyle w:val="Hyperlink"/>
                <w:noProof/>
              </w:rPr>
              <w:t>8.4 The Guard Pattern — Preventing Double Injection</w:t>
            </w:r>
            <w:r>
              <w:rPr>
                <w:noProof/>
              </w:rPr>
              <w:tab/>
            </w:r>
            <w:r>
              <w:rPr>
                <w:noProof/>
              </w:rPr>
              <w:fldChar w:fldCharType="begin"/>
            </w:r>
            <w:r>
              <w:rPr>
                <w:noProof/>
              </w:rPr>
              <w:instrText xml:space="preserve"> PAGEREF _Toc226476160 \h </w:instrText>
            </w:r>
            <w:r>
              <w:rPr>
                <w:noProof/>
              </w:rPr>
            </w:r>
            <w:r>
              <w:rPr>
                <w:noProof/>
              </w:rPr>
              <w:fldChar w:fldCharType="separate"/>
            </w:r>
            <w:r>
              <w:rPr>
                <w:noProof/>
              </w:rPr>
              <w:t>1</w:t>
            </w:r>
            <w:r>
              <w:rPr>
                <w:noProof/>
              </w:rPr>
              <w:fldChar w:fldCharType="end"/>
            </w:r>
          </w:hyperlink>
        </w:p>
        <w:p w14:paraId="187DD6F6" w14:textId="77777777" w:rsidR="0036338E" w:rsidRDefault="0036338E">
          <w:pPr>
            <w:pStyle w:val="TOC1"/>
            <w:tabs>
              <w:tab w:val="right" w:leader="dot" w:pos="9710"/>
            </w:tabs>
            <w:rPr>
              <w:noProof/>
            </w:rPr>
          </w:pPr>
          <w:hyperlink w:anchor="_Toc226476161" w:history="1">
            <w:r w:rsidRPr="00DB738F">
              <w:rPr>
                <w:rStyle w:val="Hyperlink"/>
                <w:noProof/>
              </w:rPr>
              <w:t>9. Performance, Security &amp; Ethical Considerations</w:t>
            </w:r>
            <w:r>
              <w:rPr>
                <w:noProof/>
              </w:rPr>
              <w:tab/>
            </w:r>
            <w:r>
              <w:rPr>
                <w:noProof/>
              </w:rPr>
              <w:fldChar w:fldCharType="begin"/>
            </w:r>
            <w:r>
              <w:rPr>
                <w:noProof/>
              </w:rPr>
              <w:instrText xml:space="preserve"> PAGEREF _Toc226476161 \h </w:instrText>
            </w:r>
            <w:r>
              <w:rPr>
                <w:noProof/>
              </w:rPr>
            </w:r>
            <w:r>
              <w:rPr>
                <w:noProof/>
              </w:rPr>
              <w:fldChar w:fldCharType="separate"/>
            </w:r>
            <w:r>
              <w:rPr>
                <w:noProof/>
              </w:rPr>
              <w:t>1</w:t>
            </w:r>
            <w:r>
              <w:rPr>
                <w:noProof/>
              </w:rPr>
              <w:fldChar w:fldCharType="end"/>
            </w:r>
          </w:hyperlink>
        </w:p>
        <w:p w14:paraId="2EAC6BB1" w14:textId="77777777" w:rsidR="0036338E" w:rsidRDefault="0036338E">
          <w:pPr>
            <w:pStyle w:val="TOC2"/>
            <w:tabs>
              <w:tab w:val="right" w:leader="dot" w:pos="9710"/>
            </w:tabs>
            <w:rPr>
              <w:noProof/>
            </w:rPr>
          </w:pPr>
          <w:hyperlink w:anchor="_Toc226476162" w:history="1">
            <w:r w:rsidRPr="00DB738F">
              <w:rPr>
                <w:rStyle w:val="Hyperlink"/>
                <w:noProof/>
              </w:rPr>
              <w:t>9.1 Performance Characteristics</w:t>
            </w:r>
            <w:r>
              <w:rPr>
                <w:noProof/>
              </w:rPr>
              <w:tab/>
            </w:r>
            <w:r>
              <w:rPr>
                <w:noProof/>
              </w:rPr>
              <w:fldChar w:fldCharType="begin"/>
            </w:r>
            <w:r>
              <w:rPr>
                <w:noProof/>
              </w:rPr>
              <w:instrText xml:space="preserve"> PAGEREF _Toc226476162 \h </w:instrText>
            </w:r>
            <w:r>
              <w:rPr>
                <w:noProof/>
              </w:rPr>
            </w:r>
            <w:r>
              <w:rPr>
                <w:noProof/>
              </w:rPr>
              <w:fldChar w:fldCharType="separate"/>
            </w:r>
            <w:r>
              <w:rPr>
                <w:noProof/>
              </w:rPr>
              <w:t>1</w:t>
            </w:r>
            <w:r>
              <w:rPr>
                <w:noProof/>
              </w:rPr>
              <w:fldChar w:fldCharType="end"/>
            </w:r>
          </w:hyperlink>
        </w:p>
        <w:p w14:paraId="27AC345A" w14:textId="77777777" w:rsidR="0036338E" w:rsidRDefault="0036338E">
          <w:pPr>
            <w:pStyle w:val="TOC2"/>
            <w:tabs>
              <w:tab w:val="right" w:leader="dot" w:pos="9710"/>
            </w:tabs>
            <w:rPr>
              <w:noProof/>
            </w:rPr>
          </w:pPr>
          <w:hyperlink w:anchor="_Toc226476163" w:history="1">
            <w:r w:rsidRPr="00DB738F">
              <w:rPr>
                <w:rStyle w:val="Hyperlink"/>
                <w:noProof/>
              </w:rPr>
              <w:t>9.2 Security Model</w:t>
            </w:r>
            <w:r>
              <w:rPr>
                <w:noProof/>
              </w:rPr>
              <w:tab/>
            </w:r>
            <w:r>
              <w:rPr>
                <w:noProof/>
              </w:rPr>
              <w:fldChar w:fldCharType="begin"/>
            </w:r>
            <w:r>
              <w:rPr>
                <w:noProof/>
              </w:rPr>
              <w:instrText xml:space="preserve"> PAGEREF _Toc226476163 \h </w:instrText>
            </w:r>
            <w:r>
              <w:rPr>
                <w:noProof/>
              </w:rPr>
            </w:r>
            <w:r>
              <w:rPr>
                <w:noProof/>
              </w:rPr>
              <w:fldChar w:fldCharType="separate"/>
            </w:r>
            <w:r>
              <w:rPr>
                <w:noProof/>
              </w:rPr>
              <w:t>1</w:t>
            </w:r>
            <w:r>
              <w:rPr>
                <w:noProof/>
              </w:rPr>
              <w:fldChar w:fldCharType="end"/>
            </w:r>
          </w:hyperlink>
        </w:p>
        <w:p w14:paraId="14612C60" w14:textId="77777777" w:rsidR="0036338E" w:rsidRDefault="0036338E">
          <w:pPr>
            <w:pStyle w:val="TOC2"/>
            <w:tabs>
              <w:tab w:val="right" w:leader="dot" w:pos="9710"/>
            </w:tabs>
            <w:rPr>
              <w:noProof/>
            </w:rPr>
          </w:pPr>
          <w:hyperlink w:anchor="_Toc226476164" w:history="1">
            <w:r w:rsidRPr="00DB738F">
              <w:rPr>
                <w:rStyle w:val="Hyperlink"/>
                <w:noProof/>
              </w:rPr>
              <w:t>9.3 Ethical Considerations</w:t>
            </w:r>
            <w:r>
              <w:rPr>
                <w:noProof/>
              </w:rPr>
              <w:tab/>
            </w:r>
            <w:r>
              <w:rPr>
                <w:noProof/>
              </w:rPr>
              <w:fldChar w:fldCharType="begin"/>
            </w:r>
            <w:r>
              <w:rPr>
                <w:noProof/>
              </w:rPr>
              <w:instrText xml:space="preserve"> PAGEREF _Toc226476164 \h </w:instrText>
            </w:r>
            <w:r>
              <w:rPr>
                <w:noProof/>
              </w:rPr>
            </w:r>
            <w:r>
              <w:rPr>
                <w:noProof/>
              </w:rPr>
              <w:fldChar w:fldCharType="separate"/>
            </w:r>
            <w:r>
              <w:rPr>
                <w:noProof/>
              </w:rPr>
              <w:t>1</w:t>
            </w:r>
            <w:r>
              <w:rPr>
                <w:noProof/>
              </w:rPr>
              <w:fldChar w:fldCharType="end"/>
            </w:r>
          </w:hyperlink>
        </w:p>
        <w:p w14:paraId="6EF023E2" w14:textId="77777777" w:rsidR="0036338E" w:rsidRDefault="0036338E">
          <w:pPr>
            <w:pStyle w:val="TOC1"/>
            <w:tabs>
              <w:tab w:val="right" w:leader="dot" w:pos="9710"/>
            </w:tabs>
            <w:rPr>
              <w:noProof/>
            </w:rPr>
          </w:pPr>
          <w:hyperlink w:anchor="_Toc226476165" w:history="1">
            <w:r w:rsidRPr="00DB738F">
              <w:rPr>
                <w:rStyle w:val="Hyperlink"/>
                <w:noProof/>
              </w:rPr>
              <w:t>10. Conclusion &amp; Future Roadmap</w:t>
            </w:r>
            <w:r>
              <w:rPr>
                <w:noProof/>
              </w:rPr>
              <w:tab/>
            </w:r>
            <w:r>
              <w:rPr>
                <w:noProof/>
              </w:rPr>
              <w:fldChar w:fldCharType="begin"/>
            </w:r>
            <w:r>
              <w:rPr>
                <w:noProof/>
              </w:rPr>
              <w:instrText xml:space="preserve"> PAGEREF _Toc226476165 \h </w:instrText>
            </w:r>
            <w:r>
              <w:rPr>
                <w:noProof/>
              </w:rPr>
            </w:r>
            <w:r>
              <w:rPr>
                <w:noProof/>
              </w:rPr>
              <w:fldChar w:fldCharType="separate"/>
            </w:r>
            <w:r>
              <w:rPr>
                <w:noProof/>
              </w:rPr>
              <w:t>1</w:t>
            </w:r>
            <w:r>
              <w:rPr>
                <w:noProof/>
              </w:rPr>
              <w:fldChar w:fldCharType="end"/>
            </w:r>
          </w:hyperlink>
        </w:p>
        <w:p w14:paraId="0D9D7A1C" w14:textId="77777777" w:rsidR="0036338E" w:rsidRDefault="0036338E">
          <w:pPr>
            <w:pStyle w:val="TOC2"/>
            <w:tabs>
              <w:tab w:val="right" w:leader="dot" w:pos="9710"/>
            </w:tabs>
            <w:rPr>
              <w:noProof/>
            </w:rPr>
          </w:pPr>
          <w:hyperlink w:anchor="_Toc226476166" w:history="1">
            <w:r w:rsidRPr="00DB738F">
              <w:rPr>
                <w:rStyle w:val="Hyperlink"/>
                <w:noProof/>
              </w:rPr>
              <w:t>10.1 Summary</w:t>
            </w:r>
            <w:r>
              <w:rPr>
                <w:noProof/>
              </w:rPr>
              <w:tab/>
            </w:r>
            <w:r>
              <w:rPr>
                <w:noProof/>
              </w:rPr>
              <w:fldChar w:fldCharType="begin"/>
            </w:r>
            <w:r>
              <w:rPr>
                <w:noProof/>
              </w:rPr>
              <w:instrText xml:space="preserve"> PAGEREF _Toc226476166 \h </w:instrText>
            </w:r>
            <w:r>
              <w:rPr>
                <w:noProof/>
              </w:rPr>
            </w:r>
            <w:r>
              <w:rPr>
                <w:noProof/>
              </w:rPr>
              <w:fldChar w:fldCharType="separate"/>
            </w:r>
            <w:r>
              <w:rPr>
                <w:noProof/>
              </w:rPr>
              <w:t>1</w:t>
            </w:r>
            <w:r>
              <w:rPr>
                <w:noProof/>
              </w:rPr>
              <w:fldChar w:fldCharType="end"/>
            </w:r>
          </w:hyperlink>
        </w:p>
        <w:p w14:paraId="6D6231F3" w14:textId="77777777" w:rsidR="0036338E" w:rsidRDefault="0036338E">
          <w:pPr>
            <w:pStyle w:val="TOC2"/>
            <w:tabs>
              <w:tab w:val="right" w:leader="dot" w:pos="9710"/>
            </w:tabs>
            <w:rPr>
              <w:noProof/>
            </w:rPr>
          </w:pPr>
          <w:hyperlink w:anchor="_Toc226476167" w:history="1">
            <w:r w:rsidRPr="00DB738F">
              <w:rPr>
                <w:rStyle w:val="Hyperlink"/>
                <w:noProof/>
              </w:rPr>
              <w:t>10.2 Future Roadmap</w:t>
            </w:r>
            <w:r>
              <w:rPr>
                <w:noProof/>
              </w:rPr>
              <w:tab/>
            </w:r>
            <w:r>
              <w:rPr>
                <w:noProof/>
              </w:rPr>
              <w:fldChar w:fldCharType="begin"/>
            </w:r>
            <w:r>
              <w:rPr>
                <w:noProof/>
              </w:rPr>
              <w:instrText xml:space="preserve"> PAGEREF _Toc226476167 \h </w:instrText>
            </w:r>
            <w:r>
              <w:rPr>
                <w:noProof/>
              </w:rPr>
            </w:r>
            <w:r>
              <w:rPr>
                <w:noProof/>
              </w:rPr>
              <w:fldChar w:fldCharType="separate"/>
            </w:r>
            <w:r>
              <w:rPr>
                <w:noProof/>
              </w:rPr>
              <w:t>1</w:t>
            </w:r>
            <w:r>
              <w:rPr>
                <w:noProof/>
              </w:rPr>
              <w:fldChar w:fldCharType="end"/>
            </w:r>
          </w:hyperlink>
        </w:p>
        <w:p w14:paraId="6B2336CE" w14:textId="77777777" w:rsidR="00EE2F1C" w:rsidRDefault="00000000">
          <w:r>
            <w:fldChar w:fldCharType="end"/>
          </w:r>
        </w:p>
      </w:sdtContent>
    </w:sdt>
    <w:p w14:paraId="40FA5CAB" w14:textId="77777777" w:rsidR="00EE2F1C" w:rsidRDefault="00000000">
      <w:r>
        <w:br w:type="page"/>
      </w:r>
    </w:p>
    <w:p w14:paraId="5FC1F23F" w14:textId="77777777" w:rsidR="00EE2F1C" w:rsidRDefault="00000000">
      <w:pPr>
        <w:pStyle w:val="Heading1"/>
        <w:pBdr>
          <w:bottom w:val="thick" w:sz="6" w:space="4" w:color="6C63FF"/>
        </w:pBdr>
      </w:pPr>
      <w:bookmarkStart w:id="1" w:name="_Toc226476122"/>
      <w:r>
        <w:lastRenderedPageBreak/>
        <w:t>1. Executive Summary</w:t>
      </w:r>
      <w:bookmarkEnd w:id="1"/>
    </w:p>
    <w:p w14:paraId="2E774AD5" w14:textId="77777777" w:rsidR="00EE2F1C" w:rsidRDefault="00000000">
      <w:pPr>
        <w:spacing w:before="80" w:after="120"/>
      </w:pPr>
      <w:r>
        <w:rPr>
          <w:color w:val="333355"/>
        </w:rPr>
        <w:t>Bunk Calculator is a native Android application built specifically for students of Graphic Era Hill University (GEHU). It wraps the university's existing ERP portal inside a WebView and silently augments it with an intelligent JavaScript-based overlay that reverse-engineers the ERP's private attendance API to deliver real-time, subject-wise attendance tracking, bunk credit calculation, and goal-oriented reminders — all without any server-side changes or official API access.</w:t>
      </w:r>
    </w:p>
    <w:p w14:paraId="317E8F18" w14:textId="77777777" w:rsidR="00EE2F1C" w:rsidRDefault="00EE2F1C">
      <w:pPr>
        <w:spacing w:before="40" w:after="40"/>
      </w:pPr>
    </w:p>
    <w:p w14:paraId="5F444AA8" w14:textId="77777777" w:rsidR="00EE2F1C" w:rsidRDefault="00000000">
      <w:pPr>
        <w:spacing w:before="80" w:after="120"/>
      </w:pPr>
      <w:r>
        <w:rPr>
          <w:color w:val="333355"/>
        </w:rPr>
        <w:t>The application solves a critical pain-point for students: the GEHU ERP portal is a dense, navigation-heavy legacy web application with no native mobile app and no visual attendance summary. Students have no quick way to answer two fundamental questions every day:</w:t>
      </w:r>
    </w:p>
    <w:p w14:paraId="59F0FF0C" w14:textId="77777777" w:rsidR="00EE2F1C" w:rsidRDefault="00EE2F1C">
      <w:pPr>
        <w:spacing w:before="40" w:after="40"/>
      </w:pPr>
    </w:p>
    <w:p w14:paraId="0D755E68" w14:textId="77777777" w:rsidR="00EE2F1C" w:rsidRDefault="00000000">
      <w:pPr>
        <w:pStyle w:val="ListParagraph"/>
        <w:numPr>
          <w:ilvl w:val="0"/>
          <w:numId w:val="2"/>
        </w:numPr>
      </w:pPr>
      <w:r>
        <w:rPr>
          <w:color w:val="333355"/>
        </w:rPr>
        <w:t>Can I skip today's class and still remain above 75% attendance?</w:t>
      </w:r>
    </w:p>
    <w:p w14:paraId="6AB37699" w14:textId="77777777" w:rsidR="00EE2F1C" w:rsidRDefault="00000000">
      <w:pPr>
        <w:pStyle w:val="ListParagraph"/>
        <w:numPr>
          <w:ilvl w:val="0"/>
          <w:numId w:val="2"/>
        </w:numPr>
      </w:pPr>
      <w:r>
        <w:rPr>
          <w:color w:val="333355"/>
        </w:rPr>
        <w:t>If I am already below 75%, how many consecutive classes must I attend to recover?</w:t>
      </w:r>
    </w:p>
    <w:p w14:paraId="01D9BBFB" w14:textId="77777777" w:rsidR="00EE2F1C" w:rsidRDefault="00EE2F1C">
      <w:pPr>
        <w:spacing w:before="40" w:after="40"/>
      </w:pPr>
    </w:p>
    <w:p w14:paraId="190D2AFB" w14:textId="77777777" w:rsidR="00EE2F1C" w:rsidRDefault="00000000">
      <w:pPr>
        <w:spacing w:before="80" w:after="120"/>
      </w:pPr>
      <w:r>
        <w:rPr>
          <w:color w:val="333355"/>
        </w:rPr>
        <w:t>Bunk Calculator answers both questions instantly, per subject, with a beautifully animated side-panel injected directly into the live ERP session. It reuses the student's authenticated browser session (cookies), makes a single authenticated API call to retrieve raw attendance data, computes all metrics locally, and renders a gamified dashboard — complete with a Bunk Meter, status badges, and motivational prompts.</w:t>
      </w:r>
    </w:p>
    <w:p w14:paraId="2936ABC4" w14:textId="77777777" w:rsidR="00EE2F1C" w:rsidRDefault="00EE2F1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2F1C" w14:paraId="236B1143" w14:textId="77777777">
        <w:tc>
          <w:tcPr>
            <w:tcW w:w="0" w:type="auto"/>
            <w:tcBorders>
              <w:top w:val="single" w:sz="2" w:space="0" w:color="6C63FF"/>
              <w:left w:val="single" w:sz="2" w:space="0" w:color="6C63FF"/>
              <w:bottom w:val="single" w:sz="2" w:space="0" w:color="6C63FF"/>
              <w:right w:val="single" w:sz="2" w:space="0" w:color="6C63FF"/>
            </w:tcBorders>
            <w:shd w:val="clear" w:color="auto" w:fill="EEF0FF"/>
            <w:tcMar>
              <w:top w:w="120" w:type="dxa"/>
              <w:left w:w="200" w:type="dxa"/>
              <w:bottom w:w="120" w:type="dxa"/>
              <w:right w:w="200" w:type="dxa"/>
            </w:tcMar>
          </w:tcPr>
          <w:p w14:paraId="31683ABF" w14:textId="77777777" w:rsidR="00EE2F1C" w:rsidRDefault="00000000">
            <w:r>
              <w:rPr>
                <w:b/>
                <w:bCs/>
                <w:color w:val="6C63FF"/>
                <w:sz w:val="20"/>
                <w:szCs w:val="20"/>
              </w:rPr>
              <w:t>Key Innovation</w:t>
            </w:r>
          </w:p>
          <w:p w14:paraId="06A2823D" w14:textId="77777777" w:rsidR="00EE2F1C" w:rsidRDefault="00000000">
            <w:r>
              <w:rPr>
                <w:color w:val="333355"/>
                <w:sz w:val="20"/>
                <w:szCs w:val="20"/>
              </w:rPr>
              <w:t>Rather than building a separate backend, Bunk Calculator acts as a transparent ERP client. It inherits the student's existing authenticated session from the WebView, making zero additional login steps necessary while accessing the same data the ERP itself uses internally.</w:t>
            </w:r>
          </w:p>
        </w:tc>
      </w:tr>
    </w:tbl>
    <w:p w14:paraId="5D820C88" w14:textId="77777777" w:rsidR="00EE2F1C" w:rsidRDefault="00EE2F1C">
      <w:pPr>
        <w:spacing w:before="40" w:after="40"/>
      </w:pPr>
    </w:p>
    <w:p w14:paraId="6127AB66" w14:textId="77777777" w:rsidR="00EE2F1C" w:rsidRDefault="00000000">
      <w:r>
        <w:br w:type="page"/>
      </w:r>
    </w:p>
    <w:p w14:paraId="49E75AC5" w14:textId="77777777" w:rsidR="00EE2F1C" w:rsidRDefault="00000000">
      <w:pPr>
        <w:pStyle w:val="Heading1"/>
        <w:pBdr>
          <w:bottom w:val="thick" w:sz="6" w:space="4" w:color="6C63FF"/>
        </w:pBdr>
      </w:pPr>
      <w:bookmarkStart w:id="2" w:name="_Toc226476123"/>
      <w:r>
        <w:lastRenderedPageBreak/>
        <w:t>2. Project Overview</w:t>
      </w:r>
      <w:bookmarkEnd w:id="2"/>
    </w:p>
    <w:p w14:paraId="4B9214ED" w14:textId="77777777" w:rsidR="00EE2F1C" w:rsidRDefault="00000000">
      <w:pPr>
        <w:pStyle w:val="Heading2"/>
        <w:pBdr>
          <w:bottom w:val="single" w:sz="2" w:space="3" w:color="6C63FF"/>
        </w:pBdr>
      </w:pPr>
      <w:bookmarkStart w:id="3" w:name="_Toc226476124"/>
      <w:r>
        <w:t>2.1 Problem Statement</w:t>
      </w:r>
      <w:bookmarkEnd w:id="3"/>
    </w:p>
    <w:p w14:paraId="3E39AE60" w14:textId="77777777" w:rsidR="00EE2F1C" w:rsidRDefault="00000000">
      <w:pPr>
        <w:spacing w:before="80" w:after="120"/>
      </w:pPr>
      <w:r>
        <w:rPr>
          <w:color w:val="333355"/>
        </w:rPr>
        <w:t>The GEHU ERP system (https://student.gehu.ac.in) is the central academic portal for all students. It contains attendance records but presents them in a flat HTML table with no visual indicators, no bunk calculations, and no mobile-optimized interface. Students must manually calculate whether they can afford to miss a class — a tedious process that most simply skip, leading to either unnecessary attendance anxiety or accidental violation of the 75% mandate.</w:t>
      </w:r>
    </w:p>
    <w:p w14:paraId="45E37064" w14:textId="77777777" w:rsidR="00EE2F1C" w:rsidRDefault="00EE2F1C">
      <w:pPr>
        <w:spacing w:before="40" w:after="40"/>
      </w:pPr>
    </w:p>
    <w:p w14:paraId="415B8C29" w14:textId="77777777" w:rsidR="00EE2F1C" w:rsidRDefault="00000000">
      <w:pPr>
        <w:spacing w:before="80" w:after="120"/>
      </w:pPr>
      <w:r>
        <w:rPr>
          <w:color w:val="333355"/>
        </w:rPr>
        <w:t xml:space="preserve">The university enforces a strict 75% minimum attendance policy. Students who fall below this threshold are barred from sitting in examinations. Despite this high-stakes rule, the ERP provides no proactive alerting, no forecasting, and no gamification to encourage attendance-conscious </w:t>
      </w:r>
      <w:proofErr w:type="spellStart"/>
      <w:r>
        <w:rPr>
          <w:color w:val="333355"/>
        </w:rPr>
        <w:t>behavior</w:t>
      </w:r>
      <w:proofErr w:type="spellEnd"/>
      <w:r>
        <w:rPr>
          <w:color w:val="333355"/>
        </w:rPr>
        <w:t>.</w:t>
      </w:r>
    </w:p>
    <w:p w14:paraId="701CE6F2" w14:textId="77777777" w:rsidR="00EE2F1C" w:rsidRDefault="00EE2F1C">
      <w:pPr>
        <w:spacing w:before="40" w:after="40"/>
      </w:pPr>
    </w:p>
    <w:p w14:paraId="1FD4BAE4" w14:textId="77777777" w:rsidR="00EE2F1C" w:rsidRDefault="00000000">
      <w:pPr>
        <w:pStyle w:val="Heading2"/>
        <w:pBdr>
          <w:bottom w:val="single" w:sz="2" w:space="3" w:color="6C63FF"/>
        </w:pBdr>
      </w:pPr>
      <w:bookmarkStart w:id="4" w:name="_Toc226476125"/>
      <w:r>
        <w:t>2.2 Goals &amp; Objectives</w:t>
      </w:r>
      <w:bookmarkEnd w:id="4"/>
    </w:p>
    <w:p w14:paraId="3F1282BD" w14:textId="77777777" w:rsidR="00EE2F1C" w:rsidRDefault="00000000">
      <w:pPr>
        <w:pStyle w:val="ListParagraph"/>
        <w:numPr>
          <w:ilvl w:val="0"/>
          <w:numId w:val="2"/>
        </w:numPr>
      </w:pPr>
      <w:r>
        <w:rPr>
          <w:b/>
          <w:bCs/>
          <w:color w:val="2D1B6B"/>
        </w:rPr>
        <w:t>Primary:</w:t>
      </w:r>
      <w:r>
        <w:rPr>
          <w:color w:val="333355"/>
        </w:rPr>
        <w:t xml:space="preserve"> Provide instant, per-subject bunk credit calculation without any manual input.</w:t>
      </w:r>
    </w:p>
    <w:p w14:paraId="442E5232" w14:textId="77777777" w:rsidR="00EE2F1C" w:rsidRDefault="00000000">
      <w:pPr>
        <w:pStyle w:val="ListParagraph"/>
        <w:numPr>
          <w:ilvl w:val="0"/>
          <w:numId w:val="2"/>
        </w:numPr>
      </w:pPr>
      <w:r>
        <w:rPr>
          <w:b/>
          <w:bCs/>
          <w:color w:val="2D1B6B"/>
        </w:rPr>
        <w:t>Primary:</w:t>
      </w:r>
      <w:r>
        <w:rPr>
          <w:color w:val="333355"/>
        </w:rPr>
        <w:t xml:space="preserve"> Display attendance health status using intuitive color-coded indicators.</w:t>
      </w:r>
    </w:p>
    <w:p w14:paraId="40141138" w14:textId="77777777" w:rsidR="00EE2F1C" w:rsidRDefault="00000000">
      <w:pPr>
        <w:pStyle w:val="ListParagraph"/>
        <w:numPr>
          <w:ilvl w:val="0"/>
          <w:numId w:val="2"/>
        </w:numPr>
      </w:pPr>
      <w:r>
        <w:rPr>
          <w:b/>
          <w:bCs/>
          <w:color w:val="2D1B6B"/>
        </w:rPr>
        <w:t>Primary:</w:t>
      </w:r>
      <w:r>
        <w:rPr>
          <w:color w:val="333355"/>
        </w:rPr>
        <w:t xml:space="preserve"> Calculate exactly how many classes a student must attend to recover from a deficit.</w:t>
      </w:r>
    </w:p>
    <w:p w14:paraId="5CE56F01" w14:textId="77777777" w:rsidR="00EE2F1C" w:rsidRDefault="00000000">
      <w:pPr>
        <w:pStyle w:val="ListParagraph"/>
        <w:numPr>
          <w:ilvl w:val="0"/>
          <w:numId w:val="2"/>
        </w:numPr>
      </w:pPr>
      <w:r>
        <w:rPr>
          <w:b/>
          <w:bCs/>
          <w:color w:val="2D1B6B"/>
        </w:rPr>
        <w:t>Secondary:</w:t>
      </w:r>
      <w:r>
        <w:rPr>
          <w:color w:val="333355"/>
        </w:rPr>
        <w:t xml:space="preserve"> Motivate students to maintain a healthy attendance buffer through gamified metrics.</w:t>
      </w:r>
    </w:p>
    <w:p w14:paraId="68E05526" w14:textId="77777777" w:rsidR="00EE2F1C" w:rsidRDefault="00000000">
      <w:pPr>
        <w:pStyle w:val="ListParagraph"/>
        <w:numPr>
          <w:ilvl w:val="0"/>
          <w:numId w:val="2"/>
        </w:numPr>
      </w:pPr>
      <w:r>
        <w:rPr>
          <w:b/>
          <w:bCs/>
          <w:color w:val="2D1B6B"/>
        </w:rPr>
        <w:t>Secondary:</w:t>
      </w:r>
      <w:r>
        <w:rPr>
          <w:color w:val="333355"/>
        </w:rPr>
        <w:t xml:space="preserve"> Work transparently on top of the existing ERP without requiring any server-side changes.</w:t>
      </w:r>
    </w:p>
    <w:p w14:paraId="012F8034" w14:textId="77777777" w:rsidR="00EE2F1C" w:rsidRDefault="00000000">
      <w:pPr>
        <w:pStyle w:val="ListParagraph"/>
        <w:numPr>
          <w:ilvl w:val="0"/>
          <w:numId w:val="2"/>
        </w:numPr>
      </w:pPr>
      <w:r>
        <w:rPr>
          <w:b/>
          <w:bCs/>
          <w:color w:val="2D1B6B"/>
        </w:rPr>
        <w:t>Secondary:</w:t>
      </w:r>
      <w:r>
        <w:rPr>
          <w:color w:val="333355"/>
        </w:rPr>
        <w:t xml:space="preserve"> Function fully offline after the first data load within a session.</w:t>
      </w:r>
    </w:p>
    <w:p w14:paraId="165605DD" w14:textId="77777777" w:rsidR="00EE2F1C" w:rsidRDefault="00EE2F1C">
      <w:pPr>
        <w:spacing w:before="40" w:after="40"/>
      </w:pPr>
    </w:p>
    <w:p w14:paraId="7D2BA0E3" w14:textId="77777777" w:rsidR="00EE2F1C" w:rsidRDefault="00000000">
      <w:pPr>
        <w:pStyle w:val="Heading2"/>
        <w:pBdr>
          <w:bottom w:val="single" w:sz="2" w:space="3" w:color="6C63FF"/>
        </w:pBdr>
      </w:pPr>
      <w:bookmarkStart w:id="5" w:name="_Toc226476126"/>
      <w:r>
        <w:t>2.3 Technology Stack</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E2F1C" w14:paraId="76B1BA5C" w14:textId="77777777">
        <w:tc>
          <w:tcPr>
            <w:tcW w:w="3600" w:type="dxa"/>
            <w:tcBorders>
              <w:top w:val="single" w:sz="1" w:space="0" w:color="CCCCDD"/>
              <w:left w:val="single" w:sz="1" w:space="0" w:color="CCCCDD"/>
              <w:bottom w:val="single" w:sz="1" w:space="0" w:color="CCCCDD"/>
              <w:right w:val="single" w:sz="1" w:space="0" w:color="CCCCDD"/>
            </w:tcBorders>
            <w:shd w:val="clear" w:color="auto" w:fill="1A0A3E"/>
            <w:tcMar>
              <w:top w:w="80" w:type="dxa"/>
              <w:left w:w="120" w:type="dxa"/>
              <w:bottom w:w="80" w:type="dxa"/>
              <w:right w:w="120" w:type="dxa"/>
            </w:tcMar>
          </w:tcPr>
          <w:p w14:paraId="0DC81340" w14:textId="77777777" w:rsidR="00EE2F1C" w:rsidRDefault="00000000">
            <w:r>
              <w:rPr>
                <w:b/>
                <w:bCs/>
                <w:color w:val="FFFFFF"/>
                <w:sz w:val="20"/>
                <w:szCs w:val="20"/>
              </w:rPr>
              <w:t>Layer</w:t>
            </w:r>
          </w:p>
        </w:tc>
        <w:tc>
          <w:tcPr>
            <w:tcW w:w="5760" w:type="dxa"/>
            <w:tcBorders>
              <w:top w:val="single" w:sz="1" w:space="0" w:color="CCCCDD"/>
              <w:left w:val="single" w:sz="1" w:space="0" w:color="CCCCDD"/>
              <w:bottom w:val="single" w:sz="1" w:space="0" w:color="CCCCDD"/>
              <w:right w:val="single" w:sz="1" w:space="0" w:color="CCCCDD"/>
            </w:tcBorders>
            <w:shd w:val="clear" w:color="auto" w:fill="2D1B6B"/>
            <w:tcMar>
              <w:top w:w="80" w:type="dxa"/>
              <w:left w:w="120" w:type="dxa"/>
              <w:bottom w:w="80" w:type="dxa"/>
              <w:right w:w="120" w:type="dxa"/>
            </w:tcMar>
          </w:tcPr>
          <w:p w14:paraId="4F9733F9" w14:textId="77777777" w:rsidR="00EE2F1C" w:rsidRDefault="00000000">
            <w:r>
              <w:rPr>
                <w:b/>
                <w:bCs/>
                <w:color w:val="FFFFFF"/>
                <w:sz w:val="20"/>
                <w:szCs w:val="20"/>
              </w:rPr>
              <w:t>Technology / Tool</w:t>
            </w:r>
          </w:p>
        </w:tc>
      </w:tr>
      <w:tr w:rsidR="00EE2F1C" w14:paraId="3AE1DA7E" w14:textId="77777777">
        <w:tc>
          <w:tcPr>
            <w:tcW w:w="3600" w:type="dxa"/>
            <w:tcBorders>
              <w:top w:val="single" w:sz="1" w:space="0" w:color="CCCCDD"/>
              <w:left w:val="single" w:sz="1" w:space="0" w:color="CCCCDD"/>
              <w:bottom w:val="single" w:sz="1" w:space="0" w:color="CCCCDD"/>
              <w:right w:val="single" w:sz="1" w:space="0" w:color="CCCCDD"/>
            </w:tcBorders>
            <w:shd w:val="clear" w:color="auto" w:fill="F5F5FA"/>
            <w:tcMar>
              <w:top w:w="80" w:type="dxa"/>
              <w:left w:w="120" w:type="dxa"/>
              <w:bottom w:w="80" w:type="dxa"/>
              <w:right w:w="120" w:type="dxa"/>
            </w:tcMar>
          </w:tcPr>
          <w:p w14:paraId="1B4752A3" w14:textId="77777777" w:rsidR="00EE2F1C" w:rsidRDefault="00000000">
            <w:r>
              <w:rPr>
                <w:color w:val="333355"/>
                <w:sz w:val="20"/>
                <w:szCs w:val="20"/>
              </w:rPr>
              <w:t>Android Host App</w:t>
            </w:r>
          </w:p>
        </w:tc>
        <w:tc>
          <w:tcPr>
            <w:tcW w:w="57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1A39EA65" w14:textId="77777777" w:rsidR="00EE2F1C" w:rsidRDefault="00000000">
            <w:r>
              <w:rPr>
                <w:color w:val="333355"/>
                <w:sz w:val="20"/>
                <w:szCs w:val="20"/>
              </w:rPr>
              <w:t xml:space="preserve">Kotlin, AndroidX </w:t>
            </w:r>
            <w:proofErr w:type="spellStart"/>
            <w:r>
              <w:rPr>
                <w:color w:val="333355"/>
                <w:sz w:val="20"/>
                <w:szCs w:val="20"/>
              </w:rPr>
              <w:t>AppCompat</w:t>
            </w:r>
            <w:proofErr w:type="spellEnd"/>
            <w:r>
              <w:rPr>
                <w:color w:val="333355"/>
                <w:sz w:val="20"/>
                <w:szCs w:val="20"/>
              </w:rPr>
              <w:t>, WebView API</w:t>
            </w:r>
          </w:p>
        </w:tc>
      </w:tr>
      <w:tr w:rsidR="00EE2F1C" w14:paraId="0326C2BB" w14:textId="77777777">
        <w:tc>
          <w:tcPr>
            <w:tcW w:w="3600" w:type="dxa"/>
            <w:tcBorders>
              <w:top w:val="single" w:sz="1" w:space="0" w:color="CCCCDD"/>
              <w:left w:val="single" w:sz="1" w:space="0" w:color="CCCCDD"/>
              <w:bottom w:val="single" w:sz="1" w:space="0" w:color="CCCCDD"/>
              <w:right w:val="single" w:sz="1" w:space="0" w:color="CCCCDD"/>
            </w:tcBorders>
            <w:shd w:val="clear" w:color="auto" w:fill="F5F5FA"/>
            <w:tcMar>
              <w:top w:w="80" w:type="dxa"/>
              <w:left w:w="120" w:type="dxa"/>
              <w:bottom w:w="80" w:type="dxa"/>
              <w:right w:w="120" w:type="dxa"/>
            </w:tcMar>
          </w:tcPr>
          <w:p w14:paraId="0587D74A" w14:textId="77777777" w:rsidR="00EE2F1C" w:rsidRDefault="00000000">
            <w:r>
              <w:rPr>
                <w:color w:val="333355"/>
                <w:sz w:val="20"/>
                <w:szCs w:val="20"/>
              </w:rPr>
              <w:t>UI Injection Layer</w:t>
            </w:r>
          </w:p>
        </w:tc>
        <w:tc>
          <w:tcPr>
            <w:tcW w:w="57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475AD83F" w14:textId="77777777" w:rsidR="00EE2F1C" w:rsidRDefault="00000000">
            <w:r>
              <w:rPr>
                <w:color w:val="333355"/>
                <w:sz w:val="20"/>
                <w:szCs w:val="20"/>
              </w:rPr>
              <w:t>Vanilla JavaScript (ES2020+), CSS3 Animations</w:t>
            </w:r>
          </w:p>
        </w:tc>
      </w:tr>
      <w:tr w:rsidR="00EE2F1C" w14:paraId="655E703A" w14:textId="77777777">
        <w:tc>
          <w:tcPr>
            <w:tcW w:w="3600" w:type="dxa"/>
            <w:tcBorders>
              <w:top w:val="single" w:sz="1" w:space="0" w:color="CCCCDD"/>
              <w:left w:val="single" w:sz="1" w:space="0" w:color="CCCCDD"/>
              <w:bottom w:val="single" w:sz="1" w:space="0" w:color="CCCCDD"/>
              <w:right w:val="single" w:sz="1" w:space="0" w:color="CCCCDD"/>
            </w:tcBorders>
            <w:shd w:val="clear" w:color="auto" w:fill="F5F5FA"/>
            <w:tcMar>
              <w:top w:w="80" w:type="dxa"/>
              <w:left w:w="120" w:type="dxa"/>
              <w:bottom w:w="80" w:type="dxa"/>
              <w:right w:w="120" w:type="dxa"/>
            </w:tcMar>
          </w:tcPr>
          <w:p w14:paraId="01092B3F" w14:textId="77777777" w:rsidR="00EE2F1C" w:rsidRDefault="00000000">
            <w:r>
              <w:rPr>
                <w:color w:val="333355"/>
                <w:sz w:val="20"/>
                <w:szCs w:val="20"/>
              </w:rPr>
              <w:t>Fonts</w:t>
            </w:r>
          </w:p>
        </w:tc>
        <w:tc>
          <w:tcPr>
            <w:tcW w:w="57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57CCC2EA" w14:textId="77777777" w:rsidR="00EE2F1C" w:rsidRDefault="00000000">
            <w:r>
              <w:rPr>
                <w:color w:val="333355"/>
                <w:sz w:val="20"/>
                <w:szCs w:val="20"/>
              </w:rPr>
              <w:t>JetBrains Mono (monospace), Syne (display) — Google Fonts</w:t>
            </w:r>
          </w:p>
        </w:tc>
      </w:tr>
      <w:tr w:rsidR="00EE2F1C" w14:paraId="6B0218AB" w14:textId="77777777">
        <w:tc>
          <w:tcPr>
            <w:tcW w:w="3600" w:type="dxa"/>
            <w:tcBorders>
              <w:top w:val="single" w:sz="1" w:space="0" w:color="CCCCDD"/>
              <w:left w:val="single" w:sz="1" w:space="0" w:color="CCCCDD"/>
              <w:bottom w:val="single" w:sz="1" w:space="0" w:color="CCCCDD"/>
              <w:right w:val="single" w:sz="1" w:space="0" w:color="CCCCDD"/>
            </w:tcBorders>
            <w:shd w:val="clear" w:color="auto" w:fill="F5F5FA"/>
            <w:tcMar>
              <w:top w:w="80" w:type="dxa"/>
              <w:left w:w="120" w:type="dxa"/>
              <w:bottom w:w="80" w:type="dxa"/>
              <w:right w:w="120" w:type="dxa"/>
            </w:tcMar>
          </w:tcPr>
          <w:p w14:paraId="73045D60" w14:textId="77777777" w:rsidR="00EE2F1C" w:rsidRDefault="00000000">
            <w:r>
              <w:rPr>
                <w:color w:val="333355"/>
                <w:sz w:val="20"/>
                <w:szCs w:val="20"/>
              </w:rPr>
              <w:t>API Communication</w:t>
            </w:r>
          </w:p>
        </w:tc>
        <w:tc>
          <w:tcPr>
            <w:tcW w:w="57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097F12D5" w14:textId="77777777" w:rsidR="00EE2F1C" w:rsidRDefault="00000000">
            <w:r>
              <w:rPr>
                <w:color w:val="333355"/>
                <w:sz w:val="20"/>
                <w:szCs w:val="20"/>
              </w:rPr>
              <w:t xml:space="preserve">Fetch API with </w:t>
            </w:r>
            <w:proofErr w:type="spellStart"/>
            <w:proofErr w:type="gramStart"/>
            <w:r>
              <w:rPr>
                <w:color w:val="333355"/>
                <w:sz w:val="20"/>
                <w:szCs w:val="20"/>
              </w:rPr>
              <w:t>credentials:include</w:t>
            </w:r>
            <w:proofErr w:type="spellEnd"/>
            <w:proofErr w:type="gramEnd"/>
            <w:r>
              <w:rPr>
                <w:color w:val="333355"/>
                <w:sz w:val="20"/>
                <w:szCs w:val="20"/>
              </w:rPr>
              <w:t xml:space="preserve"> (cookie-based auth)</w:t>
            </w:r>
          </w:p>
        </w:tc>
      </w:tr>
      <w:tr w:rsidR="00EE2F1C" w14:paraId="454633D2" w14:textId="77777777">
        <w:tc>
          <w:tcPr>
            <w:tcW w:w="3600" w:type="dxa"/>
            <w:tcBorders>
              <w:top w:val="single" w:sz="1" w:space="0" w:color="CCCCDD"/>
              <w:left w:val="single" w:sz="1" w:space="0" w:color="CCCCDD"/>
              <w:bottom w:val="single" w:sz="1" w:space="0" w:color="CCCCDD"/>
              <w:right w:val="single" w:sz="1" w:space="0" w:color="CCCCDD"/>
            </w:tcBorders>
            <w:shd w:val="clear" w:color="auto" w:fill="F5F5FA"/>
            <w:tcMar>
              <w:top w:w="80" w:type="dxa"/>
              <w:left w:w="120" w:type="dxa"/>
              <w:bottom w:w="80" w:type="dxa"/>
              <w:right w:w="120" w:type="dxa"/>
            </w:tcMar>
          </w:tcPr>
          <w:p w14:paraId="4A79472A" w14:textId="77777777" w:rsidR="00EE2F1C" w:rsidRDefault="00000000">
            <w:r>
              <w:rPr>
                <w:color w:val="333355"/>
                <w:sz w:val="20"/>
                <w:szCs w:val="20"/>
              </w:rPr>
              <w:t>Data Processing</w:t>
            </w:r>
          </w:p>
        </w:tc>
        <w:tc>
          <w:tcPr>
            <w:tcW w:w="57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29ABF797" w14:textId="77777777" w:rsidR="00EE2F1C" w:rsidRDefault="00000000">
            <w:r>
              <w:rPr>
                <w:color w:val="333355"/>
                <w:sz w:val="20"/>
                <w:szCs w:val="20"/>
              </w:rPr>
              <w:t>Pure JavaScript — all math runs client-side</w:t>
            </w:r>
          </w:p>
        </w:tc>
      </w:tr>
      <w:tr w:rsidR="00EE2F1C" w14:paraId="51C18302" w14:textId="77777777">
        <w:tc>
          <w:tcPr>
            <w:tcW w:w="3600" w:type="dxa"/>
            <w:tcBorders>
              <w:top w:val="single" w:sz="1" w:space="0" w:color="CCCCDD"/>
              <w:left w:val="single" w:sz="1" w:space="0" w:color="CCCCDD"/>
              <w:bottom w:val="single" w:sz="1" w:space="0" w:color="CCCCDD"/>
              <w:right w:val="single" w:sz="1" w:space="0" w:color="CCCCDD"/>
            </w:tcBorders>
            <w:shd w:val="clear" w:color="auto" w:fill="F5F5FA"/>
            <w:tcMar>
              <w:top w:w="80" w:type="dxa"/>
              <w:left w:w="120" w:type="dxa"/>
              <w:bottom w:w="80" w:type="dxa"/>
              <w:right w:w="120" w:type="dxa"/>
            </w:tcMar>
          </w:tcPr>
          <w:p w14:paraId="313EE292" w14:textId="77777777" w:rsidR="00EE2F1C" w:rsidRDefault="00000000">
            <w:r>
              <w:rPr>
                <w:color w:val="333355"/>
                <w:sz w:val="20"/>
                <w:szCs w:val="20"/>
              </w:rPr>
              <w:t>Build System</w:t>
            </w:r>
          </w:p>
        </w:tc>
        <w:tc>
          <w:tcPr>
            <w:tcW w:w="57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5486C85D" w14:textId="77777777" w:rsidR="00EE2F1C" w:rsidRDefault="00000000">
            <w:r>
              <w:rPr>
                <w:color w:val="333355"/>
                <w:sz w:val="20"/>
                <w:szCs w:val="20"/>
              </w:rPr>
              <w:t>Gradle 8.2, Kotlin 1.9, Android SDK 34</w:t>
            </w:r>
          </w:p>
        </w:tc>
      </w:tr>
      <w:tr w:rsidR="00EE2F1C" w14:paraId="33C222C5" w14:textId="77777777">
        <w:tc>
          <w:tcPr>
            <w:tcW w:w="3600" w:type="dxa"/>
            <w:tcBorders>
              <w:top w:val="single" w:sz="1" w:space="0" w:color="CCCCDD"/>
              <w:left w:val="single" w:sz="1" w:space="0" w:color="CCCCDD"/>
              <w:bottom w:val="single" w:sz="1" w:space="0" w:color="CCCCDD"/>
              <w:right w:val="single" w:sz="1" w:space="0" w:color="CCCCDD"/>
            </w:tcBorders>
            <w:shd w:val="clear" w:color="auto" w:fill="F5F5FA"/>
            <w:tcMar>
              <w:top w:w="80" w:type="dxa"/>
              <w:left w:w="120" w:type="dxa"/>
              <w:bottom w:w="80" w:type="dxa"/>
              <w:right w:w="120" w:type="dxa"/>
            </w:tcMar>
          </w:tcPr>
          <w:p w14:paraId="07CBBACC" w14:textId="77777777" w:rsidR="00EE2F1C" w:rsidRDefault="00000000">
            <w:r>
              <w:rPr>
                <w:color w:val="333355"/>
                <w:sz w:val="20"/>
                <w:szCs w:val="20"/>
              </w:rPr>
              <w:t>Min Android Version</w:t>
            </w:r>
          </w:p>
        </w:tc>
        <w:tc>
          <w:tcPr>
            <w:tcW w:w="57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2DC9DA22" w14:textId="77777777" w:rsidR="00EE2F1C" w:rsidRDefault="00000000">
            <w:r>
              <w:rPr>
                <w:color w:val="333355"/>
                <w:sz w:val="20"/>
                <w:szCs w:val="20"/>
              </w:rPr>
              <w:t>Android 5.0 (API 21) and above</w:t>
            </w:r>
          </w:p>
        </w:tc>
      </w:tr>
      <w:tr w:rsidR="00EE2F1C" w14:paraId="66F744B4" w14:textId="77777777">
        <w:tc>
          <w:tcPr>
            <w:tcW w:w="3600" w:type="dxa"/>
            <w:tcBorders>
              <w:top w:val="single" w:sz="1" w:space="0" w:color="CCCCDD"/>
              <w:left w:val="single" w:sz="1" w:space="0" w:color="CCCCDD"/>
              <w:bottom w:val="single" w:sz="1" w:space="0" w:color="CCCCDD"/>
              <w:right w:val="single" w:sz="1" w:space="0" w:color="CCCCDD"/>
            </w:tcBorders>
            <w:shd w:val="clear" w:color="auto" w:fill="F5F5FA"/>
            <w:tcMar>
              <w:top w:w="80" w:type="dxa"/>
              <w:left w:w="120" w:type="dxa"/>
              <w:bottom w:w="80" w:type="dxa"/>
              <w:right w:w="120" w:type="dxa"/>
            </w:tcMar>
          </w:tcPr>
          <w:p w14:paraId="39BC9FEE" w14:textId="77777777" w:rsidR="00EE2F1C" w:rsidRDefault="00000000">
            <w:r>
              <w:rPr>
                <w:color w:val="333355"/>
                <w:sz w:val="20"/>
                <w:szCs w:val="20"/>
              </w:rPr>
              <w:t>Orientation</w:t>
            </w:r>
          </w:p>
        </w:tc>
        <w:tc>
          <w:tcPr>
            <w:tcW w:w="57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1450486D" w14:textId="77777777" w:rsidR="00EE2F1C" w:rsidRDefault="00000000">
            <w:r>
              <w:rPr>
                <w:color w:val="333355"/>
                <w:sz w:val="20"/>
                <w:szCs w:val="20"/>
              </w:rPr>
              <w:t>Portrait-locked for optimal side-panel UX</w:t>
            </w:r>
          </w:p>
        </w:tc>
      </w:tr>
    </w:tbl>
    <w:p w14:paraId="2E1B1E19" w14:textId="222BA6DC" w:rsidR="00EE2F1C" w:rsidRDefault="00000000" w:rsidP="0036338E">
      <w:bookmarkStart w:id="6" w:name="_Toc226476127"/>
      <w:r>
        <w:rPr>
          <w:b/>
          <w:bCs/>
          <w:color w:val="1A0A3E"/>
          <w:sz w:val="36"/>
          <w:szCs w:val="36"/>
        </w:rPr>
        <w:lastRenderedPageBreak/>
        <w:t>3. System Architecture</w:t>
      </w:r>
      <w:bookmarkEnd w:id="6"/>
    </w:p>
    <w:p w14:paraId="615E6EE2" w14:textId="77777777" w:rsidR="00EE2F1C" w:rsidRDefault="00000000">
      <w:pPr>
        <w:pStyle w:val="Heading2"/>
        <w:pBdr>
          <w:bottom w:val="single" w:sz="2" w:space="3" w:color="6C63FF"/>
        </w:pBdr>
      </w:pPr>
      <w:bookmarkStart w:id="7" w:name="_Toc226476128"/>
      <w:r>
        <w:t>3.1 High-Level Architecture</w:t>
      </w:r>
      <w:bookmarkEnd w:id="7"/>
    </w:p>
    <w:p w14:paraId="7ED0D114" w14:textId="77777777" w:rsidR="00EE2F1C" w:rsidRDefault="00000000">
      <w:pPr>
        <w:spacing w:before="80" w:after="120"/>
      </w:pPr>
      <w:r>
        <w:rPr>
          <w:color w:val="333355"/>
        </w:rPr>
        <w:t>The system operates as a three-layer stack. The Android Kotlin shell provides the native container, the ERP WebView renders the university portal, and the JavaScript injection layer sits invisibly on top, intercepting data and rendering its own UI without disturbing the underlying ERP interface.</w:t>
      </w:r>
    </w:p>
    <w:p w14:paraId="2BF1EB92" w14:textId="77777777" w:rsidR="00EE2F1C" w:rsidRDefault="00EE2F1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2F1C" w14:paraId="0C99B847" w14:textId="77777777">
        <w:tc>
          <w:tcPr>
            <w:tcW w:w="0" w:type="auto"/>
            <w:tcBorders>
              <w:top w:val="single" w:sz="1" w:space="0" w:color="444466"/>
              <w:left w:val="single" w:sz="1" w:space="0" w:color="444466"/>
              <w:bottom w:val="single" w:sz="1" w:space="0" w:color="444466"/>
              <w:right w:val="single" w:sz="1" w:space="0" w:color="444466"/>
            </w:tcBorders>
            <w:shd w:val="clear" w:color="auto" w:fill="1A0A3E"/>
            <w:tcMar>
              <w:top w:w="80" w:type="dxa"/>
              <w:left w:w="120" w:type="dxa"/>
              <w:bottom w:w="80" w:type="dxa"/>
              <w:right w:w="120" w:type="dxa"/>
            </w:tcMar>
          </w:tcPr>
          <w:p w14:paraId="7AE70AE4" w14:textId="77777777" w:rsidR="00EE2F1C" w:rsidRDefault="00000000">
            <w:pPr>
              <w:jc w:val="center"/>
            </w:pPr>
            <w:r>
              <w:rPr>
                <w:b/>
                <w:bCs/>
                <w:color w:val="FFFFFF"/>
                <w:sz w:val="20"/>
                <w:szCs w:val="20"/>
              </w:rPr>
              <w:t>Figure 1 — High-Level System Architecture</w:t>
            </w:r>
          </w:p>
        </w:tc>
      </w:tr>
      <w:tr w:rsidR="00EE2F1C" w14:paraId="36DFD2E1" w14:textId="77777777">
        <w:tc>
          <w:tcPr>
            <w:tcW w:w="0" w:type="auto"/>
            <w:tcBorders>
              <w:top w:val="single" w:sz="1" w:space="0" w:color="444466"/>
              <w:left w:val="single" w:sz="1" w:space="0" w:color="444466"/>
              <w:bottom w:val="single" w:sz="1" w:space="0" w:color="444466"/>
              <w:right w:val="single" w:sz="1" w:space="0" w:color="444466"/>
            </w:tcBorders>
            <w:shd w:val="clear" w:color="auto" w:fill="0E0E1E"/>
            <w:tcMar>
              <w:top w:w="120" w:type="dxa"/>
              <w:left w:w="200" w:type="dxa"/>
              <w:bottom w:w="120" w:type="dxa"/>
              <w:right w:w="200" w:type="dxa"/>
            </w:tcMar>
          </w:tcPr>
          <w:p w14:paraId="003F418E" w14:textId="77777777" w:rsidR="00EE2F1C" w:rsidRDefault="00000000">
            <w:pPr>
              <w:spacing w:before="10" w:after="10"/>
            </w:pPr>
            <w:r>
              <w:rPr>
                <w:rFonts w:ascii="Courier New" w:eastAsia="Courier New" w:hAnsi="Courier New" w:cs="Courier New"/>
                <w:color w:val="A0D0FF"/>
                <w:sz w:val="17"/>
                <w:szCs w:val="17"/>
              </w:rPr>
              <w:t xml:space="preserve">  ┌─────────────────────────────────────────────────────────┐</w:t>
            </w:r>
          </w:p>
          <w:p w14:paraId="15C29C30" w14:textId="77777777" w:rsidR="00EE2F1C" w:rsidRDefault="00000000">
            <w:pPr>
              <w:spacing w:before="10" w:after="10"/>
            </w:pPr>
            <w:r>
              <w:rPr>
                <w:rFonts w:ascii="Courier New" w:eastAsia="Courier New" w:hAnsi="Courier New" w:cs="Courier New"/>
                <w:color w:val="A0D0FF"/>
                <w:sz w:val="17"/>
                <w:szCs w:val="17"/>
              </w:rPr>
              <w:t xml:space="preserve">  │                ANDROID APPLICATION SHELL                │</w:t>
            </w:r>
          </w:p>
          <w:p w14:paraId="65EE885F" w14:textId="77777777" w:rsidR="00EE2F1C" w:rsidRDefault="00000000">
            <w:pPr>
              <w:spacing w:before="10" w:after="10"/>
            </w:pPr>
            <w:r>
              <w:rPr>
                <w:rFonts w:ascii="Courier New" w:eastAsia="Courier New" w:hAnsi="Courier New" w:cs="Courier New"/>
                <w:color w:val="A0D0FF"/>
                <w:sz w:val="17"/>
                <w:szCs w:val="17"/>
              </w:rPr>
              <w:t xml:space="preserve">  │  ┌───────────────────────────────────────────────────┐  │</w:t>
            </w:r>
          </w:p>
          <w:p w14:paraId="0AF28FCB"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w:t>
            </w:r>
            <w:proofErr w:type="spellStart"/>
            <w:r>
              <w:rPr>
                <w:rFonts w:ascii="Courier New" w:eastAsia="Courier New" w:hAnsi="Courier New" w:cs="Courier New"/>
                <w:color w:val="A0D0FF"/>
                <w:sz w:val="17"/>
                <w:szCs w:val="17"/>
              </w:rPr>
              <w:t>MainActivity.kt</w:t>
            </w:r>
            <w:proofErr w:type="spellEnd"/>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xml:space="preserve">Kotlin)   </w:t>
            </w:r>
            <w:proofErr w:type="gramEnd"/>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p>
          <w:p w14:paraId="16831E4A"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 Status bar </w:t>
            </w:r>
            <w:proofErr w:type="spellStart"/>
            <w:r>
              <w:rPr>
                <w:rFonts w:ascii="Courier New" w:eastAsia="Courier New" w:hAnsi="Courier New" w:cs="Courier New"/>
                <w:color w:val="A0D0FF"/>
                <w:sz w:val="17"/>
                <w:szCs w:val="17"/>
              </w:rPr>
              <w:t>color</w:t>
            </w:r>
            <w:proofErr w:type="spellEnd"/>
            <w:r>
              <w:rPr>
                <w:rFonts w:ascii="Courier New" w:eastAsia="Courier New" w:hAnsi="Courier New" w:cs="Courier New"/>
                <w:color w:val="A0D0FF"/>
                <w:sz w:val="17"/>
                <w:szCs w:val="17"/>
              </w:rPr>
              <w:t xml:space="preserve"> management                    </w:t>
            </w:r>
            <w:proofErr w:type="gramStart"/>
            <w:r>
              <w:rPr>
                <w:rFonts w:ascii="Courier New" w:eastAsia="Courier New" w:hAnsi="Courier New" w:cs="Courier New"/>
                <w:color w:val="A0D0FF"/>
                <w:sz w:val="17"/>
                <w:szCs w:val="17"/>
              </w:rPr>
              <w:t>│  │</w:t>
            </w:r>
            <w:proofErr w:type="gramEnd"/>
          </w:p>
          <w:p w14:paraId="3F2DB18F"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 WebView lifecycle management                   </w:t>
            </w:r>
            <w:proofErr w:type="gramStart"/>
            <w:r>
              <w:rPr>
                <w:rFonts w:ascii="Courier New" w:eastAsia="Courier New" w:hAnsi="Courier New" w:cs="Courier New"/>
                <w:color w:val="A0D0FF"/>
                <w:sz w:val="17"/>
                <w:szCs w:val="17"/>
              </w:rPr>
              <w:t>│  │</w:t>
            </w:r>
            <w:proofErr w:type="gramEnd"/>
          </w:p>
          <w:p w14:paraId="57018906"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 Back-stack navigation                          </w:t>
            </w:r>
            <w:proofErr w:type="gramStart"/>
            <w:r>
              <w:rPr>
                <w:rFonts w:ascii="Courier New" w:eastAsia="Courier New" w:hAnsi="Courier New" w:cs="Courier New"/>
                <w:color w:val="A0D0FF"/>
                <w:sz w:val="17"/>
                <w:szCs w:val="17"/>
              </w:rPr>
              <w:t>│  │</w:t>
            </w:r>
            <w:proofErr w:type="gramEnd"/>
          </w:p>
          <w:p w14:paraId="70F28F5B"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 Cookie persistence                             </w:t>
            </w:r>
            <w:proofErr w:type="gramStart"/>
            <w:r>
              <w:rPr>
                <w:rFonts w:ascii="Courier New" w:eastAsia="Courier New" w:hAnsi="Courier New" w:cs="Courier New"/>
                <w:color w:val="A0D0FF"/>
                <w:sz w:val="17"/>
                <w:szCs w:val="17"/>
              </w:rPr>
              <w:t>│  │</w:t>
            </w:r>
            <w:proofErr w:type="gramEnd"/>
          </w:p>
          <w:p w14:paraId="247290A5" w14:textId="77777777" w:rsidR="00EE2F1C" w:rsidRDefault="00000000">
            <w:pPr>
              <w:spacing w:before="10" w:after="10"/>
            </w:pPr>
            <w:r>
              <w:rPr>
                <w:rFonts w:ascii="Courier New" w:eastAsia="Courier New" w:hAnsi="Courier New" w:cs="Courier New"/>
                <w:color w:val="A0D0FF"/>
                <w:sz w:val="17"/>
                <w:szCs w:val="17"/>
              </w:rPr>
              <w:t xml:space="preserve">  │  └───────────────────────────────────────────────────┘  │</w:t>
            </w:r>
          </w:p>
          <w:p w14:paraId="5A23C3B6" w14:textId="77777777" w:rsidR="00EE2F1C" w:rsidRDefault="00000000">
            <w:pPr>
              <w:spacing w:before="10" w:after="10"/>
            </w:pPr>
            <w:r>
              <w:rPr>
                <w:rFonts w:ascii="Courier New" w:eastAsia="Courier New" w:hAnsi="Courier New" w:cs="Courier New"/>
                <w:color w:val="A0D0FF"/>
                <w:sz w:val="17"/>
                <w:szCs w:val="17"/>
              </w:rPr>
              <w:t xml:space="preserve">  │  ┌───────────────────────────────────────────────────┐  │</w:t>
            </w:r>
          </w:p>
          <w:p w14:paraId="2917F8AE"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Android WebView (Chromium </w:t>
            </w:r>
            <w:proofErr w:type="gramStart"/>
            <w:r>
              <w:rPr>
                <w:rFonts w:ascii="Courier New" w:eastAsia="Courier New" w:hAnsi="Courier New" w:cs="Courier New"/>
                <w:color w:val="A0D0FF"/>
                <w:sz w:val="17"/>
                <w:szCs w:val="17"/>
              </w:rPr>
              <w:t xml:space="preserve">Engine)   </w:t>
            </w:r>
            <w:proofErr w:type="gramEnd"/>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p>
          <w:p w14:paraId="17AC03B4"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 Renders: https://student.gehu.ac.in            </w:t>
            </w:r>
            <w:proofErr w:type="gramStart"/>
            <w:r>
              <w:rPr>
                <w:rFonts w:ascii="Courier New" w:eastAsia="Courier New" w:hAnsi="Courier New" w:cs="Courier New"/>
                <w:color w:val="A0D0FF"/>
                <w:sz w:val="17"/>
                <w:szCs w:val="17"/>
              </w:rPr>
              <w:t>│  │</w:t>
            </w:r>
            <w:proofErr w:type="gramEnd"/>
          </w:p>
          <w:p w14:paraId="3D16D7B9"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 JavaScript enabled                             </w:t>
            </w:r>
            <w:proofErr w:type="gramStart"/>
            <w:r>
              <w:rPr>
                <w:rFonts w:ascii="Courier New" w:eastAsia="Courier New" w:hAnsi="Courier New" w:cs="Courier New"/>
                <w:color w:val="A0D0FF"/>
                <w:sz w:val="17"/>
                <w:szCs w:val="17"/>
              </w:rPr>
              <w:t>│  │</w:t>
            </w:r>
            <w:proofErr w:type="gramEnd"/>
          </w:p>
          <w:p w14:paraId="305EAB0D"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 DOM storage enabled                            </w:t>
            </w:r>
            <w:proofErr w:type="gramStart"/>
            <w:r>
              <w:rPr>
                <w:rFonts w:ascii="Courier New" w:eastAsia="Courier New" w:hAnsi="Courier New" w:cs="Courier New"/>
                <w:color w:val="A0D0FF"/>
                <w:sz w:val="17"/>
                <w:szCs w:val="17"/>
              </w:rPr>
              <w:t>│  │</w:t>
            </w:r>
            <w:proofErr w:type="gramEnd"/>
          </w:p>
          <w:p w14:paraId="3AD4D934"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 Third-party cookies accepted                   </w:t>
            </w:r>
            <w:proofErr w:type="gramStart"/>
            <w:r>
              <w:rPr>
                <w:rFonts w:ascii="Courier New" w:eastAsia="Courier New" w:hAnsi="Courier New" w:cs="Courier New"/>
                <w:color w:val="A0D0FF"/>
                <w:sz w:val="17"/>
                <w:szCs w:val="17"/>
              </w:rPr>
              <w:t>│  │</w:t>
            </w:r>
            <w:proofErr w:type="gramEnd"/>
          </w:p>
          <w:p w14:paraId="129D84AC" w14:textId="77777777" w:rsidR="00EE2F1C" w:rsidRDefault="00000000">
            <w:pPr>
              <w:spacing w:before="10" w:after="10"/>
            </w:pPr>
            <w:r>
              <w:rPr>
                <w:rFonts w:ascii="Courier New" w:eastAsia="Courier New" w:hAnsi="Courier New" w:cs="Courier New"/>
                <w:color w:val="A0D0FF"/>
                <w:sz w:val="17"/>
                <w:szCs w:val="17"/>
              </w:rPr>
              <w:t xml:space="preserve">  │  └───────────────────────────────────────────────────┘  │</w:t>
            </w:r>
          </w:p>
          <w:p w14:paraId="3FF779B9" w14:textId="77777777" w:rsidR="00EE2F1C" w:rsidRDefault="00000000">
            <w:pPr>
              <w:spacing w:before="10" w:after="10"/>
            </w:pPr>
            <w:r>
              <w:rPr>
                <w:rFonts w:ascii="Courier New" w:eastAsia="Courier New" w:hAnsi="Courier New" w:cs="Courier New"/>
                <w:color w:val="A0D0FF"/>
                <w:sz w:val="17"/>
                <w:szCs w:val="17"/>
              </w:rPr>
              <w:t xml:space="preserve">  │  ┌───────────────────────────────────────────────────┐  │</w:t>
            </w:r>
          </w:p>
          <w:p w14:paraId="140593BD"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script.js  —</w:t>
            </w:r>
            <w:proofErr w:type="gramEnd"/>
            <w:r>
              <w:rPr>
                <w:rFonts w:ascii="Courier New" w:eastAsia="Courier New" w:hAnsi="Courier New" w:cs="Courier New"/>
                <w:color w:val="A0D0FF"/>
                <w:sz w:val="17"/>
                <w:szCs w:val="17"/>
              </w:rPr>
              <w:t xml:space="preserve"> Injection Layer             </w:t>
            </w:r>
            <w:proofErr w:type="gramStart"/>
            <w:r>
              <w:rPr>
                <w:rFonts w:ascii="Courier New" w:eastAsia="Courier New" w:hAnsi="Courier New" w:cs="Courier New"/>
                <w:color w:val="A0D0FF"/>
                <w:sz w:val="17"/>
                <w:szCs w:val="17"/>
              </w:rPr>
              <w:t>│  │</w:t>
            </w:r>
            <w:proofErr w:type="gramEnd"/>
          </w:p>
          <w:p w14:paraId="350171DB" w14:textId="77777777" w:rsidR="00EE2F1C" w:rsidRDefault="00000000">
            <w:pPr>
              <w:spacing w:before="10" w:after="10"/>
            </w:pPr>
            <w:r>
              <w:rPr>
                <w:rFonts w:ascii="Courier New" w:eastAsia="Courier New" w:hAnsi="Courier New" w:cs="Courier New"/>
                <w:color w:val="A0D0FF"/>
                <w:sz w:val="17"/>
                <w:szCs w:val="17"/>
              </w:rPr>
              <w:t xml:space="preserve">  │  │  ┌──────────────┐  ┌──────────────────────────┐  │  │</w:t>
            </w:r>
          </w:p>
          <w:p w14:paraId="1379C13E"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CSS</w:t>
            </w:r>
            <w:proofErr w:type="gramEnd"/>
            <w:r>
              <w:rPr>
                <w:rFonts w:ascii="Courier New" w:eastAsia="Courier New" w:hAnsi="Courier New" w:cs="Courier New"/>
                <w:color w:val="A0D0FF"/>
                <w:sz w:val="17"/>
                <w:szCs w:val="17"/>
              </w:rPr>
              <w:t xml:space="preserve"> / Fonts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Calculator Utilities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w:t>
            </w:r>
          </w:p>
          <w:p w14:paraId="40F72377"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(injected)  │</w:t>
            </w:r>
            <w:proofErr w:type="gramEnd"/>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xml:space="preserve">│  </w:t>
            </w:r>
            <w:proofErr w:type="spellStart"/>
            <w:r>
              <w:rPr>
                <w:rFonts w:ascii="Courier New" w:eastAsia="Courier New" w:hAnsi="Courier New" w:cs="Courier New"/>
                <w:color w:val="A0D0FF"/>
                <w:sz w:val="17"/>
                <w:szCs w:val="17"/>
              </w:rPr>
              <w:t>calculateSafeBunks</w:t>
            </w:r>
            <w:proofErr w:type="spellEnd"/>
            <w:r>
              <w:rPr>
                <w:rFonts w:ascii="Courier New" w:eastAsia="Courier New" w:hAnsi="Courier New" w:cs="Courier New"/>
                <w:color w:val="A0D0FF"/>
                <w:sz w:val="17"/>
                <w:szCs w:val="17"/>
              </w:rPr>
              <w:t xml:space="preserve">()   </w:t>
            </w:r>
            <w:proofErr w:type="gramEnd"/>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w:t>
            </w:r>
          </w:p>
          <w:p w14:paraId="6418720E"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w:t>
            </w:r>
            <w:proofErr w:type="spellStart"/>
            <w:proofErr w:type="gramStart"/>
            <w:r>
              <w:rPr>
                <w:rFonts w:ascii="Courier New" w:eastAsia="Courier New" w:hAnsi="Courier New" w:cs="Courier New"/>
                <w:color w:val="A0D0FF"/>
                <w:sz w:val="17"/>
                <w:szCs w:val="17"/>
              </w:rPr>
              <w:t>calculateClassesNeeded</w:t>
            </w:r>
            <w:proofErr w:type="spellEnd"/>
            <w:r>
              <w:rPr>
                <w:rFonts w:ascii="Courier New" w:eastAsia="Courier New" w:hAnsi="Courier New" w:cs="Courier New"/>
                <w:color w:val="A0D0FF"/>
                <w:sz w:val="17"/>
                <w:szCs w:val="17"/>
              </w:rPr>
              <w:t>(</w:t>
            </w:r>
            <w:proofErr w:type="gramEnd"/>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w:t>
            </w:r>
          </w:p>
          <w:p w14:paraId="18DC7D85"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w:t>
            </w:r>
            <w:proofErr w:type="spellStart"/>
            <w:proofErr w:type="gramStart"/>
            <w:r>
              <w:rPr>
                <w:rFonts w:ascii="Courier New" w:eastAsia="Courier New" w:hAnsi="Courier New" w:cs="Courier New"/>
                <w:color w:val="A0D0FF"/>
                <w:sz w:val="17"/>
                <w:szCs w:val="17"/>
              </w:rPr>
              <w:t>getPercentage</w:t>
            </w:r>
            <w:proofErr w:type="spellEnd"/>
            <w:r>
              <w:rPr>
                <w:rFonts w:ascii="Courier New" w:eastAsia="Courier New" w:hAnsi="Courier New" w:cs="Courier New"/>
                <w:color w:val="A0D0FF"/>
                <w:sz w:val="17"/>
                <w:szCs w:val="17"/>
              </w:rPr>
              <w:t>(</w:t>
            </w:r>
            <w:proofErr w:type="gramEnd"/>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w:t>
            </w:r>
          </w:p>
          <w:p w14:paraId="5DC82983"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UI</w:t>
            </w:r>
            <w:proofErr w:type="gramEnd"/>
            <w:r>
              <w:rPr>
                <w:rFonts w:ascii="Courier New" w:eastAsia="Courier New" w:hAnsi="Courier New" w:cs="Courier New"/>
                <w:color w:val="A0D0FF"/>
                <w:sz w:val="17"/>
                <w:szCs w:val="17"/>
              </w:rPr>
              <w:t xml:space="preserve"> Panel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w:t>
            </w:r>
          </w:p>
          <w:p w14:paraId="62ED6A64"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FAB</w:t>
            </w:r>
            <w:proofErr w:type="gramEnd"/>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button  │</w:t>
            </w:r>
            <w:proofErr w:type="gramEnd"/>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w:t>
            </w:r>
          </w:p>
          <w:p w14:paraId="49177C6F"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Side</w:t>
            </w:r>
            <w:proofErr w:type="gramEnd"/>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panel  │</w:t>
            </w:r>
            <w:proofErr w:type="gramEnd"/>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ERP</w:t>
            </w:r>
            <w:proofErr w:type="gramEnd"/>
            <w:r>
              <w:rPr>
                <w:rFonts w:ascii="Courier New" w:eastAsia="Courier New" w:hAnsi="Courier New" w:cs="Courier New"/>
                <w:color w:val="A0D0FF"/>
                <w:sz w:val="17"/>
                <w:szCs w:val="17"/>
              </w:rPr>
              <w:t xml:space="preserve"> API Client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w:t>
            </w:r>
          </w:p>
          <w:p w14:paraId="250D7CB4"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3</w:t>
            </w:r>
            <w:proofErr w:type="gramEnd"/>
            <w:r>
              <w:rPr>
                <w:rFonts w:ascii="Courier New" w:eastAsia="Courier New" w:hAnsi="Courier New" w:cs="Courier New"/>
                <w:color w:val="A0D0FF"/>
                <w:sz w:val="17"/>
                <w:szCs w:val="17"/>
              </w:rPr>
              <w:t xml:space="preserve"> tab views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w:t>
            </w:r>
            <w:proofErr w:type="spellStart"/>
            <w:proofErr w:type="gramStart"/>
            <w:r>
              <w:rPr>
                <w:rFonts w:ascii="Courier New" w:eastAsia="Courier New" w:hAnsi="Courier New" w:cs="Courier New"/>
                <w:color w:val="A0D0FF"/>
                <w:sz w:val="17"/>
                <w:szCs w:val="17"/>
              </w:rPr>
              <w:t>fetchAttendance</w:t>
            </w:r>
            <w:proofErr w:type="spellEnd"/>
            <w:r>
              <w:rPr>
                <w:rFonts w:ascii="Courier New" w:eastAsia="Courier New" w:hAnsi="Courier New" w:cs="Courier New"/>
                <w:color w:val="A0D0FF"/>
                <w:sz w:val="17"/>
                <w:szCs w:val="17"/>
              </w:rPr>
              <w:t>(</w:t>
            </w:r>
            <w:proofErr w:type="gramEnd"/>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w:t>
            </w:r>
          </w:p>
          <w:p w14:paraId="1175B8B8" w14:textId="77777777" w:rsidR="00EE2F1C" w:rsidRDefault="00000000">
            <w:pPr>
              <w:spacing w:before="10" w:after="10"/>
            </w:pPr>
            <w:r>
              <w:rPr>
                <w:rFonts w:ascii="Courier New" w:eastAsia="Courier New" w:hAnsi="Courier New" w:cs="Courier New"/>
                <w:color w:val="A0D0FF"/>
                <w:sz w:val="17"/>
                <w:szCs w:val="17"/>
              </w:rPr>
              <w:t xml:space="preserve">  │  │  └──────────────┘  └──────────────────────────┘  │  │</w:t>
            </w:r>
          </w:p>
          <w:p w14:paraId="6C3C2E94" w14:textId="77777777" w:rsidR="00EE2F1C" w:rsidRDefault="00000000">
            <w:pPr>
              <w:spacing w:before="10" w:after="10"/>
            </w:pPr>
            <w:r>
              <w:rPr>
                <w:rFonts w:ascii="Courier New" w:eastAsia="Courier New" w:hAnsi="Courier New" w:cs="Courier New"/>
                <w:color w:val="A0D0FF"/>
                <w:sz w:val="17"/>
                <w:szCs w:val="17"/>
              </w:rPr>
              <w:t xml:space="preserve">  │  └───────────────────────────────────────────────────┘  │</w:t>
            </w:r>
          </w:p>
          <w:p w14:paraId="5BD3C565" w14:textId="77777777" w:rsidR="00EE2F1C" w:rsidRDefault="00000000">
            <w:pPr>
              <w:spacing w:before="10" w:after="10"/>
            </w:pPr>
            <w:r>
              <w:rPr>
                <w:rFonts w:ascii="Courier New" w:eastAsia="Courier New" w:hAnsi="Courier New" w:cs="Courier New"/>
                <w:color w:val="A0D0FF"/>
                <w:sz w:val="17"/>
                <w:szCs w:val="17"/>
              </w:rPr>
              <w:t xml:space="preserve">  └─────────────────────────────────────────────────────────┘</w:t>
            </w:r>
          </w:p>
          <w:p w14:paraId="6648A79A"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HTTPS</w:t>
            </w:r>
            <w:proofErr w:type="gramEnd"/>
          </w:p>
          <w:p w14:paraId="0C52BF13" w14:textId="77777777" w:rsidR="00EE2F1C" w:rsidRDefault="00000000">
            <w:pPr>
              <w:spacing w:before="10" w:after="10"/>
            </w:pPr>
            <w:r>
              <w:rPr>
                <w:rFonts w:ascii="Courier New" w:eastAsia="Courier New" w:hAnsi="Courier New" w:cs="Courier New"/>
                <w:color w:val="A0D0FF"/>
                <w:sz w:val="17"/>
                <w:szCs w:val="17"/>
              </w:rPr>
              <w:t xml:space="preserve">  ┌─────────────────────────────────────────────────────────┐</w:t>
            </w:r>
          </w:p>
          <w:p w14:paraId="5D79069B" w14:textId="77777777" w:rsidR="00EE2F1C" w:rsidRDefault="00000000">
            <w:pPr>
              <w:spacing w:before="10" w:after="10"/>
            </w:pPr>
            <w:r>
              <w:rPr>
                <w:rFonts w:ascii="Courier New" w:eastAsia="Courier New" w:hAnsi="Courier New" w:cs="Courier New"/>
                <w:color w:val="A0D0FF"/>
                <w:sz w:val="17"/>
                <w:szCs w:val="17"/>
              </w:rPr>
              <w:t xml:space="preserve">  │              GEHU ERP SERVER (</w:t>
            </w:r>
            <w:proofErr w:type="gramStart"/>
            <w:r>
              <w:rPr>
                <w:rFonts w:ascii="Courier New" w:eastAsia="Courier New" w:hAnsi="Courier New" w:cs="Courier New"/>
                <w:color w:val="A0D0FF"/>
                <w:sz w:val="17"/>
                <w:szCs w:val="17"/>
              </w:rPr>
              <w:t xml:space="preserve">Remote)   </w:t>
            </w:r>
            <w:proofErr w:type="gramEnd"/>
            <w:r>
              <w:rPr>
                <w:rFonts w:ascii="Courier New" w:eastAsia="Courier New" w:hAnsi="Courier New" w:cs="Courier New"/>
                <w:color w:val="A0D0FF"/>
                <w:sz w:val="17"/>
                <w:szCs w:val="17"/>
              </w:rPr>
              <w:t xml:space="preserve">                │</w:t>
            </w:r>
          </w:p>
          <w:p w14:paraId="06FF45D3"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/Student/</w:t>
            </w:r>
            <w:proofErr w:type="spellStart"/>
            <w:r>
              <w:rPr>
                <w:rFonts w:ascii="Courier New" w:eastAsia="Courier New" w:hAnsi="Courier New" w:cs="Courier New"/>
                <w:color w:val="A0D0FF"/>
                <w:sz w:val="17"/>
                <w:szCs w:val="17"/>
              </w:rPr>
              <w:t>GetSubjectDetailStudentAcademicFromLive</w:t>
            </w:r>
            <w:proofErr w:type="spellEnd"/>
            <w:r>
              <w:rPr>
                <w:rFonts w:ascii="Courier New" w:eastAsia="Courier New" w:hAnsi="Courier New" w:cs="Courier New"/>
                <w:color w:val="A0D0FF"/>
                <w:sz w:val="17"/>
                <w:szCs w:val="17"/>
              </w:rPr>
              <w:t xml:space="preserve">     │</w:t>
            </w:r>
          </w:p>
          <w:p w14:paraId="0A265725"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Returns JSON attendance payload                      │</w:t>
            </w:r>
          </w:p>
          <w:p w14:paraId="7BE9CF59"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Authenticated via session cookie (</w:t>
            </w:r>
            <w:proofErr w:type="gramStart"/>
            <w:r>
              <w:rPr>
                <w:rFonts w:ascii="Courier New" w:eastAsia="Courier New" w:hAnsi="Courier New" w:cs="Courier New"/>
                <w:color w:val="A0D0FF"/>
                <w:sz w:val="17"/>
                <w:szCs w:val="17"/>
              </w:rPr>
              <w:t xml:space="preserve">ASP.NET)   </w:t>
            </w:r>
            <w:proofErr w:type="gramEnd"/>
            <w:r>
              <w:rPr>
                <w:rFonts w:ascii="Courier New" w:eastAsia="Courier New" w:hAnsi="Courier New" w:cs="Courier New"/>
                <w:color w:val="A0D0FF"/>
                <w:sz w:val="17"/>
                <w:szCs w:val="17"/>
              </w:rPr>
              <w:t xml:space="preserve">        │</w:t>
            </w:r>
          </w:p>
          <w:p w14:paraId="53C49047" w14:textId="77777777" w:rsidR="00EE2F1C" w:rsidRDefault="00000000">
            <w:pPr>
              <w:spacing w:before="10" w:after="10"/>
            </w:pPr>
            <w:r>
              <w:rPr>
                <w:rFonts w:ascii="Courier New" w:eastAsia="Courier New" w:hAnsi="Courier New" w:cs="Courier New"/>
                <w:color w:val="A0D0FF"/>
                <w:sz w:val="17"/>
                <w:szCs w:val="17"/>
              </w:rPr>
              <w:t xml:space="preserve">  └─────────────────────────────────────────────────────────┘</w:t>
            </w:r>
          </w:p>
        </w:tc>
      </w:tr>
    </w:tbl>
    <w:p w14:paraId="43A9C878" w14:textId="77777777" w:rsidR="00EE2F1C" w:rsidRDefault="00EE2F1C">
      <w:pPr>
        <w:spacing w:before="40" w:after="40"/>
      </w:pPr>
    </w:p>
    <w:p w14:paraId="637C8F6A" w14:textId="77777777" w:rsidR="00EE2F1C" w:rsidRDefault="00000000">
      <w:pPr>
        <w:pStyle w:val="Heading2"/>
        <w:pBdr>
          <w:bottom w:val="single" w:sz="2" w:space="3" w:color="6C63FF"/>
        </w:pBdr>
      </w:pPr>
      <w:bookmarkStart w:id="8" w:name="_Toc226476129"/>
      <w:r>
        <w:t>3.2 The Two-Layer UI Model</w:t>
      </w:r>
      <w:bookmarkEnd w:id="8"/>
    </w:p>
    <w:p w14:paraId="3C96BDF5" w14:textId="77777777" w:rsidR="00EE2F1C" w:rsidRDefault="00000000">
      <w:pPr>
        <w:spacing w:before="80" w:after="120"/>
      </w:pPr>
      <w:r>
        <w:rPr>
          <w:color w:val="333355"/>
        </w:rPr>
        <w:t>A subtle but important design decision is that the app renders two completely independent UIs simultaneously in the same WebView:</w:t>
      </w:r>
    </w:p>
    <w:p w14:paraId="7E0241C8" w14:textId="77777777" w:rsidR="00EE2F1C" w:rsidRDefault="00EE2F1C">
      <w:pPr>
        <w:spacing w:before="40" w:after="40"/>
      </w:pPr>
    </w:p>
    <w:p w14:paraId="37A2976F" w14:textId="77777777" w:rsidR="00EE2F1C" w:rsidRDefault="00000000">
      <w:pPr>
        <w:pStyle w:val="ListParagraph"/>
        <w:numPr>
          <w:ilvl w:val="0"/>
          <w:numId w:val="2"/>
        </w:numPr>
      </w:pPr>
      <w:r>
        <w:rPr>
          <w:color w:val="333355"/>
        </w:rPr>
        <w:lastRenderedPageBreak/>
        <w:t>Layer 1 — The ERP Portal: The original university web application loads and operates normally. Students can still log in, browse their timetable, check grades, and perform any ERP action.</w:t>
      </w:r>
    </w:p>
    <w:p w14:paraId="739847E0" w14:textId="77777777" w:rsidR="00EE2F1C" w:rsidRDefault="00000000">
      <w:pPr>
        <w:pStyle w:val="ListParagraph"/>
        <w:numPr>
          <w:ilvl w:val="0"/>
          <w:numId w:val="2"/>
        </w:numPr>
      </w:pPr>
      <w:r>
        <w:rPr>
          <w:color w:val="333355"/>
        </w:rPr>
        <w:t>Layer 2 — The Bunk Calculator Overlay: A fixed-position, z-index:999999 panel injected entirely by JavaScript. It does not modify any ERP DOM elements and does not interfere with ERP navigation. It simply floats above the page.</w:t>
      </w:r>
    </w:p>
    <w:p w14:paraId="340A5250" w14:textId="77777777" w:rsidR="00EE2F1C" w:rsidRDefault="00EE2F1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2F1C" w14:paraId="4966927E" w14:textId="77777777">
        <w:tc>
          <w:tcPr>
            <w:tcW w:w="0" w:type="auto"/>
            <w:tcBorders>
              <w:top w:val="single" w:sz="2" w:space="0" w:color="555577"/>
              <w:left w:val="single" w:sz="2" w:space="0" w:color="555577"/>
              <w:bottom w:val="single" w:sz="2" w:space="0" w:color="555577"/>
              <w:right w:val="single" w:sz="2" w:space="0" w:color="555577"/>
            </w:tcBorders>
            <w:shd w:val="clear" w:color="auto" w:fill="EEF0FF"/>
            <w:tcMar>
              <w:top w:w="120" w:type="dxa"/>
              <w:left w:w="200" w:type="dxa"/>
              <w:bottom w:w="120" w:type="dxa"/>
              <w:right w:w="200" w:type="dxa"/>
            </w:tcMar>
          </w:tcPr>
          <w:p w14:paraId="0B049D4F" w14:textId="77777777" w:rsidR="00EE2F1C" w:rsidRDefault="00000000">
            <w:r>
              <w:rPr>
                <w:b/>
                <w:bCs/>
                <w:color w:val="555577"/>
                <w:sz w:val="20"/>
                <w:szCs w:val="20"/>
              </w:rPr>
              <w:t>Design Philosophy</w:t>
            </w:r>
          </w:p>
          <w:p w14:paraId="4B1395CC" w14:textId="77777777" w:rsidR="00EE2F1C" w:rsidRDefault="00000000">
            <w:r>
              <w:rPr>
                <w:color w:val="333355"/>
                <w:sz w:val="20"/>
                <w:szCs w:val="20"/>
              </w:rPr>
              <w:t>This non-invasive overlay approach means the app will continue to work even if GEHU updates their ERP frontend. As long as the authentication session and the attendance API endpoint remain intact, the overlay functions correctly — it is decoupled from ERP's visual structure entirely.</w:t>
            </w:r>
          </w:p>
        </w:tc>
      </w:tr>
    </w:tbl>
    <w:p w14:paraId="7F0ECE60" w14:textId="77777777" w:rsidR="00EE2F1C" w:rsidRDefault="00EE2F1C">
      <w:pPr>
        <w:spacing w:before="40" w:after="40"/>
      </w:pPr>
    </w:p>
    <w:p w14:paraId="67A4036C" w14:textId="04A23675" w:rsidR="00EE2F1C" w:rsidRDefault="00000000" w:rsidP="0036338E">
      <w:bookmarkStart w:id="9" w:name="_Toc226476130"/>
      <w:r>
        <w:rPr>
          <w:b/>
          <w:bCs/>
          <w:color w:val="1A0A3E"/>
          <w:sz w:val="36"/>
          <w:szCs w:val="36"/>
        </w:rPr>
        <w:t>4. ERP Reverse Engineering — Cookies, Sessions &amp; APIs</w:t>
      </w:r>
      <w:bookmarkEnd w:id="9"/>
    </w:p>
    <w:p w14:paraId="1A244757" w14:textId="77777777" w:rsidR="00EE2F1C" w:rsidRDefault="00000000">
      <w:pPr>
        <w:spacing w:before="80" w:after="120"/>
      </w:pPr>
      <w:r>
        <w:rPr>
          <w:color w:val="333355"/>
        </w:rPr>
        <w:t xml:space="preserve">This is the technical core of the project. The ERP portal does not expose a documented public API. The attendance data endpoint was discovered by </w:t>
      </w:r>
      <w:proofErr w:type="spellStart"/>
      <w:r>
        <w:rPr>
          <w:color w:val="333355"/>
        </w:rPr>
        <w:t>analyzing</w:t>
      </w:r>
      <w:proofErr w:type="spellEnd"/>
      <w:r>
        <w:rPr>
          <w:color w:val="333355"/>
        </w:rPr>
        <w:t xml:space="preserve"> the ERP's own internal network traffic using browser developer tools — a process known as reverse engineering.</w:t>
      </w:r>
    </w:p>
    <w:p w14:paraId="7CD186CE" w14:textId="77777777" w:rsidR="00EE2F1C" w:rsidRDefault="00EE2F1C">
      <w:pPr>
        <w:spacing w:before="40" w:after="40"/>
      </w:pPr>
    </w:p>
    <w:p w14:paraId="0D2D8181" w14:textId="77777777" w:rsidR="00EE2F1C" w:rsidRDefault="00000000">
      <w:pPr>
        <w:pStyle w:val="Heading2"/>
        <w:pBdr>
          <w:bottom w:val="single" w:sz="2" w:space="3" w:color="6C63FF"/>
        </w:pBdr>
      </w:pPr>
      <w:bookmarkStart w:id="10" w:name="_Toc226476131"/>
      <w:r>
        <w:t>4.1 How the GEHU ERP Authentication Works</w:t>
      </w:r>
      <w:bookmarkEnd w:id="10"/>
    </w:p>
    <w:p w14:paraId="25CDDE4C" w14:textId="77777777" w:rsidR="00EE2F1C" w:rsidRDefault="00000000">
      <w:pPr>
        <w:spacing w:before="80" w:after="120"/>
      </w:pPr>
      <w:r>
        <w:rPr>
          <w:color w:val="333355"/>
        </w:rPr>
        <w:t>The ERP runs on ASP.NET (Microsoft's web framework). ASP.NET uses server-side session management with cookies. The authentication lifecycle works as follows:</w:t>
      </w:r>
    </w:p>
    <w:p w14:paraId="65D5D86F" w14:textId="77777777" w:rsidR="00EE2F1C" w:rsidRDefault="00EE2F1C">
      <w:pPr>
        <w:spacing w:before="40" w:after="40"/>
      </w:pPr>
    </w:p>
    <w:p w14:paraId="57DCF775" w14:textId="77777777" w:rsidR="00EE2F1C" w:rsidRDefault="00000000">
      <w:pPr>
        <w:pStyle w:val="ListParagraph"/>
        <w:numPr>
          <w:ilvl w:val="0"/>
          <w:numId w:val="2"/>
        </w:numPr>
      </w:pPr>
      <w:r>
        <w:rPr>
          <w:color w:val="333355"/>
        </w:rPr>
        <w:t>Student enters username and password on the ERP login page.</w:t>
      </w:r>
    </w:p>
    <w:p w14:paraId="530E3B3D" w14:textId="77777777" w:rsidR="00EE2F1C" w:rsidRDefault="00000000">
      <w:pPr>
        <w:pStyle w:val="ListParagraph"/>
        <w:numPr>
          <w:ilvl w:val="0"/>
          <w:numId w:val="2"/>
        </w:numPr>
      </w:pPr>
      <w:r>
        <w:rPr>
          <w:color w:val="333355"/>
        </w:rPr>
        <w:t>The server validates credentials against its database.</w:t>
      </w:r>
    </w:p>
    <w:p w14:paraId="6403770A" w14:textId="77777777" w:rsidR="00EE2F1C" w:rsidRDefault="00000000">
      <w:pPr>
        <w:pStyle w:val="ListParagraph"/>
        <w:numPr>
          <w:ilvl w:val="0"/>
          <w:numId w:val="2"/>
        </w:numPr>
      </w:pPr>
      <w:r>
        <w:rPr>
          <w:color w:val="333355"/>
        </w:rPr>
        <w:t xml:space="preserve">On success, the server creates a server-side session object and issues a Set-Cookie HTTP response header containing a session token (e.g., </w:t>
      </w:r>
      <w:proofErr w:type="spellStart"/>
      <w:r>
        <w:rPr>
          <w:color w:val="333355"/>
        </w:rPr>
        <w:t>ASP.NET_SessionId</w:t>
      </w:r>
      <w:proofErr w:type="spellEnd"/>
      <w:r>
        <w:rPr>
          <w:color w:val="333355"/>
        </w:rPr>
        <w:t>).</w:t>
      </w:r>
    </w:p>
    <w:p w14:paraId="73FA9957" w14:textId="77777777" w:rsidR="00EE2F1C" w:rsidRDefault="00000000">
      <w:pPr>
        <w:pStyle w:val="ListParagraph"/>
        <w:numPr>
          <w:ilvl w:val="0"/>
          <w:numId w:val="2"/>
        </w:numPr>
      </w:pPr>
      <w:r>
        <w:rPr>
          <w:color w:val="333355"/>
        </w:rPr>
        <w:t>The browser stores this cookie and automatically sends it with every subsequent HTTP request to the same domain.</w:t>
      </w:r>
    </w:p>
    <w:p w14:paraId="6FD98F38" w14:textId="77777777" w:rsidR="00EE2F1C" w:rsidRDefault="00000000">
      <w:pPr>
        <w:pStyle w:val="ListParagraph"/>
        <w:numPr>
          <w:ilvl w:val="0"/>
          <w:numId w:val="2"/>
        </w:numPr>
      </w:pPr>
      <w:r>
        <w:rPr>
          <w:color w:val="333355"/>
        </w:rPr>
        <w:t>The server looks up the session token to identify the authenticated student and returns their personal data.</w:t>
      </w:r>
    </w:p>
    <w:p w14:paraId="085857D9" w14:textId="77777777" w:rsidR="00EE2F1C" w:rsidRDefault="00EE2F1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2F1C" w14:paraId="3827FC09" w14:textId="77777777">
        <w:tc>
          <w:tcPr>
            <w:tcW w:w="0" w:type="auto"/>
            <w:tcBorders>
              <w:top w:val="single" w:sz="2" w:space="0" w:color="6C63FF"/>
              <w:left w:val="single" w:sz="2" w:space="0" w:color="6C63FF"/>
              <w:bottom w:val="single" w:sz="2" w:space="0" w:color="6C63FF"/>
              <w:right w:val="single" w:sz="2" w:space="0" w:color="6C63FF"/>
            </w:tcBorders>
            <w:shd w:val="clear" w:color="auto" w:fill="EEF0FF"/>
            <w:tcMar>
              <w:top w:w="120" w:type="dxa"/>
              <w:left w:w="200" w:type="dxa"/>
              <w:bottom w:w="120" w:type="dxa"/>
              <w:right w:w="200" w:type="dxa"/>
            </w:tcMar>
          </w:tcPr>
          <w:p w14:paraId="402EE717" w14:textId="77777777" w:rsidR="00EE2F1C" w:rsidRDefault="00000000">
            <w:r>
              <w:rPr>
                <w:b/>
                <w:bCs/>
                <w:color w:val="6C63FF"/>
                <w:sz w:val="20"/>
                <w:szCs w:val="20"/>
              </w:rPr>
              <w:t>Critical Insight</w:t>
            </w:r>
          </w:p>
          <w:p w14:paraId="62642D3A" w14:textId="77777777" w:rsidR="00EE2F1C" w:rsidRDefault="00000000">
            <w:r>
              <w:rPr>
                <w:color w:val="333355"/>
                <w:sz w:val="20"/>
                <w:szCs w:val="20"/>
              </w:rPr>
              <w:t xml:space="preserve">The WebView in Android is a full Chromium-based browser engine. It stores cookies exactly like a desktop browser. When the student logs in through the app's WebView, Android's </w:t>
            </w:r>
            <w:proofErr w:type="spellStart"/>
            <w:r>
              <w:rPr>
                <w:color w:val="333355"/>
                <w:sz w:val="20"/>
                <w:szCs w:val="20"/>
              </w:rPr>
              <w:t>CookieManager</w:t>
            </w:r>
            <w:proofErr w:type="spellEnd"/>
            <w:r>
              <w:rPr>
                <w:color w:val="333355"/>
                <w:sz w:val="20"/>
                <w:szCs w:val="20"/>
              </w:rPr>
              <w:t xml:space="preserve"> stores the session cookie on the device. All subsequent </w:t>
            </w:r>
            <w:proofErr w:type="gramStart"/>
            <w:r>
              <w:rPr>
                <w:color w:val="333355"/>
                <w:sz w:val="20"/>
                <w:szCs w:val="20"/>
              </w:rPr>
              <w:t>fetch(</w:t>
            </w:r>
            <w:proofErr w:type="gramEnd"/>
            <w:r>
              <w:rPr>
                <w:color w:val="333355"/>
                <w:sz w:val="20"/>
                <w:szCs w:val="20"/>
              </w:rPr>
              <w:t>) calls made from injected JavaScript automatically include this cookie — no manual cookie handling is needed.</w:t>
            </w:r>
          </w:p>
        </w:tc>
      </w:tr>
    </w:tbl>
    <w:p w14:paraId="70FCC9AC" w14:textId="77777777" w:rsidR="00EE2F1C" w:rsidRDefault="00EE2F1C">
      <w:pPr>
        <w:spacing w:before="40" w:after="40"/>
      </w:pPr>
    </w:p>
    <w:p w14:paraId="2CD1B49C" w14:textId="77777777" w:rsidR="00EE2F1C" w:rsidRDefault="00000000">
      <w:pPr>
        <w:pStyle w:val="Heading2"/>
        <w:pBdr>
          <w:bottom w:val="single" w:sz="2" w:space="3" w:color="6C63FF"/>
        </w:pBdr>
      </w:pPr>
      <w:bookmarkStart w:id="11" w:name="_Toc226476132"/>
      <w:r>
        <w:t>4.2 Discovering the Attendance API Endpoint</w:t>
      </w:r>
      <w:bookmarkEnd w:id="11"/>
    </w:p>
    <w:p w14:paraId="040A9885" w14:textId="77777777" w:rsidR="00EE2F1C" w:rsidRDefault="00000000">
      <w:pPr>
        <w:spacing w:before="80" w:after="120"/>
      </w:pPr>
      <w:r>
        <w:rPr>
          <w:color w:val="333355"/>
        </w:rPr>
        <w:t>The attendance data endpoint was reverse-engineered using the following process:</w:t>
      </w:r>
    </w:p>
    <w:p w14:paraId="2589E39C" w14:textId="77777777" w:rsidR="00EE2F1C" w:rsidRDefault="00EE2F1C">
      <w:pPr>
        <w:spacing w:before="40" w:after="40"/>
      </w:pPr>
    </w:p>
    <w:p w14:paraId="35EDA17A" w14:textId="77777777" w:rsidR="00EE2F1C" w:rsidRDefault="00000000">
      <w:pPr>
        <w:pStyle w:val="ListParagraph"/>
        <w:numPr>
          <w:ilvl w:val="0"/>
          <w:numId w:val="2"/>
        </w:numPr>
      </w:pPr>
      <w:r>
        <w:rPr>
          <w:color w:val="333355"/>
        </w:rPr>
        <w:t>Loaded the ERP portal in a desktop browser with Developer Tools open on the Network tab.</w:t>
      </w:r>
    </w:p>
    <w:p w14:paraId="78589BEF" w14:textId="77777777" w:rsidR="00EE2F1C" w:rsidRDefault="00000000">
      <w:pPr>
        <w:pStyle w:val="ListParagraph"/>
        <w:numPr>
          <w:ilvl w:val="0"/>
          <w:numId w:val="2"/>
        </w:numPr>
      </w:pPr>
      <w:r>
        <w:rPr>
          <w:color w:val="333355"/>
        </w:rPr>
        <w:t>Navigated to the Attendance section of the student portal while watching all network requests.</w:t>
      </w:r>
    </w:p>
    <w:p w14:paraId="7A631F20" w14:textId="77777777" w:rsidR="00EE2F1C" w:rsidRDefault="00000000">
      <w:pPr>
        <w:pStyle w:val="ListParagraph"/>
        <w:numPr>
          <w:ilvl w:val="0"/>
          <w:numId w:val="2"/>
        </w:numPr>
      </w:pPr>
      <w:r>
        <w:rPr>
          <w:color w:val="333355"/>
        </w:rPr>
        <w:t>Identified a POST request to: /Student/</w:t>
      </w:r>
      <w:proofErr w:type="spellStart"/>
      <w:r>
        <w:rPr>
          <w:color w:val="333355"/>
        </w:rPr>
        <w:t>GetSubjectDetailStudentAcademicFromLive</w:t>
      </w:r>
      <w:proofErr w:type="spellEnd"/>
    </w:p>
    <w:p w14:paraId="47ADFFD7" w14:textId="77777777" w:rsidR="00EE2F1C" w:rsidRDefault="00000000">
      <w:pPr>
        <w:pStyle w:val="ListParagraph"/>
        <w:numPr>
          <w:ilvl w:val="0"/>
          <w:numId w:val="2"/>
        </w:numPr>
      </w:pPr>
      <w:r>
        <w:rPr>
          <w:color w:val="333355"/>
        </w:rPr>
        <w:t xml:space="preserve">Observed the request headers — particularly x-requested-with: </w:t>
      </w:r>
      <w:proofErr w:type="spellStart"/>
      <w:r>
        <w:rPr>
          <w:color w:val="333355"/>
        </w:rPr>
        <w:t>XMLHttpRequest</w:t>
      </w:r>
      <w:proofErr w:type="spellEnd"/>
      <w:r>
        <w:rPr>
          <w:color w:val="333355"/>
        </w:rPr>
        <w:t xml:space="preserve"> — which marks it as an AJAX call.</w:t>
      </w:r>
    </w:p>
    <w:p w14:paraId="793CC6A0" w14:textId="77777777" w:rsidR="00EE2F1C" w:rsidRDefault="00000000">
      <w:pPr>
        <w:pStyle w:val="ListParagraph"/>
        <w:numPr>
          <w:ilvl w:val="0"/>
          <w:numId w:val="2"/>
        </w:numPr>
      </w:pPr>
      <w:r>
        <w:rPr>
          <w:color w:val="333355"/>
        </w:rPr>
        <w:t>Observed the response: a JSON payload containing per-subject attendance records.</w:t>
      </w:r>
    </w:p>
    <w:p w14:paraId="2B9CDB11" w14:textId="77777777" w:rsidR="00EE2F1C" w:rsidRDefault="00000000">
      <w:pPr>
        <w:pStyle w:val="ListParagraph"/>
        <w:numPr>
          <w:ilvl w:val="0"/>
          <w:numId w:val="2"/>
        </w:numPr>
      </w:pPr>
      <w:r>
        <w:rPr>
          <w:color w:val="333355"/>
        </w:rPr>
        <w:t xml:space="preserve">Confirmed the endpoint uses </w:t>
      </w:r>
      <w:proofErr w:type="spellStart"/>
      <w:proofErr w:type="gramStart"/>
      <w:r>
        <w:rPr>
          <w:color w:val="333355"/>
        </w:rPr>
        <w:t>credentials:include</w:t>
      </w:r>
      <w:proofErr w:type="spellEnd"/>
      <w:proofErr w:type="gramEnd"/>
      <w:r>
        <w:rPr>
          <w:color w:val="333355"/>
        </w:rPr>
        <w:t xml:space="preserve"> semantics — it relies entirely on the session cookie, not API keys or tokens.</w:t>
      </w:r>
    </w:p>
    <w:p w14:paraId="3B8CE73B" w14:textId="77777777" w:rsidR="00EE2F1C" w:rsidRDefault="00EE2F1C">
      <w:pPr>
        <w:spacing w:before="40" w:after="40"/>
      </w:pPr>
    </w:p>
    <w:p w14:paraId="278F83EC" w14:textId="77777777" w:rsidR="00EE2F1C" w:rsidRDefault="00000000">
      <w:pPr>
        <w:pStyle w:val="Heading2"/>
        <w:pBdr>
          <w:bottom w:val="single" w:sz="2" w:space="3" w:color="6C63FF"/>
        </w:pBdr>
      </w:pPr>
      <w:bookmarkStart w:id="12" w:name="_Toc226476133"/>
      <w:r>
        <w:t>4.3 The Attendance API — Full Technical Specification</w:t>
      </w:r>
      <w:bookmarkEnd w:id="12"/>
    </w:p>
    <w:p w14:paraId="47C4C522" w14:textId="77777777" w:rsidR="00EE2F1C" w:rsidRDefault="00EE2F1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2F1C" w14:paraId="3176B4A5" w14:textId="77777777">
        <w:tc>
          <w:tcPr>
            <w:tcW w:w="0" w:type="auto"/>
            <w:tcBorders>
              <w:top w:val="single" w:sz="1" w:space="0" w:color="444466"/>
              <w:left w:val="single" w:sz="1" w:space="0" w:color="444466"/>
              <w:bottom w:val="single" w:sz="1" w:space="0" w:color="444466"/>
              <w:right w:val="single" w:sz="1" w:space="0" w:color="444466"/>
            </w:tcBorders>
            <w:shd w:val="clear" w:color="auto" w:fill="1A1A2E"/>
            <w:tcMar>
              <w:top w:w="120" w:type="dxa"/>
              <w:left w:w="200" w:type="dxa"/>
              <w:bottom w:w="120" w:type="dxa"/>
              <w:right w:w="200" w:type="dxa"/>
            </w:tcMar>
          </w:tcPr>
          <w:p w14:paraId="62CB7F5E" w14:textId="77777777" w:rsidR="00EE2F1C" w:rsidRDefault="00000000">
            <w:pPr>
              <w:spacing w:before="20" w:after="20"/>
            </w:pPr>
            <w:r>
              <w:rPr>
                <w:rFonts w:ascii="Courier New" w:eastAsia="Courier New" w:hAnsi="Courier New" w:cs="Courier New"/>
                <w:color w:val="C5BFFF"/>
                <w:sz w:val="18"/>
                <w:szCs w:val="18"/>
              </w:rPr>
              <w:t>POST https://student.gehu.ac.in/Student/GetSubjectDetailStudentAcademicFromLive</w:t>
            </w:r>
          </w:p>
          <w:p w14:paraId="33E22712" w14:textId="77777777" w:rsidR="00EE2F1C" w:rsidRDefault="00EE2F1C">
            <w:pPr>
              <w:spacing w:before="20" w:after="20"/>
            </w:pPr>
          </w:p>
          <w:p w14:paraId="0601A2ED" w14:textId="77777777" w:rsidR="00EE2F1C" w:rsidRDefault="00000000">
            <w:pPr>
              <w:spacing w:before="20" w:after="20"/>
            </w:pPr>
            <w:r>
              <w:rPr>
                <w:rFonts w:ascii="Courier New" w:eastAsia="Courier New" w:hAnsi="Courier New" w:cs="Courier New"/>
                <w:color w:val="C5BFFF"/>
                <w:sz w:val="18"/>
                <w:szCs w:val="18"/>
              </w:rPr>
              <w:t>Request Headers:</w:t>
            </w:r>
          </w:p>
          <w:p w14:paraId="07D41938" w14:textId="77777777" w:rsidR="00EE2F1C" w:rsidRDefault="00000000">
            <w:pPr>
              <w:spacing w:before="20" w:after="20"/>
            </w:pPr>
            <w:r>
              <w:rPr>
                <w:rFonts w:ascii="Courier New" w:eastAsia="Courier New" w:hAnsi="Courier New" w:cs="Courier New"/>
                <w:color w:val="C5BFFF"/>
                <w:sz w:val="18"/>
                <w:szCs w:val="18"/>
              </w:rPr>
              <w:t xml:space="preserve">  Content-Type: application/</w:t>
            </w:r>
            <w:proofErr w:type="spellStart"/>
            <w:r>
              <w:rPr>
                <w:rFonts w:ascii="Courier New" w:eastAsia="Courier New" w:hAnsi="Courier New" w:cs="Courier New"/>
                <w:color w:val="C5BFFF"/>
                <w:sz w:val="18"/>
                <w:szCs w:val="18"/>
              </w:rPr>
              <w:t>json</w:t>
            </w:r>
            <w:proofErr w:type="spellEnd"/>
            <w:r>
              <w:rPr>
                <w:rFonts w:ascii="Courier New" w:eastAsia="Courier New" w:hAnsi="Courier New" w:cs="Courier New"/>
                <w:color w:val="C5BFFF"/>
                <w:sz w:val="18"/>
                <w:szCs w:val="18"/>
              </w:rPr>
              <w:t xml:space="preserve"> (implicit)</w:t>
            </w:r>
          </w:p>
          <w:p w14:paraId="6ED838E1" w14:textId="77777777" w:rsidR="00EE2F1C" w:rsidRDefault="00000000">
            <w:pPr>
              <w:spacing w:before="20" w:after="20"/>
            </w:pPr>
            <w:r>
              <w:rPr>
                <w:rFonts w:ascii="Courier New" w:eastAsia="Courier New" w:hAnsi="Courier New" w:cs="Courier New"/>
                <w:color w:val="C5BFFF"/>
                <w:sz w:val="18"/>
                <w:szCs w:val="18"/>
              </w:rPr>
              <w:t xml:space="preserve">  x-requested-with: </w:t>
            </w:r>
            <w:proofErr w:type="spellStart"/>
            <w:r>
              <w:rPr>
                <w:rFonts w:ascii="Courier New" w:eastAsia="Courier New" w:hAnsi="Courier New" w:cs="Courier New"/>
                <w:color w:val="C5BFFF"/>
                <w:sz w:val="18"/>
                <w:szCs w:val="18"/>
              </w:rPr>
              <w:t>XMLHttpRequest</w:t>
            </w:r>
            <w:proofErr w:type="spellEnd"/>
            <w:r>
              <w:rPr>
                <w:rFonts w:ascii="Courier New" w:eastAsia="Courier New" w:hAnsi="Courier New" w:cs="Courier New"/>
                <w:color w:val="C5BFFF"/>
                <w:sz w:val="18"/>
                <w:szCs w:val="18"/>
              </w:rPr>
              <w:t xml:space="preserve">       ← Required to signal AJAX origin</w:t>
            </w:r>
          </w:p>
          <w:p w14:paraId="780B1123" w14:textId="77777777" w:rsidR="00EE2F1C" w:rsidRDefault="00000000">
            <w:pPr>
              <w:spacing w:before="20" w:after="20"/>
            </w:pPr>
            <w:r>
              <w:rPr>
                <w:rFonts w:ascii="Courier New" w:eastAsia="Courier New" w:hAnsi="Courier New" w:cs="Courier New"/>
                <w:color w:val="C5BFFF"/>
                <w:sz w:val="18"/>
                <w:szCs w:val="18"/>
              </w:rPr>
              <w:t xml:space="preserve">  Cookie: </w:t>
            </w:r>
            <w:proofErr w:type="spellStart"/>
            <w:r>
              <w:rPr>
                <w:rFonts w:ascii="Courier New" w:eastAsia="Courier New" w:hAnsi="Courier New" w:cs="Courier New"/>
                <w:color w:val="C5BFFF"/>
                <w:sz w:val="18"/>
                <w:szCs w:val="18"/>
              </w:rPr>
              <w:t>ASP.NET_SessionId</w:t>
            </w:r>
            <w:proofErr w:type="spellEnd"/>
            <w:r>
              <w:rPr>
                <w:rFonts w:ascii="Courier New" w:eastAsia="Courier New" w:hAnsi="Courier New" w:cs="Courier New"/>
                <w:color w:val="C5BFFF"/>
                <w:sz w:val="18"/>
                <w:szCs w:val="18"/>
              </w:rPr>
              <w:t>=&lt;token&gt;      ← Injected automatically by browser</w:t>
            </w:r>
          </w:p>
          <w:p w14:paraId="5B9D603A" w14:textId="77777777" w:rsidR="00EE2F1C" w:rsidRDefault="00EE2F1C">
            <w:pPr>
              <w:spacing w:before="20" w:after="20"/>
            </w:pPr>
          </w:p>
          <w:p w14:paraId="3F817C4B" w14:textId="77777777" w:rsidR="00EE2F1C" w:rsidRDefault="00000000">
            <w:pPr>
              <w:spacing w:before="20" w:after="20"/>
            </w:pPr>
            <w:r>
              <w:rPr>
                <w:rFonts w:ascii="Courier New" w:eastAsia="Courier New" w:hAnsi="Courier New" w:cs="Courier New"/>
                <w:color w:val="C5BFFF"/>
                <w:sz w:val="18"/>
                <w:szCs w:val="18"/>
              </w:rPr>
              <w:t>Request Body: (empty — identity is derived from session cookie)</w:t>
            </w:r>
          </w:p>
          <w:p w14:paraId="658A2050" w14:textId="77777777" w:rsidR="00EE2F1C" w:rsidRDefault="00EE2F1C">
            <w:pPr>
              <w:spacing w:before="20" w:after="20"/>
            </w:pPr>
          </w:p>
          <w:p w14:paraId="7F067972" w14:textId="77777777" w:rsidR="00EE2F1C" w:rsidRDefault="00000000">
            <w:pPr>
              <w:spacing w:before="20" w:after="20"/>
            </w:pPr>
            <w:r>
              <w:rPr>
                <w:rFonts w:ascii="Courier New" w:eastAsia="Courier New" w:hAnsi="Courier New" w:cs="Courier New"/>
                <w:color w:val="C5BFFF"/>
                <w:sz w:val="18"/>
                <w:szCs w:val="18"/>
              </w:rPr>
              <w:t>Response: HTTP 200 OK</w:t>
            </w:r>
          </w:p>
          <w:p w14:paraId="366E0932" w14:textId="77777777" w:rsidR="00EE2F1C" w:rsidRDefault="00000000">
            <w:pPr>
              <w:spacing w:before="20" w:after="20"/>
            </w:pPr>
            <w:r>
              <w:rPr>
                <w:rFonts w:ascii="Courier New" w:eastAsia="Courier New" w:hAnsi="Courier New" w:cs="Courier New"/>
                <w:color w:val="C5BFFF"/>
                <w:sz w:val="18"/>
                <w:szCs w:val="18"/>
              </w:rPr>
              <w:t>Content-Type: application/</w:t>
            </w:r>
            <w:proofErr w:type="spellStart"/>
            <w:r>
              <w:rPr>
                <w:rFonts w:ascii="Courier New" w:eastAsia="Courier New" w:hAnsi="Courier New" w:cs="Courier New"/>
                <w:color w:val="C5BFFF"/>
                <w:sz w:val="18"/>
                <w:szCs w:val="18"/>
              </w:rPr>
              <w:t>json</w:t>
            </w:r>
            <w:proofErr w:type="spellEnd"/>
          </w:p>
          <w:p w14:paraId="36638387" w14:textId="77777777" w:rsidR="00EE2F1C" w:rsidRDefault="00EE2F1C">
            <w:pPr>
              <w:spacing w:before="20" w:after="20"/>
            </w:pPr>
          </w:p>
          <w:p w14:paraId="22B9AD02" w14:textId="77777777" w:rsidR="00EE2F1C" w:rsidRDefault="00000000">
            <w:pPr>
              <w:spacing w:before="20" w:after="20"/>
            </w:pPr>
            <w:r>
              <w:rPr>
                <w:rFonts w:ascii="Courier New" w:eastAsia="Courier New" w:hAnsi="Courier New" w:cs="Courier New"/>
                <w:color w:val="C5BFFF"/>
                <w:sz w:val="18"/>
                <w:szCs w:val="18"/>
              </w:rPr>
              <w:t>{</w:t>
            </w:r>
          </w:p>
          <w:p w14:paraId="482EECD5" w14:textId="77777777" w:rsidR="00EE2F1C" w:rsidRDefault="00000000">
            <w:pPr>
              <w:spacing w:before="20" w:after="20"/>
            </w:pPr>
            <w:r>
              <w:rPr>
                <w:rFonts w:ascii="Courier New" w:eastAsia="Courier New" w:hAnsi="Courier New" w:cs="Courier New"/>
                <w:color w:val="C5BFFF"/>
                <w:sz w:val="18"/>
                <w:szCs w:val="18"/>
              </w:rPr>
              <w:t xml:space="preserve">  "state": "[                             ← Note: state is a JSON string, double-parsed</w:t>
            </w:r>
          </w:p>
          <w:p w14:paraId="4B408FAE" w14:textId="77777777" w:rsidR="00EE2F1C" w:rsidRDefault="00000000">
            <w:pPr>
              <w:spacing w:before="20" w:after="20"/>
            </w:pPr>
            <w:r>
              <w:rPr>
                <w:rFonts w:ascii="Courier New" w:eastAsia="Courier New" w:hAnsi="Courier New" w:cs="Courier New"/>
                <w:color w:val="C5BFFF"/>
                <w:sz w:val="18"/>
                <w:szCs w:val="18"/>
              </w:rPr>
              <w:t xml:space="preserve">    {</w:t>
            </w:r>
          </w:p>
          <w:p w14:paraId="06D4DA0F" w14:textId="77777777" w:rsidR="00EE2F1C" w:rsidRDefault="00000000">
            <w:pPr>
              <w:spacing w:before="20" w:after="20"/>
            </w:pPr>
            <w:r>
              <w:rPr>
                <w:rFonts w:ascii="Courier New" w:eastAsia="Courier New" w:hAnsi="Courier New" w:cs="Courier New"/>
                <w:color w:val="C5BFFF"/>
                <w:sz w:val="18"/>
                <w:szCs w:val="18"/>
              </w:rPr>
              <w:t xml:space="preserve">      \"Subject\": \"Mathematics - III\",</w:t>
            </w:r>
          </w:p>
          <w:p w14:paraId="2EBE2EBE" w14:textId="77777777" w:rsidR="00EE2F1C" w:rsidRDefault="00000000">
            <w:pPr>
              <w:spacing w:before="20" w:after="20"/>
            </w:pPr>
            <w:r>
              <w:rPr>
                <w:rFonts w:ascii="Courier New" w:eastAsia="Courier New" w:hAnsi="Courier New" w:cs="Courier New"/>
                <w:color w:val="C5BFFF"/>
                <w:sz w:val="18"/>
                <w:szCs w:val="18"/>
              </w:rPr>
              <w:t xml:space="preserve">      \"</w:t>
            </w:r>
            <w:proofErr w:type="spellStart"/>
            <w:r>
              <w:rPr>
                <w:rFonts w:ascii="Courier New" w:eastAsia="Courier New" w:hAnsi="Courier New" w:cs="Courier New"/>
                <w:color w:val="C5BFFF"/>
                <w:sz w:val="18"/>
                <w:szCs w:val="18"/>
              </w:rPr>
              <w:t>TotalPresent</w:t>
            </w:r>
            <w:proofErr w:type="spellEnd"/>
            <w:r>
              <w:rPr>
                <w:rFonts w:ascii="Courier New" w:eastAsia="Courier New" w:hAnsi="Courier New" w:cs="Courier New"/>
                <w:color w:val="C5BFFF"/>
                <w:sz w:val="18"/>
                <w:szCs w:val="18"/>
              </w:rPr>
              <w:t>\": \"42\",</w:t>
            </w:r>
          </w:p>
          <w:p w14:paraId="5113F8D4" w14:textId="77777777" w:rsidR="00EE2F1C" w:rsidRDefault="00000000">
            <w:pPr>
              <w:spacing w:before="20" w:after="20"/>
            </w:pPr>
            <w:r>
              <w:rPr>
                <w:rFonts w:ascii="Courier New" w:eastAsia="Courier New" w:hAnsi="Courier New" w:cs="Courier New"/>
                <w:color w:val="C5BFFF"/>
                <w:sz w:val="18"/>
                <w:szCs w:val="18"/>
              </w:rPr>
              <w:t xml:space="preserve">      \"</w:t>
            </w:r>
            <w:proofErr w:type="spellStart"/>
            <w:r>
              <w:rPr>
                <w:rFonts w:ascii="Courier New" w:eastAsia="Courier New" w:hAnsi="Courier New" w:cs="Courier New"/>
                <w:color w:val="C5BFFF"/>
                <w:sz w:val="18"/>
                <w:szCs w:val="18"/>
              </w:rPr>
              <w:t>TotalLecture</w:t>
            </w:r>
            <w:proofErr w:type="spellEnd"/>
            <w:r>
              <w:rPr>
                <w:rFonts w:ascii="Courier New" w:eastAsia="Courier New" w:hAnsi="Courier New" w:cs="Courier New"/>
                <w:color w:val="C5BFFF"/>
                <w:sz w:val="18"/>
                <w:szCs w:val="18"/>
              </w:rPr>
              <w:t>\": \"55\",</w:t>
            </w:r>
          </w:p>
          <w:p w14:paraId="063DB3A3" w14:textId="77777777" w:rsidR="00EE2F1C" w:rsidRDefault="00000000">
            <w:pPr>
              <w:spacing w:before="20" w:after="20"/>
            </w:pPr>
            <w:r>
              <w:rPr>
                <w:rFonts w:ascii="Courier New" w:eastAsia="Courier New" w:hAnsi="Courier New" w:cs="Courier New"/>
                <w:color w:val="C5BFFF"/>
                <w:sz w:val="18"/>
                <w:szCs w:val="18"/>
              </w:rPr>
              <w:t xml:space="preserve">      \"Percentage\": \"76.36\"</w:t>
            </w:r>
          </w:p>
          <w:p w14:paraId="082126CC" w14:textId="77777777" w:rsidR="00EE2F1C" w:rsidRDefault="00000000">
            <w:pPr>
              <w:spacing w:before="20" w:after="20"/>
            </w:pPr>
            <w:r>
              <w:rPr>
                <w:rFonts w:ascii="Courier New" w:eastAsia="Courier New" w:hAnsi="Courier New" w:cs="Courier New"/>
                <w:color w:val="C5BFFF"/>
                <w:sz w:val="18"/>
                <w:szCs w:val="18"/>
              </w:rPr>
              <w:t xml:space="preserve">    },</w:t>
            </w:r>
          </w:p>
          <w:p w14:paraId="7ADA0485" w14:textId="77777777" w:rsidR="00EE2F1C" w:rsidRDefault="00000000">
            <w:pPr>
              <w:spacing w:before="20" w:after="20"/>
            </w:pPr>
            <w:r>
              <w:rPr>
                <w:rFonts w:ascii="Courier New" w:eastAsia="Courier New" w:hAnsi="Courier New" w:cs="Courier New"/>
                <w:color w:val="C5BFFF"/>
                <w:sz w:val="18"/>
                <w:szCs w:val="18"/>
              </w:rPr>
              <w:t xml:space="preserve">    </w:t>
            </w:r>
            <w:proofErr w:type="gramStart"/>
            <w:r>
              <w:rPr>
                <w:rFonts w:ascii="Courier New" w:eastAsia="Courier New" w:hAnsi="Courier New" w:cs="Courier New"/>
                <w:color w:val="C5BFFF"/>
                <w:sz w:val="18"/>
                <w:szCs w:val="18"/>
              </w:rPr>
              <w:t>{ ...</w:t>
            </w:r>
            <w:proofErr w:type="gramEnd"/>
            <w:r>
              <w:rPr>
                <w:rFonts w:ascii="Courier New" w:eastAsia="Courier New" w:hAnsi="Courier New" w:cs="Courier New"/>
                <w:color w:val="C5BFFF"/>
                <w:sz w:val="18"/>
                <w:szCs w:val="18"/>
              </w:rPr>
              <w:t xml:space="preserve"> more subjects </w:t>
            </w:r>
            <w:proofErr w:type="gramStart"/>
            <w:r>
              <w:rPr>
                <w:rFonts w:ascii="Courier New" w:eastAsia="Courier New" w:hAnsi="Courier New" w:cs="Courier New"/>
                <w:color w:val="C5BFFF"/>
                <w:sz w:val="18"/>
                <w:szCs w:val="18"/>
              </w:rPr>
              <w:t>... }</w:t>
            </w:r>
            <w:proofErr w:type="gramEnd"/>
          </w:p>
          <w:p w14:paraId="18EC6D29" w14:textId="77777777" w:rsidR="00EE2F1C" w:rsidRDefault="00000000">
            <w:pPr>
              <w:spacing w:before="20" w:after="20"/>
            </w:pPr>
            <w:r>
              <w:rPr>
                <w:rFonts w:ascii="Courier New" w:eastAsia="Courier New" w:hAnsi="Courier New" w:cs="Courier New"/>
                <w:color w:val="C5BFFF"/>
                <w:sz w:val="18"/>
                <w:szCs w:val="18"/>
              </w:rPr>
              <w:t xml:space="preserve">  ]"</w:t>
            </w:r>
          </w:p>
          <w:p w14:paraId="412487B3" w14:textId="77777777" w:rsidR="00EE2F1C" w:rsidRDefault="00000000">
            <w:pPr>
              <w:spacing w:before="20" w:after="20"/>
            </w:pPr>
            <w:r>
              <w:rPr>
                <w:rFonts w:ascii="Courier New" w:eastAsia="Courier New" w:hAnsi="Courier New" w:cs="Courier New"/>
                <w:color w:val="C5BFFF"/>
                <w:sz w:val="18"/>
                <w:szCs w:val="18"/>
              </w:rPr>
              <w:t>}</w:t>
            </w:r>
          </w:p>
        </w:tc>
      </w:tr>
    </w:tbl>
    <w:p w14:paraId="31FCF6E2" w14:textId="77777777" w:rsidR="00EE2F1C" w:rsidRDefault="00EE2F1C">
      <w:pPr>
        <w:spacing w:before="40" w:after="40"/>
      </w:pPr>
    </w:p>
    <w:p w14:paraId="509806E1" w14:textId="77777777" w:rsidR="00EE2F1C" w:rsidRDefault="00000000">
      <w:pPr>
        <w:pStyle w:val="Heading2"/>
        <w:pBdr>
          <w:bottom w:val="single" w:sz="2" w:space="3" w:color="6C63FF"/>
        </w:pBdr>
      </w:pPr>
      <w:bookmarkStart w:id="13" w:name="_Toc226476134"/>
      <w:r>
        <w:t>4.4 How the Fetch Call Is Made in Script.js</w:t>
      </w:r>
      <w:bookmarkEnd w:id="13"/>
    </w:p>
    <w:p w14:paraId="734CCA37" w14:textId="77777777" w:rsidR="00EE2F1C" w:rsidRDefault="00000000">
      <w:pPr>
        <w:spacing w:before="80" w:after="120"/>
      </w:pPr>
      <w:r>
        <w:rPr>
          <w:color w:val="333355"/>
        </w:rPr>
        <w:t>The JavaScript fetch call that queries the attendance API is reproduced below with annotations:</w:t>
      </w:r>
    </w:p>
    <w:p w14:paraId="63F69012" w14:textId="77777777" w:rsidR="00EE2F1C" w:rsidRDefault="00EE2F1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2F1C" w14:paraId="338DD359" w14:textId="77777777">
        <w:tc>
          <w:tcPr>
            <w:tcW w:w="0" w:type="auto"/>
            <w:tcBorders>
              <w:top w:val="single" w:sz="1" w:space="0" w:color="444466"/>
              <w:left w:val="single" w:sz="1" w:space="0" w:color="444466"/>
              <w:bottom w:val="single" w:sz="1" w:space="0" w:color="444466"/>
              <w:right w:val="single" w:sz="1" w:space="0" w:color="444466"/>
            </w:tcBorders>
            <w:shd w:val="clear" w:color="auto" w:fill="1A1A2E"/>
            <w:tcMar>
              <w:top w:w="120" w:type="dxa"/>
              <w:left w:w="200" w:type="dxa"/>
              <w:bottom w:w="120" w:type="dxa"/>
              <w:right w:w="200" w:type="dxa"/>
            </w:tcMar>
          </w:tcPr>
          <w:p w14:paraId="0501F88E" w14:textId="77777777" w:rsidR="00EE2F1C" w:rsidRDefault="00000000">
            <w:pPr>
              <w:spacing w:before="20" w:after="20"/>
            </w:pPr>
            <w:r>
              <w:rPr>
                <w:rFonts w:ascii="Courier New" w:eastAsia="Courier New" w:hAnsi="Courier New" w:cs="Courier New"/>
                <w:color w:val="C5BFFF"/>
                <w:sz w:val="18"/>
                <w:szCs w:val="18"/>
              </w:rPr>
              <w:t xml:space="preserve">async function </w:t>
            </w:r>
            <w:proofErr w:type="spellStart"/>
            <w:proofErr w:type="gramStart"/>
            <w:r>
              <w:rPr>
                <w:rFonts w:ascii="Courier New" w:eastAsia="Courier New" w:hAnsi="Courier New" w:cs="Courier New"/>
                <w:color w:val="C5BFFF"/>
                <w:sz w:val="18"/>
                <w:szCs w:val="18"/>
              </w:rPr>
              <w:t>fetchAttendance</w:t>
            </w:r>
            <w:proofErr w:type="spellEnd"/>
            <w:r>
              <w:rPr>
                <w:rFonts w:ascii="Courier New" w:eastAsia="Courier New" w:hAnsi="Courier New" w:cs="Courier New"/>
                <w:color w:val="C5BFFF"/>
                <w:sz w:val="18"/>
                <w:szCs w:val="18"/>
              </w:rPr>
              <w:t>(</w:t>
            </w:r>
            <w:proofErr w:type="gramEnd"/>
            <w:r>
              <w:rPr>
                <w:rFonts w:ascii="Courier New" w:eastAsia="Courier New" w:hAnsi="Courier New" w:cs="Courier New"/>
                <w:color w:val="C5BFFF"/>
                <w:sz w:val="18"/>
                <w:szCs w:val="18"/>
              </w:rPr>
              <w:t>) {</w:t>
            </w:r>
          </w:p>
          <w:p w14:paraId="37A91649" w14:textId="77777777" w:rsidR="00EE2F1C" w:rsidRDefault="00000000">
            <w:pPr>
              <w:spacing w:before="20" w:after="20"/>
            </w:pPr>
            <w:r>
              <w:rPr>
                <w:rFonts w:ascii="Courier New" w:eastAsia="Courier New" w:hAnsi="Courier New" w:cs="Courier New"/>
                <w:color w:val="C5BFFF"/>
                <w:sz w:val="18"/>
                <w:szCs w:val="18"/>
              </w:rPr>
              <w:t xml:space="preserve">  </w:t>
            </w:r>
            <w:proofErr w:type="spellStart"/>
            <w:r>
              <w:rPr>
                <w:rFonts w:ascii="Courier New" w:eastAsia="Courier New" w:hAnsi="Courier New" w:cs="Courier New"/>
                <w:color w:val="C5BFFF"/>
                <w:sz w:val="18"/>
                <w:szCs w:val="18"/>
              </w:rPr>
              <w:t>const</w:t>
            </w:r>
            <w:proofErr w:type="spellEnd"/>
            <w:r>
              <w:rPr>
                <w:rFonts w:ascii="Courier New" w:eastAsia="Courier New" w:hAnsi="Courier New" w:cs="Courier New"/>
                <w:color w:val="C5BFFF"/>
                <w:sz w:val="18"/>
                <w:szCs w:val="18"/>
              </w:rPr>
              <w:t xml:space="preserve"> res = await </w:t>
            </w:r>
            <w:proofErr w:type="gramStart"/>
            <w:r>
              <w:rPr>
                <w:rFonts w:ascii="Courier New" w:eastAsia="Courier New" w:hAnsi="Courier New" w:cs="Courier New"/>
                <w:color w:val="C5BFFF"/>
                <w:sz w:val="18"/>
                <w:szCs w:val="18"/>
              </w:rPr>
              <w:t>fetch(</w:t>
            </w:r>
            <w:proofErr w:type="gramEnd"/>
          </w:p>
          <w:p w14:paraId="6CC8B8EC" w14:textId="77777777" w:rsidR="00EE2F1C" w:rsidRDefault="00000000">
            <w:pPr>
              <w:spacing w:before="20" w:after="20"/>
            </w:pPr>
            <w:r>
              <w:rPr>
                <w:rFonts w:ascii="Courier New" w:eastAsia="Courier New" w:hAnsi="Courier New" w:cs="Courier New"/>
                <w:color w:val="C5BFFF"/>
                <w:sz w:val="18"/>
                <w:szCs w:val="18"/>
              </w:rPr>
              <w:lastRenderedPageBreak/>
              <w:t xml:space="preserve">    "https://student.gehu.ac.in/Student/GetSubjectDetailStudentAcademicFromLive",</w:t>
            </w:r>
          </w:p>
          <w:p w14:paraId="6B6B1DBC" w14:textId="77777777" w:rsidR="00EE2F1C" w:rsidRDefault="00000000">
            <w:pPr>
              <w:spacing w:before="20" w:after="20"/>
            </w:pPr>
            <w:r>
              <w:rPr>
                <w:rFonts w:ascii="Courier New" w:eastAsia="Courier New" w:hAnsi="Courier New" w:cs="Courier New"/>
                <w:color w:val="C5BFFF"/>
                <w:sz w:val="18"/>
                <w:szCs w:val="18"/>
              </w:rPr>
              <w:t xml:space="preserve">    {</w:t>
            </w:r>
          </w:p>
          <w:p w14:paraId="076093A3" w14:textId="77777777" w:rsidR="00EE2F1C" w:rsidRDefault="00000000">
            <w:pPr>
              <w:spacing w:before="20" w:after="20"/>
            </w:pPr>
            <w:r>
              <w:rPr>
                <w:rFonts w:ascii="Courier New" w:eastAsia="Courier New" w:hAnsi="Courier New" w:cs="Courier New"/>
                <w:color w:val="C5BFFF"/>
                <w:sz w:val="18"/>
                <w:szCs w:val="18"/>
              </w:rPr>
              <w:t xml:space="preserve">      method: "POST",</w:t>
            </w:r>
          </w:p>
          <w:p w14:paraId="1F0C7BB4" w14:textId="77777777" w:rsidR="00EE2F1C" w:rsidRDefault="00000000">
            <w:pPr>
              <w:spacing w:before="20" w:after="20"/>
            </w:pPr>
            <w:r>
              <w:rPr>
                <w:rFonts w:ascii="Courier New" w:eastAsia="Courier New" w:hAnsi="Courier New" w:cs="Courier New"/>
                <w:color w:val="C5BFFF"/>
                <w:sz w:val="18"/>
                <w:szCs w:val="18"/>
              </w:rPr>
              <w:t xml:space="preserve">      credentials: "include</w:t>
            </w:r>
            <w:proofErr w:type="gramStart"/>
            <w:r>
              <w:rPr>
                <w:rFonts w:ascii="Courier New" w:eastAsia="Courier New" w:hAnsi="Courier New" w:cs="Courier New"/>
                <w:color w:val="C5BFFF"/>
                <w:sz w:val="18"/>
                <w:szCs w:val="18"/>
              </w:rPr>
              <w:t xml:space="preserve">",   </w:t>
            </w:r>
            <w:proofErr w:type="gramEnd"/>
            <w:r>
              <w:rPr>
                <w:rFonts w:ascii="Courier New" w:eastAsia="Courier New" w:hAnsi="Courier New" w:cs="Courier New"/>
                <w:color w:val="C5BFFF"/>
                <w:sz w:val="18"/>
                <w:szCs w:val="18"/>
              </w:rPr>
              <w:t xml:space="preserve">       // ← Sends cookies automatically (same-origin bypass)</w:t>
            </w:r>
          </w:p>
          <w:p w14:paraId="3CF277AA" w14:textId="77777777" w:rsidR="00EE2F1C" w:rsidRDefault="00000000">
            <w:pPr>
              <w:spacing w:before="20" w:after="20"/>
            </w:pPr>
            <w:r>
              <w:rPr>
                <w:rFonts w:ascii="Courier New" w:eastAsia="Courier New" w:hAnsi="Courier New" w:cs="Courier New"/>
                <w:color w:val="C5BFFF"/>
                <w:sz w:val="18"/>
                <w:szCs w:val="18"/>
              </w:rPr>
              <w:t xml:space="preserve">      headers: {</w:t>
            </w:r>
          </w:p>
          <w:p w14:paraId="3CE59557" w14:textId="77777777" w:rsidR="00EE2F1C" w:rsidRDefault="00000000">
            <w:pPr>
              <w:spacing w:before="20" w:after="20"/>
            </w:pPr>
            <w:r>
              <w:rPr>
                <w:rFonts w:ascii="Courier New" w:eastAsia="Courier New" w:hAnsi="Courier New" w:cs="Courier New"/>
                <w:color w:val="C5BFFF"/>
                <w:sz w:val="18"/>
                <w:szCs w:val="18"/>
              </w:rPr>
              <w:t xml:space="preserve">        "x-requested-with": "</w:t>
            </w:r>
            <w:proofErr w:type="spellStart"/>
            <w:r>
              <w:rPr>
                <w:rFonts w:ascii="Courier New" w:eastAsia="Courier New" w:hAnsi="Courier New" w:cs="Courier New"/>
                <w:color w:val="C5BFFF"/>
                <w:sz w:val="18"/>
                <w:szCs w:val="18"/>
              </w:rPr>
              <w:t>XMLHttpRequest</w:t>
            </w:r>
            <w:proofErr w:type="spellEnd"/>
            <w:proofErr w:type="gramStart"/>
            <w:r>
              <w:rPr>
                <w:rFonts w:ascii="Courier New" w:eastAsia="Courier New" w:hAnsi="Courier New" w:cs="Courier New"/>
                <w:color w:val="C5BFFF"/>
                <w:sz w:val="18"/>
                <w:szCs w:val="18"/>
              </w:rPr>
              <w:t>"  /</w:t>
            </w:r>
            <w:proofErr w:type="gramEnd"/>
            <w:r>
              <w:rPr>
                <w:rFonts w:ascii="Courier New" w:eastAsia="Courier New" w:hAnsi="Courier New" w:cs="Courier New"/>
                <w:color w:val="C5BFFF"/>
                <w:sz w:val="18"/>
                <w:szCs w:val="18"/>
              </w:rPr>
              <w:t>/ ← ERP CSRF protection header</w:t>
            </w:r>
          </w:p>
          <w:p w14:paraId="4E9F099D" w14:textId="77777777" w:rsidR="00EE2F1C" w:rsidRDefault="00000000">
            <w:pPr>
              <w:spacing w:before="20" w:after="20"/>
            </w:pPr>
            <w:r>
              <w:rPr>
                <w:rFonts w:ascii="Courier New" w:eastAsia="Courier New" w:hAnsi="Courier New" w:cs="Courier New"/>
                <w:color w:val="C5BFFF"/>
                <w:sz w:val="18"/>
                <w:szCs w:val="18"/>
              </w:rPr>
              <w:t xml:space="preserve">      }</w:t>
            </w:r>
          </w:p>
          <w:p w14:paraId="4640B22A" w14:textId="77777777" w:rsidR="00EE2F1C" w:rsidRDefault="00000000">
            <w:pPr>
              <w:spacing w:before="20" w:after="20"/>
            </w:pPr>
            <w:r>
              <w:rPr>
                <w:rFonts w:ascii="Courier New" w:eastAsia="Courier New" w:hAnsi="Courier New" w:cs="Courier New"/>
                <w:color w:val="C5BFFF"/>
                <w:sz w:val="18"/>
                <w:szCs w:val="18"/>
              </w:rPr>
              <w:t xml:space="preserve">    }</w:t>
            </w:r>
          </w:p>
          <w:p w14:paraId="3AFFBED7" w14:textId="77777777" w:rsidR="00EE2F1C" w:rsidRDefault="00000000">
            <w:pPr>
              <w:spacing w:before="20" w:after="20"/>
            </w:pPr>
            <w:r>
              <w:rPr>
                <w:rFonts w:ascii="Courier New" w:eastAsia="Courier New" w:hAnsi="Courier New" w:cs="Courier New"/>
                <w:color w:val="C5BFFF"/>
                <w:sz w:val="18"/>
                <w:szCs w:val="18"/>
              </w:rPr>
              <w:t xml:space="preserve">  );</w:t>
            </w:r>
          </w:p>
          <w:p w14:paraId="0048FFD2" w14:textId="77777777" w:rsidR="00EE2F1C" w:rsidRDefault="00EE2F1C">
            <w:pPr>
              <w:spacing w:before="20" w:after="20"/>
            </w:pPr>
          </w:p>
          <w:p w14:paraId="0B8ADA3B" w14:textId="77777777" w:rsidR="00EE2F1C" w:rsidRDefault="00000000">
            <w:pPr>
              <w:spacing w:before="20" w:after="20"/>
            </w:pPr>
            <w:r>
              <w:rPr>
                <w:rFonts w:ascii="Courier New" w:eastAsia="Courier New" w:hAnsi="Courier New" w:cs="Courier New"/>
                <w:color w:val="C5BFFF"/>
                <w:sz w:val="18"/>
                <w:szCs w:val="18"/>
              </w:rPr>
              <w:t xml:space="preserve">  if </w:t>
            </w:r>
            <w:proofErr w:type="gramStart"/>
            <w:r>
              <w:rPr>
                <w:rFonts w:ascii="Courier New" w:eastAsia="Courier New" w:hAnsi="Courier New" w:cs="Courier New"/>
                <w:color w:val="C5BFFF"/>
                <w:sz w:val="18"/>
                <w:szCs w:val="18"/>
              </w:rPr>
              <w:t>(!</w:t>
            </w:r>
            <w:proofErr w:type="spellStart"/>
            <w:r>
              <w:rPr>
                <w:rFonts w:ascii="Courier New" w:eastAsia="Courier New" w:hAnsi="Courier New" w:cs="Courier New"/>
                <w:color w:val="C5BFFF"/>
                <w:sz w:val="18"/>
                <w:szCs w:val="18"/>
              </w:rPr>
              <w:t>res</w:t>
            </w:r>
            <w:proofErr w:type="gramEnd"/>
            <w:r>
              <w:rPr>
                <w:rFonts w:ascii="Courier New" w:eastAsia="Courier New" w:hAnsi="Courier New" w:cs="Courier New"/>
                <w:color w:val="C5BFFF"/>
                <w:sz w:val="18"/>
                <w:szCs w:val="18"/>
              </w:rPr>
              <w:t>.ok</w:t>
            </w:r>
            <w:proofErr w:type="spellEnd"/>
            <w:r>
              <w:rPr>
                <w:rFonts w:ascii="Courier New" w:eastAsia="Courier New" w:hAnsi="Courier New" w:cs="Courier New"/>
                <w:color w:val="C5BFFF"/>
                <w:sz w:val="18"/>
                <w:szCs w:val="18"/>
              </w:rPr>
              <w:t xml:space="preserve">) throw new </w:t>
            </w:r>
            <w:proofErr w:type="gramStart"/>
            <w:r>
              <w:rPr>
                <w:rFonts w:ascii="Courier New" w:eastAsia="Courier New" w:hAnsi="Courier New" w:cs="Courier New"/>
                <w:color w:val="C5BFFF"/>
                <w:sz w:val="18"/>
                <w:szCs w:val="18"/>
              </w:rPr>
              <w:t>Error(</w:t>
            </w:r>
            <w:proofErr w:type="gramEnd"/>
            <w:r>
              <w:rPr>
                <w:rFonts w:ascii="Courier New" w:eastAsia="Courier New" w:hAnsi="Courier New" w:cs="Courier New"/>
                <w:color w:val="C5BFFF"/>
                <w:sz w:val="18"/>
                <w:szCs w:val="18"/>
              </w:rPr>
              <w:t>`HTTP ${</w:t>
            </w:r>
            <w:proofErr w:type="spellStart"/>
            <w:proofErr w:type="gramStart"/>
            <w:r>
              <w:rPr>
                <w:rFonts w:ascii="Courier New" w:eastAsia="Courier New" w:hAnsi="Courier New" w:cs="Courier New"/>
                <w:color w:val="C5BFFF"/>
                <w:sz w:val="18"/>
                <w:szCs w:val="18"/>
              </w:rPr>
              <w:t>res.status</w:t>
            </w:r>
            <w:proofErr w:type="spellEnd"/>
            <w:proofErr w:type="gramEnd"/>
            <w:r>
              <w:rPr>
                <w:rFonts w:ascii="Courier New" w:eastAsia="Courier New" w:hAnsi="Courier New" w:cs="Courier New"/>
                <w:color w:val="C5BFFF"/>
                <w:sz w:val="18"/>
                <w:szCs w:val="18"/>
              </w:rPr>
              <w:t xml:space="preserve">} — Are you logged </w:t>
            </w:r>
            <w:proofErr w:type="gramStart"/>
            <w:r>
              <w:rPr>
                <w:rFonts w:ascii="Courier New" w:eastAsia="Courier New" w:hAnsi="Courier New" w:cs="Courier New"/>
                <w:color w:val="C5BFFF"/>
                <w:sz w:val="18"/>
                <w:szCs w:val="18"/>
              </w:rPr>
              <w:t>in?`</w:t>
            </w:r>
            <w:proofErr w:type="gramEnd"/>
            <w:r>
              <w:rPr>
                <w:rFonts w:ascii="Courier New" w:eastAsia="Courier New" w:hAnsi="Courier New" w:cs="Courier New"/>
                <w:color w:val="C5BFFF"/>
                <w:sz w:val="18"/>
                <w:szCs w:val="18"/>
              </w:rPr>
              <w:t>);</w:t>
            </w:r>
          </w:p>
          <w:p w14:paraId="68E2D316" w14:textId="77777777" w:rsidR="00EE2F1C" w:rsidRDefault="00EE2F1C">
            <w:pPr>
              <w:spacing w:before="20" w:after="20"/>
            </w:pPr>
          </w:p>
          <w:p w14:paraId="60C8F069" w14:textId="77777777" w:rsidR="00EE2F1C" w:rsidRDefault="00000000">
            <w:pPr>
              <w:spacing w:before="20" w:after="20"/>
            </w:pPr>
            <w:r>
              <w:rPr>
                <w:rFonts w:ascii="Courier New" w:eastAsia="Courier New" w:hAnsi="Courier New" w:cs="Courier New"/>
                <w:color w:val="C5BFFF"/>
                <w:sz w:val="18"/>
                <w:szCs w:val="18"/>
              </w:rPr>
              <w:t xml:space="preserve">  </w:t>
            </w:r>
            <w:proofErr w:type="spellStart"/>
            <w:r>
              <w:rPr>
                <w:rFonts w:ascii="Courier New" w:eastAsia="Courier New" w:hAnsi="Courier New" w:cs="Courier New"/>
                <w:color w:val="C5BFFF"/>
                <w:sz w:val="18"/>
                <w:szCs w:val="18"/>
              </w:rPr>
              <w:t>const</w:t>
            </w:r>
            <w:proofErr w:type="spellEnd"/>
            <w:r>
              <w:rPr>
                <w:rFonts w:ascii="Courier New" w:eastAsia="Courier New" w:hAnsi="Courier New" w:cs="Courier New"/>
                <w:color w:val="C5BFFF"/>
                <w:sz w:val="18"/>
                <w:szCs w:val="18"/>
              </w:rPr>
              <w:t xml:space="preserve"> data = await </w:t>
            </w:r>
            <w:proofErr w:type="spellStart"/>
            <w:proofErr w:type="gramStart"/>
            <w:r>
              <w:rPr>
                <w:rFonts w:ascii="Courier New" w:eastAsia="Courier New" w:hAnsi="Courier New" w:cs="Courier New"/>
                <w:color w:val="C5BFFF"/>
                <w:sz w:val="18"/>
                <w:szCs w:val="18"/>
              </w:rPr>
              <w:t>res.json</w:t>
            </w:r>
            <w:proofErr w:type="spellEnd"/>
            <w:proofErr w:type="gramEnd"/>
            <w:r>
              <w:rPr>
                <w:rFonts w:ascii="Courier New" w:eastAsia="Courier New" w:hAnsi="Courier New" w:cs="Courier New"/>
                <w:color w:val="C5BFFF"/>
                <w:sz w:val="18"/>
                <w:szCs w:val="18"/>
              </w:rPr>
              <w:t>();</w:t>
            </w:r>
          </w:p>
          <w:p w14:paraId="17BBDF9D" w14:textId="77777777" w:rsidR="00EE2F1C" w:rsidRDefault="00EE2F1C">
            <w:pPr>
              <w:spacing w:before="20" w:after="20"/>
            </w:pPr>
          </w:p>
          <w:p w14:paraId="1D7E39FE" w14:textId="77777777" w:rsidR="00EE2F1C" w:rsidRDefault="00000000">
            <w:pPr>
              <w:spacing w:before="20" w:after="20"/>
            </w:pPr>
            <w:r>
              <w:rPr>
                <w:rFonts w:ascii="Courier New" w:eastAsia="Courier New" w:hAnsi="Courier New" w:cs="Courier New"/>
                <w:color w:val="C5BFFF"/>
                <w:sz w:val="18"/>
                <w:szCs w:val="18"/>
              </w:rPr>
              <w:t xml:space="preserve">  // The API returns attendance wrapped in a stringified JSON key called "state"</w:t>
            </w:r>
          </w:p>
          <w:p w14:paraId="0E838258" w14:textId="77777777" w:rsidR="00EE2F1C" w:rsidRDefault="00000000">
            <w:pPr>
              <w:spacing w:before="20" w:after="20"/>
            </w:pPr>
            <w:r>
              <w:rPr>
                <w:rFonts w:ascii="Courier New" w:eastAsia="Courier New" w:hAnsi="Courier New" w:cs="Courier New"/>
                <w:color w:val="C5BFFF"/>
                <w:sz w:val="18"/>
                <w:szCs w:val="18"/>
              </w:rPr>
              <w:t xml:space="preserve">  // This double-encoding is a quirk of the ASP.NET response serializer</w:t>
            </w:r>
          </w:p>
          <w:p w14:paraId="662C1EDE" w14:textId="77777777" w:rsidR="00EE2F1C" w:rsidRDefault="00000000">
            <w:pPr>
              <w:spacing w:before="20" w:after="20"/>
            </w:pPr>
            <w:r>
              <w:rPr>
                <w:rFonts w:ascii="Courier New" w:eastAsia="Courier New" w:hAnsi="Courier New" w:cs="Courier New"/>
                <w:color w:val="C5BFFF"/>
                <w:sz w:val="18"/>
                <w:szCs w:val="18"/>
              </w:rPr>
              <w:t xml:space="preserve">  let raw;</w:t>
            </w:r>
          </w:p>
          <w:p w14:paraId="45A90DA1" w14:textId="77777777" w:rsidR="00EE2F1C" w:rsidRDefault="00000000">
            <w:pPr>
              <w:spacing w:before="20" w:after="20"/>
            </w:pPr>
            <w:r>
              <w:rPr>
                <w:rFonts w:ascii="Courier New" w:eastAsia="Courier New" w:hAnsi="Courier New" w:cs="Courier New"/>
                <w:color w:val="C5BFFF"/>
                <w:sz w:val="18"/>
                <w:szCs w:val="18"/>
              </w:rPr>
              <w:t xml:space="preserve">  if (</w:t>
            </w:r>
            <w:proofErr w:type="spellStart"/>
            <w:r>
              <w:rPr>
                <w:rFonts w:ascii="Courier New" w:eastAsia="Courier New" w:hAnsi="Courier New" w:cs="Courier New"/>
                <w:color w:val="C5BFFF"/>
                <w:sz w:val="18"/>
                <w:szCs w:val="18"/>
              </w:rPr>
              <w:t>typeof</w:t>
            </w:r>
            <w:proofErr w:type="spellEnd"/>
            <w:r>
              <w:rPr>
                <w:rFonts w:ascii="Courier New" w:eastAsia="Courier New" w:hAnsi="Courier New" w:cs="Courier New"/>
                <w:color w:val="C5BFFF"/>
                <w:sz w:val="18"/>
                <w:szCs w:val="18"/>
              </w:rPr>
              <w:t xml:space="preserve"> </w:t>
            </w:r>
            <w:proofErr w:type="spellStart"/>
            <w:proofErr w:type="gramStart"/>
            <w:r>
              <w:rPr>
                <w:rFonts w:ascii="Courier New" w:eastAsia="Courier New" w:hAnsi="Courier New" w:cs="Courier New"/>
                <w:color w:val="C5BFFF"/>
                <w:sz w:val="18"/>
                <w:szCs w:val="18"/>
              </w:rPr>
              <w:t>data.state</w:t>
            </w:r>
            <w:proofErr w:type="spellEnd"/>
            <w:proofErr w:type="gramEnd"/>
            <w:r>
              <w:rPr>
                <w:rFonts w:ascii="Courier New" w:eastAsia="Courier New" w:hAnsi="Courier New" w:cs="Courier New"/>
                <w:color w:val="C5BFFF"/>
                <w:sz w:val="18"/>
                <w:szCs w:val="18"/>
              </w:rPr>
              <w:t xml:space="preserve"> === "string") raw = </w:t>
            </w:r>
            <w:proofErr w:type="spellStart"/>
            <w:r>
              <w:rPr>
                <w:rFonts w:ascii="Courier New" w:eastAsia="Courier New" w:hAnsi="Courier New" w:cs="Courier New"/>
                <w:color w:val="C5BFFF"/>
                <w:sz w:val="18"/>
                <w:szCs w:val="18"/>
              </w:rPr>
              <w:t>JSON.parse</w:t>
            </w:r>
            <w:proofErr w:type="spellEnd"/>
            <w:r>
              <w:rPr>
                <w:rFonts w:ascii="Courier New" w:eastAsia="Courier New" w:hAnsi="Courier New" w:cs="Courier New"/>
                <w:color w:val="C5BFFF"/>
                <w:sz w:val="18"/>
                <w:szCs w:val="18"/>
              </w:rPr>
              <w:t>(</w:t>
            </w:r>
            <w:proofErr w:type="spellStart"/>
            <w:proofErr w:type="gramStart"/>
            <w:r>
              <w:rPr>
                <w:rFonts w:ascii="Courier New" w:eastAsia="Courier New" w:hAnsi="Courier New" w:cs="Courier New"/>
                <w:color w:val="C5BFFF"/>
                <w:sz w:val="18"/>
                <w:szCs w:val="18"/>
              </w:rPr>
              <w:t>data.state</w:t>
            </w:r>
            <w:proofErr w:type="spellEnd"/>
            <w:proofErr w:type="gramEnd"/>
            <w:r>
              <w:rPr>
                <w:rFonts w:ascii="Courier New" w:eastAsia="Courier New" w:hAnsi="Courier New" w:cs="Courier New"/>
                <w:color w:val="C5BFFF"/>
                <w:sz w:val="18"/>
                <w:szCs w:val="18"/>
              </w:rPr>
              <w:t>);</w:t>
            </w:r>
          </w:p>
          <w:p w14:paraId="017CB14F" w14:textId="77777777" w:rsidR="00EE2F1C" w:rsidRDefault="00000000">
            <w:pPr>
              <w:spacing w:before="20" w:after="20"/>
            </w:pPr>
            <w:r>
              <w:rPr>
                <w:rFonts w:ascii="Courier New" w:eastAsia="Courier New" w:hAnsi="Courier New" w:cs="Courier New"/>
                <w:color w:val="C5BFFF"/>
                <w:sz w:val="18"/>
                <w:szCs w:val="18"/>
              </w:rPr>
              <w:t xml:space="preserve">  else if (</w:t>
            </w:r>
            <w:proofErr w:type="spellStart"/>
            <w:r>
              <w:rPr>
                <w:rFonts w:ascii="Courier New" w:eastAsia="Courier New" w:hAnsi="Courier New" w:cs="Courier New"/>
                <w:color w:val="C5BFFF"/>
                <w:sz w:val="18"/>
                <w:szCs w:val="18"/>
              </w:rPr>
              <w:t>Array.isArray</w:t>
            </w:r>
            <w:proofErr w:type="spellEnd"/>
            <w:r>
              <w:rPr>
                <w:rFonts w:ascii="Courier New" w:eastAsia="Courier New" w:hAnsi="Courier New" w:cs="Courier New"/>
                <w:color w:val="C5BFFF"/>
                <w:sz w:val="18"/>
                <w:szCs w:val="18"/>
              </w:rPr>
              <w:t>(data</w:t>
            </w:r>
            <w:proofErr w:type="gramStart"/>
            <w:r>
              <w:rPr>
                <w:rFonts w:ascii="Courier New" w:eastAsia="Courier New" w:hAnsi="Courier New" w:cs="Courier New"/>
                <w:color w:val="C5BFFF"/>
                <w:sz w:val="18"/>
                <w:szCs w:val="18"/>
              </w:rPr>
              <w:t xml:space="preserve">))   </w:t>
            </w:r>
            <w:proofErr w:type="gramEnd"/>
            <w:r>
              <w:rPr>
                <w:rFonts w:ascii="Courier New" w:eastAsia="Courier New" w:hAnsi="Courier New" w:cs="Courier New"/>
                <w:color w:val="C5BFFF"/>
                <w:sz w:val="18"/>
                <w:szCs w:val="18"/>
              </w:rPr>
              <w:t xml:space="preserve">    raw = data;</w:t>
            </w:r>
          </w:p>
          <w:p w14:paraId="27AAD2AE" w14:textId="77777777" w:rsidR="00EE2F1C" w:rsidRDefault="00000000">
            <w:pPr>
              <w:spacing w:before="20" w:after="20"/>
            </w:pPr>
            <w:r>
              <w:rPr>
                <w:rFonts w:ascii="Courier New" w:eastAsia="Courier New" w:hAnsi="Courier New" w:cs="Courier New"/>
                <w:color w:val="C5BFFF"/>
                <w:sz w:val="18"/>
                <w:szCs w:val="18"/>
              </w:rPr>
              <w:t xml:space="preserve">  else if (</w:t>
            </w:r>
            <w:proofErr w:type="spellStart"/>
            <w:r>
              <w:rPr>
                <w:rFonts w:ascii="Courier New" w:eastAsia="Courier New" w:hAnsi="Courier New" w:cs="Courier New"/>
                <w:color w:val="C5BFFF"/>
                <w:sz w:val="18"/>
                <w:szCs w:val="18"/>
              </w:rPr>
              <w:t>Array.isArray</w:t>
            </w:r>
            <w:proofErr w:type="spellEnd"/>
            <w:r>
              <w:rPr>
                <w:rFonts w:ascii="Courier New" w:eastAsia="Courier New" w:hAnsi="Courier New" w:cs="Courier New"/>
                <w:color w:val="C5BFFF"/>
                <w:sz w:val="18"/>
                <w:szCs w:val="18"/>
              </w:rPr>
              <w:t>(</w:t>
            </w:r>
            <w:proofErr w:type="spellStart"/>
            <w:r>
              <w:rPr>
                <w:rFonts w:ascii="Courier New" w:eastAsia="Courier New" w:hAnsi="Courier New" w:cs="Courier New"/>
                <w:color w:val="C5BFFF"/>
                <w:sz w:val="18"/>
                <w:szCs w:val="18"/>
              </w:rPr>
              <w:t>data.data</w:t>
            </w:r>
            <w:proofErr w:type="spellEnd"/>
            <w:proofErr w:type="gramStart"/>
            <w:r>
              <w:rPr>
                <w:rFonts w:ascii="Courier New" w:eastAsia="Courier New" w:hAnsi="Courier New" w:cs="Courier New"/>
                <w:color w:val="C5BFFF"/>
                <w:sz w:val="18"/>
                <w:szCs w:val="18"/>
              </w:rPr>
              <w:t>))  raw</w:t>
            </w:r>
            <w:proofErr w:type="gramEnd"/>
            <w:r>
              <w:rPr>
                <w:rFonts w:ascii="Courier New" w:eastAsia="Courier New" w:hAnsi="Courier New" w:cs="Courier New"/>
                <w:color w:val="C5BFFF"/>
                <w:sz w:val="18"/>
                <w:szCs w:val="18"/>
              </w:rPr>
              <w:t xml:space="preserve"> = </w:t>
            </w:r>
            <w:proofErr w:type="spellStart"/>
            <w:r>
              <w:rPr>
                <w:rFonts w:ascii="Courier New" w:eastAsia="Courier New" w:hAnsi="Courier New" w:cs="Courier New"/>
                <w:color w:val="C5BFFF"/>
                <w:sz w:val="18"/>
                <w:szCs w:val="18"/>
              </w:rPr>
              <w:t>data.data</w:t>
            </w:r>
            <w:proofErr w:type="spellEnd"/>
            <w:r>
              <w:rPr>
                <w:rFonts w:ascii="Courier New" w:eastAsia="Courier New" w:hAnsi="Courier New" w:cs="Courier New"/>
                <w:color w:val="C5BFFF"/>
                <w:sz w:val="18"/>
                <w:szCs w:val="18"/>
              </w:rPr>
              <w:t>;</w:t>
            </w:r>
          </w:p>
          <w:p w14:paraId="5F6132C7" w14:textId="77777777" w:rsidR="00EE2F1C" w:rsidRDefault="00000000">
            <w:pPr>
              <w:spacing w:before="20" w:after="20"/>
            </w:pPr>
            <w:r>
              <w:rPr>
                <w:rFonts w:ascii="Courier New" w:eastAsia="Courier New" w:hAnsi="Courier New" w:cs="Courier New"/>
                <w:color w:val="C5BFFF"/>
                <w:sz w:val="18"/>
                <w:szCs w:val="18"/>
              </w:rPr>
              <w:t xml:space="preserve">  else throw new </w:t>
            </w:r>
            <w:proofErr w:type="gramStart"/>
            <w:r>
              <w:rPr>
                <w:rFonts w:ascii="Courier New" w:eastAsia="Courier New" w:hAnsi="Courier New" w:cs="Courier New"/>
                <w:color w:val="C5BFFF"/>
                <w:sz w:val="18"/>
                <w:szCs w:val="18"/>
              </w:rPr>
              <w:t>Error(</w:t>
            </w:r>
            <w:proofErr w:type="gramEnd"/>
            <w:r>
              <w:rPr>
                <w:rFonts w:ascii="Courier New" w:eastAsia="Courier New" w:hAnsi="Courier New" w:cs="Courier New"/>
                <w:color w:val="C5BFFF"/>
                <w:sz w:val="18"/>
                <w:szCs w:val="18"/>
              </w:rPr>
              <w:t>"Unexpected API response format.");</w:t>
            </w:r>
          </w:p>
          <w:p w14:paraId="2EE5F245" w14:textId="77777777" w:rsidR="00EE2F1C" w:rsidRDefault="00EE2F1C">
            <w:pPr>
              <w:spacing w:before="20" w:after="20"/>
            </w:pPr>
          </w:p>
          <w:p w14:paraId="468C0780" w14:textId="77777777" w:rsidR="00EE2F1C" w:rsidRDefault="00000000">
            <w:pPr>
              <w:spacing w:before="20" w:after="20"/>
            </w:pPr>
            <w:r>
              <w:rPr>
                <w:rFonts w:ascii="Courier New" w:eastAsia="Courier New" w:hAnsi="Courier New" w:cs="Courier New"/>
                <w:color w:val="C5BFFF"/>
                <w:sz w:val="18"/>
                <w:szCs w:val="18"/>
              </w:rPr>
              <w:t xml:space="preserve">  return </w:t>
            </w:r>
            <w:proofErr w:type="spellStart"/>
            <w:r>
              <w:rPr>
                <w:rFonts w:ascii="Courier New" w:eastAsia="Courier New" w:hAnsi="Courier New" w:cs="Courier New"/>
                <w:color w:val="C5BFFF"/>
                <w:sz w:val="18"/>
                <w:szCs w:val="18"/>
              </w:rPr>
              <w:t>raw.map</w:t>
            </w:r>
            <w:proofErr w:type="spellEnd"/>
            <w:r>
              <w:rPr>
                <w:rFonts w:ascii="Courier New" w:eastAsia="Courier New" w:hAnsi="Courier New" w:cs="Courier New"/>
                <w:color w:val="C5BFFF"/>
                <w:sz w:val="18"/>
                <w:szCs w:val="18"/>
              </w:rPr>
              <w:t>(</w:t>
            </w:r>
            <w:proofErr w:type="spellStart"/>
            <w:r>
              <w:rPr>
                <w:rFonts w:ascii="Courier New" w:eastAsia="Courier New" w:hAnsi="Courier New" w:cs="Courier New"/>
                <w:color w:val="C5BFFF"/>
                <w:sz w:val="18"/>
                <w:szCs w:val="18"/>
              </w:rPr>
              <w:t>normalizeSubject</w:t>
            </w:r>
            <w:proofErr w:type="spellEnd"/>
            <w:r>
              <w:rPr>
                <w:rFonts w:ascii="Courier New" w:eastAsia="Courier New" w:hAnsi="Courier New" w:cs="Courier New"/>
                <w:color w:val="C5BFFF"/>
                <w:sz w:val="18"/>
                <w:szCs w:val="18"/>
              </w:rPr>
              <w:t>);</w:t>
            </w:r>
          </w:p>
          <w:p w14:paraId="05088974" w14:textId="77777777" w:rsidR="00EE2F1C" w:rsidRDefault="00000000">
            <w:pPr>
              <w:spacing w:before="20" w:after="20"/>
            </w:pPr>
            <w:r>
              <w:rPr>
                <w:rFonts w:ascii="Courier New" w:eastAsia="Courier New" w:hAnsi="Courier New" w:cs="Courier New"/>
                <w:color w:val="C5BFFF"/>
                <w:sz w:val="18"/>
                <w:szCs w:val="18"/>
              </w:rPr>
              <w:t>}</w:t>
            </w:r>
          </w:p>
        </w:tc>
      </w:tr>
    </w:tbl>
    <w:p w14:paraId="62F1DD9D" w14:textId="77777777" w:rsidR="00EE2F1C" w:rsidRDefault="00EE2F1C">
      <w:pPr>
        <w:spacing w:before="40" w:after="40"/>
      </w:pPr>
    </w:p>
    <w:p w14:paraId="73CFB988" w14:textId="77777777" w:rsidR="00EE2F1C" w:rsidRDefault="00000000">
      <w:pPr>
        <w:spacing w:before="80" w:after="120"/>
      </w:pPr>
      <w:r>
        <w:rPr>
          <w:color w:val="333355"/>
        </w:rPr>
        <w:t xml:space="preserve">The </w:t>
      </w:r>
      <w:proofErr w:type="spellStart"/>
      <w:r>
        <w:rPr>
          <w:color w:val="333355"/>
        </w:rPr>
        <w:t>credentials:"include</w:t>
      </w:r>
      <w:proofErr w:type="spellEnd"/>
      <w:r>
        <w:rPr>
          <w:color w:val="333355"/>
        </w:rPr>
        <w:t>" flag is the critical element. In a standard cross-origin fetch, cookies are not sent. However, since the JavaScript is injected into the ERP's own origin (student.gehu.ac.in), it is treated as a same-origin request — and the session cookie is attached automatically by the browser engine.</w:t>
      </w:r>
    </w:p>
    <w:p w14:paraId="030D8D06" w14:textId="77777777" w:rsidR="00EE2F1C" w:rsidRDefault="00EE2F1C">
      <w:pPr>
        <w:spacing w:before="40" w:after="40"/>
      </w:pPr>
    </w:p>
    <w:p w14:paraId="39E7C0F9" w14:textId="77777777" w:rsidR="00EE2F1C" w:rsidRDefault="00000000">
      <w:pPr>
        <w:pStyle w:val="Heading2"/>
        <w:pBdr>
          <w:bottom w:val="single" w:sz="2" w:space="3" w:color="6C63FF"/>
        </w:pBdr>
      </w:pPr>
      <w:bookmarkStart w:id="14" w:name="_Toc226476135"/>
      <w:r>
        <w:t>4.5 The Double-Parsing Problem</w:t>
      </w:r>
      <w:bookmarkEnd w:id="14"/>
    </w:p>
    <w:p w14:paraId="0AE2E73B" w14:textId="77777777" w:rsidR="00EE2F1C" w:rsidRDefault="00000000">
      <w:pPr>
        <w:spacing w:before="80" w:after="120"/>
      </w:pPr>
      <w:r>
        <w:rPr>
          <w:color w:val="333355"/>
        </w:rPr>
        <w:t xml:space="preserve">One notable quirk discovered during reverse engineering is that the ERP API returns the attendance array not as a first-class JSON array, but as a JSON-stringified string stored in a key called state. This means the response must be parsed twice: once for the outer JSON envelope and once for the inner stringified array. The </w:t>
      </w:r>
      <w:proofErr w:type="spellStart"/>
      <w:proofErr w:type="gramStart"/>
      <w:r>
        <w:rPr>
          <w:color w:val="333355"/>
        </w:rPr>
        <w:t>fetchAttendance</w:t>
      </w:r>
      <w:proofErr w:type="spellEnd"/>
      <w:r>
        <w:rPr>
          <w:color w:val="333355"/>
        </w:rPr>
        <w:t>(</w:t>
      </w:r>
      <w:proofErr w:type="gramEnd"/>
      <w:r>
        <w:rPr>
          <w:color w:val="333355"/>
        </w:rPr>
        <w:t>) function handles all three possible response shapes — direct array, state-wrapped string, and data-wrapped array — making it robust against minor API variations.</w:t>
      </w:r>
    </w:p>
    <w:p w14:paraId="3DCD7396" w14:textId="77777777" w:rsidR="00EE2F1C" w:rsidRDefault="00EE2F1C">
      <w:pPr>
        <w:spacing w:before="40" w:after="40"/>
      </w:pPr>
    </w:p>
    <w:p w14:paraId="0DD82154" w14:textId="77777777" w:rsidR="00EE2F1C" w:rsidRDefault="00000000">
      <w:pPr>
        <w:pStyle w:val="Heading2"/>
        <w:pBdr>
          <w:bottom w:val="single" w:sz="2" w:space="3" w:color="6C63FF"/>
        </w:pBdr>
      </w:pPr>
      <w:bookmarkStart w:id="15" w:name="_Toc226476136"/>
      <w:r>
        <w:t>4.6 Why This Works — The Same-Origin Privilege</w:t>
      </w:r>
      <w:bookmarkEnd w:id="15"/>
    </w:p>
    <w:p w14:paraId="37835335" w14:textId="77777777" w:rsidR="00EE2F1C" w:rsidRDefault="00000000">
      <w:pPr>
        <w:spacing w:before="80" w:after="120"/>
      </w:pPr>
      <w:r>
        <w:rPr>
          <w:color w:val="333355"/>
        </w:rPr>
        <w:t xml:space="preserve">Normal web security (the Same-Origin Policy) would prevent a script from one website from making cookie-bearing requests to another. However, Bunk Calculator's script is injected into the ERP page itself using Android's </w:t>
      </w:r>
      <w:proofErr w:type="spellStart"/>
      <w:proofErr w:type="gramStart"/>
      <w:r>
        <w:rPr>
          <w:color w:val="333355"/>
        </w:rPr>
        <w:t>evaluateJavascript</w:t>
      </w:r>
      <w:proofErr w:type="spellEnd"/>
      <w:r>
        <w:rPr>
          <w:color w:val="333355"/>
        </w:rPr>
        <w:t>(</w:t>
      </w:r>
      <w:proofErr w:type="gramEnd"/>
      <w:r>
        <w:rPr>
          <w:color w:val="333355"/>
        </w:rPr>
        <w:t xml:space="preserve">) method. From the browser engine's perspective, this code is indistinguishable from code that was always part of the ERP website. It therefore has full </w:t>
      </w:r>
      <w:r>
        <w:rPr>
          <w:color w:val="333355"/>
        </w:rPr>
        <w:lastRenderedPageBreak/>
        <w:t xml:space="preserve">same-origin privileges — it can read the DOM, access </w:t>
      </w:r>
      <w:proofErr w:type="spellStart"/>
      <w:r>
        <w:rPr>
          <w:color w:val="333355"/>
        </w:rPr>
        <w:t>localStorage</w:t>
      </w:r>
      <w:proofErr w:type="spellEnd"/>
      <w:r>
        <w:rPr>
          <w:color w:val="333355"/>
        </w:rPr>
        <w:t>, and make credentialed fetch requests to the ERP server.</w:t>
      </w:r>
    </w:p>
    <w:p w14:paraId="3CEF99FA" w14:textId="77777777" w:rsidR="0036338E" w:rsidRDefault="0036338E" w:rsidP="0036338E">
      <w:bookmarkStart w:id="16" w:name="_Toc226476137"/>
    </w:p>
    <w:p w14:paraId="00251F9E" w14:textId="79293553" w:rsidR="00EE2F1C" w:rsidRDefault="00000000" w:rsidP="0036338E">
      <w:r>
        <w:rPr>
          <w:b/>
          <w:bCs/>
          <w:color w:val="1A0A3E"/>
          <w:sz w:val="36"/>
          <w:szCs w:val="36"/>
        </w:rPr>
        <w:t>5. Data Flow Diagrams</w:t>
      </w:r>
      <w:bookmarkEnd w:id="16"/>
    </w:p>
    <w:p w14:paraId="2B3A974A" w14:textId="77777777" w:rsidR="00EE2F1C" w:rsidRDefault="00000000">
      <w:pPr>
        <w:pStyle w:val="Heading2"/>
        <w:pBdr>
          <w:bottom w:val="single" w:sz="2" w:space="3" w:color="6C63FF"/>
        </w:pBdr>
      </w:pPr>
      <w:bookmarkStart w:id="17" w:name="_Toc226476138"/>
      <w:r>
        <w:t>5.1 Level 0 DFD — Context Diagram</w:t>
      </w:r>
      <w:bookmarkEnd w:id="17"/>
    </w:p>
    <w:p w14:paraId="01CAAFC7" w14:textId="77777777" w:rsidR="00EE2F1C" w:rsidRDefault="00000000">
      <w:pPr>
        <w:spacing w:before="80" w:after="120"/>
      </w:pPr>
      <w:r>
        <w:rPr>
          <w:color w:val="333355"/>
        </w:rPr>
        <w:t>The context diagram shows the system as a single process with external entities and data flows:</w:t>
      </w:r>
    </w:p>
    <w:p w14:paraId="57C62881" w14:textId="77777777" w:rsidR="00EE2F1C" w:rsidRDefault="00EE2F1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2F1C" w14:paraId="4A656497" w14:textId="77777777">
        <w:tc>
          <w:tcPr>
            <w:tcW w:w="0" w:type="auto"/>
            <w:tcBorders>
              <w:top w:val="single" w:sz="1" w:space="0" w:color="444466"/>
              <w:left w:val="single" w:sz="1" w:space="0" w:color="444466"/>
              <w:bottom w:val="single" w:sz="1" w:space="0" w:color="444466"/>
              <w:right w:val="single" w:sz="1" w:space="0" w:color="444466"/>
            </w:tcBorders>
            <w:shd w:val="clear" w:color="auto" w:fill="1A0A3E"/>
            <w:tcMar>
              <w:top w:w="80" w:type="dxa"/>
              <w:left w:w="120" w:type="dxa"/>
              <w:bottom w:w="80" w:type="dxa"/>
              <w:right w:w="120" w:type="dxa"/>
            </w:tcMar>
          </w:tcPr>
          <w:p w14:paraId="680CB414" w14:textId="77777777" w:rsidR="00EE2F1C" w:rsidRDefault="00000000">
            <w:pPr>
              <w:jc w:val="center"/>
            </w:pPr>
            <w:r>
              <w:rPr>
                <w:b/>
                <w:bCs/>
                <w:color w:val="FFFFFF"/>
                <w:sz w:val="20"/>
                <w:szCs w:val="20"/>
              </w:rPr>
              <w:t>Figure 2 — Level 0 Context DFD</w:t>
            </w:r>
          </w:p>
        </w:tc>
      </w:tr>
      <w:tr w:rsidR="00EE2F1C" w14:paraId="549B7DAB" w14:textId="77777777">
        <w:tc>
          <w:tcPr>
            <w:tcW w:w="0" w:type="auto"/>
            <w:tcBorders>
              <w:top w:val="single" w:sz="1" w:space="0" w:color="444466"/>
              <w:left w:val="single" w:sz="1" w:space="0" w:color="444466"/>
              <w:bottom w:val="single" w:sz="1" w:space="0" w:color="444466"/>
              <w:right w:val="single" w:sz="1" w:space="0" w:color="444466"/>
            </w:tcBorders>
            <w:shd w:val="clear" w:color="auto" w:fill="0E0E1E"/>
            <w:tcMar>
              <w:top w:w="120" w:type="dxa"/>
              <w:left w:w="200" w:type="dxa"/>
              <w:bottom w:w="120" w:type="dxa"/>
              <w:right w:w="200" w:type="dxa"/>
            </w:tcMar>
          </w:tcPr>
          <w:p w14:paraId="2ED0E254" w14:textId="77777777" w:rsidR="00EE2F1C" w:rsidRDefault="00000000">
            <w:pPr>
              <w:spacing w:before="10" w:after="10"/>
            </w:pPr>
            <w:r>
              <w:rPr>
                <w:rFonts w:ascii="Courier New" w:eastAsia="Courier New" w:hAnsi="Courier New" w:cs="Courier New"/>
                <w:color w:val="A0D0FF"/>
                <w:sz w:val="17"/>
                <w:szCs w:val="17"/>
              </w:rPr>
              <w:t xml:space="preserve">                    ┌───────────────┐</w:t>
            </w:r>
          </w:p>
          <w:p w14:paraId="1E877274" w14:textId="77777777" w:rsidR="00EE2F1C" w:rsidRDefault="00000000">
            <w:pPr>
              <w:spacing w:before="10" w:after="10"/>
            </w:pPr>
            <w:r>
              <w:rPr>
                <w:rFonts w:ascii="Courier New" w:eastAsia="Courier New" w:hAnsi="Courier New" w:cs="Courier New"/>
                <w:color w:val="A0D0FF"/>
                <w:sz w:val="17"/>
                <w:szCs w:val="17"/>
              </w:rPr>
              <w:t xml:space="preserve">                    │    STUDENT    │</w:t>
            </w:r>
          </w:p>
          <w:p w14:paraId="4D3E9FFC" w14:textId="77777777" w:rsidR="00EE2F1C" w:rsidRDefault="00000000">
            <w:pPr>
              <w:spacing w:before="10" w:after="10"/>
            </w:pPr>
            <w:r>
              <w:rPr>
                <w:rFonts w:ascii="Courier New" w:eastAsia="Courier New" w:hAnsi="Courier New" w:cs="Courier New"/>
                <w:color w:val="A0D0FF"/>
                <w:sz w:val="17"/>
                <w:szCs w:val="17"/>
              </w:rPr>
              <w:t xml:space="preserve">                    │ </w:t>
            </w:r>
            <w:proofErr w:type="gramStart"/>
            <w:r>
              <w:rPr>
                <w:rFonts w:ascii="Courier New" w:eastAsia="Courier New" w:hAnsi="Courier New" w:cs="Courier New"/>
                <w:color w:val="A0D0FF"/>
                <w:sz w:val="17"/>
                <w:szCs w:val="17"/>
              </w:rPr>
              <w:t xml:space="preserve">   (User)   </w:t>
            </w:r>
            <w:proofErr w:type="gramEnd"/>
            <w:r>
              <w:rPr>
                <w:rFonts w:ascii="Courier New" w:eastAsia="Courier New" w:hAnsi="Courier New" w:cs="Courier New"/>
                <w:color w:val="A0D0FF"/>
                <w:sz w:val="17"/>
                <w:szCs w:val="17"/>
              </w:rPr>
              <w:t xml:space="preserve">  │</w:t>
            </w:r>
          </w:p>
          <w:p w14:paraId="768C6A33" w14:textId="77777777" w:rsidR="00EE2F1C" w:rsidRDefault="00000000">
            <w:pPr>
              <w:spacing w:before="10" w:after="10"/>
            </w:pPr>
            <w:r>
              <w:rPr>
                <w:rFonts w:ascii="Courier New" w:eastAsia="Courier New" w:hAnsi="Courier New" w:cs="Courier New"/>
                <w:color w:val="A0D0FF"/>
                <w:sz w:val="17"/>
                <w:szCs w:val="17"/>
              </w:rPr>
              <w:t xml:space="preserve">                    └───────┬───────┘</w:t>
            </w:r>
          </w:p>
          <w:p w14:paraId="03D316B3" w14:textId="77777777" w:rsidR="00EE2F1C" w:rsidRDefault="00000000">
            <w:pPr>
              <w:spacing w:before="10" w:after="10"/>
            </w:pPr>
            <w:r>
              <w:rPr>
                <w:rFonts w:ascii="Courier New" w:eastAsia="Courier New" w:hAnsi="Courier New" w:cs="Courier New"/>
                <w:color w:val="A0D0FF"/>
                <w:sz w:val="17"/>
                <w:szCs w:val="17"/>
              </w:rPr>
              <w:t xml:space="preserve">                            │</w:t>
            </w:r>
          </w:p>
          <w:p w14:paraId="541A815B" w14:textId="77777777" w:rsidR="00EE2F1C" w:rsidRDefault="00000000">
            <w:pPr>
              <w:spacing w:before="10" w:after="10"/>
            </w:pPr>
            <w:r>
              <w:rPr>
                <w:rFonts w:ascii="Courier New" w:eastAsia="Courier New" w:hAnsi="Courier New" w:cs="Courier New"/>
                <w:color w:val="A0D0FF"/>
                <w:sz w:val="17"/>
                <w:szCs w:val="17"/>
              </w:rPr>
              <w:t xml:space="preserve">              ┌─────────────▼──────────────┐</w:t>
            </w:r>
          </w:p>
          <w:p w14:paraId="17E15FF8"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Tap</w:t>
            </w:r>
            <w:proofErr w:type="gramEnd"/>
            <w:r>
              <w:rPr>
                <w:rFonts w:ascii="Courier New" w:eastAsia="Courier New" w:hAnsi="Courier New" w:cs="Courier New"/>
                <w:color w:val="A0D0FF"/>
                <w:sz w:val="17"/>
                <w:szCs w:val="17"/>
              </w:rPr>
              <w:t xml:space="preserve"> FAB / View Dashboard   │</w:t>
            </w:r>
          </w:p>
          <w:p w14:paraId="3C2B73C0" w14:textId="77777777" w:rsidR="00EE2F1C" w:rsidRDefault="00000000">
            <w:pPr>
              <w:spacing w:before="10" w:after="10"/>
            </w:pPr>
            <w:r>
              <w:rPr>
                <w:rFonts w:ascii="Courier New" w:eastAsia="Courier New" w:hAnsi="Courier New" w:cs="Courier New"/>
                <w:color w:val="A0D0FF"/>
                <w:sz w:val="17"/>
                <w:szCs w:val="17"/>
              </w:rPr>
              <w:t xml:space="preserve">              └─────────────┬──────────────┘</w:t>
            </w:r>
          </w:p>
          <w:p w14:paraId="6A04719A" w14:textId="77777777" w:rsidR="00EE2F1C" w:rsidRDefault="00000000">
            <w:pPr>
              <w:spacing w:before="10" w:after="10"/>
            </w:pPr>
            <w:r>
              <w:rPr>
                <w:rFonts w:ascii="Courier New" w:eastAsia="Courier New" w:hAnsi="Courier New" w:cs="Courier New"/>
                <w:color w:val="A0D0FF"/>
                <w:sz w:val="17"/>
                <w:szCs w:val="17"/>
              </w:rPr>
              <w:t xml:space="preserve">                            │</w:t>
            </w:r>
          </w:p>
          <w:p w14:paraId="47870D84" w14:textId="77777777" w:rsidR="00EE2F1C" w:rsidRDefault="00000000">
            <w:pPr>
              <w:spacing w:before="10" w:after="10"/>
            </w:pPr>
            <w:r>
              <w:rPr>
                <w:rFonts w:ascii="Courier New" w:eastAsia="Courier New" w:hAnsi="Courier New" w:cs="Courier New"/>
                <w:color w:val="A0D0FF"/>
                <w:sz w:val="17"/>
                <w:szCs w:val="17"/>
              </w:rPr>
              <w:t xml:space="preserve">  ┌─────────────────────────▼─────────────────────────┐</w:t>
            </w:r>
          </w:p>
          <w:p w14:paraId="231E625D" w14:textId="77777777" w:rsidR="00EE2F1C" w:rsidRDefault="00000000">
            <w:pPr>
              <w:spacing w:before="10" w:after="10"/>
            </w:pPr>
            <w:r>
              <w:rPr>
                <w:rFonts w:ascii="Courier New" w:eastAsia="Courier New" w:hAnsi="Courier New" w:cs="Courier New"/>
                <w:color w:val="A0D0FF"/>
                <w:sz w:val="17"/>
                <w:szCs w:val="17"/>
              </w:rPr>
              <w:t xml:space="preserve">  │                                                     │</w:t>
            </w:r>
          </w:p>
          <w:p w14:paraId="5FB0425B" w14:textId="77777777" w:rsidR="00EE2F1C" w:rsidRDefault="00000000">
            <w:pPr>
              <w:spacing w:before="10" w:after="10"/>
            </w:pPr>
            <w:r>
              <w:rPr>
                <w:rFonts w:ascii="Courier New" w:eastAsia="Courier New" w:hAnsi="Courier New" w:cs="Courier New"/>
                <w:color w:val="A0D0FF"/>
                <w:sz w:val="17"/>
                <w:szCs w:val="17"/>
              </w:rPr>
              <w:t xml:space="preserve">  │          BUNK CALCULATOR SYSTEM                     │</w:t>
            </w:r>
          </w:p>
          <w:p w14:paraId="07EE7C39" w14:textId="77777777" w:rsidR="00EE2F1C" w:rsidRDefault="00000000">
            <w:pPr>
              <w:spacing w:before="10" w:after="10"/>
            </w:pPr>
            <w:r>
              <w:rPr>
                <w:rFonts w:ascii="Courier New" w:eastAsia="Courier New" w:hAnsi="Courier New" w:cs="Courier New"/>
                <w:color w:val="A0D0FF"/>
                <w:sz w:val="17"/>
                <w:szCs w:val="17"/>
              </w:rPr>
              <w:t xml:space="preserve">  │       </w:t>
            </w:r>
            <w:proofErr w:type="gramStart"/>
            <w:r>
              <w:rPr>
                <w:rFonts w:ascii="Courier New" w:eastAsia="Courier New" w:hAnsi="Courier New" w:cs="Courier New"/>
                <w:color w:val="A0D0FF"/>
                <w:sz w:val="17"/>
                <w:szCs w:val="17"/>
              </w:rPr>
              <w:t xml:space="preserve">   (</w:t>
            </w:r>
            <w:proofErr w:type="gramEnd"/>
            <w:r>
              <w:rPr>
                <w:rFonts w:ascii="Courier New" w:eastAsia="Courier New" w:hAnsi="Courier New" w:cs="Courier New"/>
                <w:color w:val="A0D0FF"/>
                <w:sz w:val="17"/>
                <w:szCs w:val="17"/>
              </w:rPr>
              <w:t xml:space="preserve">Android App + JS </w:t>
            </w:r>
            <w:proofErr w:type="gramStart"/>
            <w:r>
              <w:rPr>
                <w:rFonts w:ascii="Courier New" w:eastAsia="Courier New" w:hAnsi="Courier New" w:cs="Courier New"/>
                <w:color w:val="A0D0FF"/>
                <w:sz w:val="17"/>
                <w:szCs w:val="17"/>
              </w:rPr>
              <w:t xml:space="preserve">Injection)   </w:t>
            </w:r>
            <w:proofErr w:type="gramEnd"/>
            <w:r>
              <w:rPr>
                <w:rFonts w:ascii="Courier New" w:eastAsia="Courier New" w:hAnsi="Courier New" w:cs="Courier New"/>
                <w:color w:val="A0D0FF"/>
                <w:sz w:val="17"/>
                <w:szCs w:val="17"/>
              </w:rPr>
              <w:t xml:space="preserve">            │</w:t>
            </w:r>
          </w:p>
          <w:p w14:paraId="63203E0B" w14:textId="77777777" w:rsidR="00EE2F1C" w:rsidRDefault="00000000">
            <w:pPr>
              <w:spacing w:before="10" w:after="10"/>
            </w:pPr>
            <w:r>
              <w:rPr>
                <w:rFonts w:ascii="Courier New" w:eastAsia="Courier New" w:hAnsi="Courier New" w:cs="Courier New"/>
                <w:color w:val="A0D0FF"/>
                <w:sz w:val="17"/>
                <w:szCs w:val="17"/>
              </w:rPr>
              <w:t xml:space="preserve">  │                                                     │</w:t>
            </w:r>
          </w:p>
          <w:p w14:paraId="66F913B2" w14:textId="77777777" w:rsidR="00EE2F1C" w:rsidRDefault="00000000">
            <w:pPr>
              <w:spacing w:before="10" w:after="10"/>
            </w:pPr>
            <w:r>
              <w:rPr>
                <w:rFonts w:ascii="Courier New" w:eastAsia="Courier New" w:hAnsi="Courier New" w:cs="Courier New"/>
                <w:color w:val="A0D0FF"/>
                <w:sz w:val="17"/>
                <w:szCs w:val="17"/>
              </w:rPr>
              <w:t xml:space="preserve">  └──────────┬────────────────────────┬────────────────┘</w:t>
            </w:r>
          </w:p>
          <w:p w14:paraId="7C757C7C" w14:textId="77777777" w:rsidR="00EE2F1C" w:rsidRDefault="00000000">
            <w:pPr>
              <w:spacing w:before="10" w:after="10"/>
            </w:pPr>
            <w:r>
              <w:rPr>
                <w:rFonts w:ascii="Courier New" w:eastAsia="Courier New" w:hAnsi="Courier New" w:cs="Courier New"/>
                <w:color w:val="A0D0FF"/>
                <w:sz w:val="17"/>
                <w:szCs w:val="17"/>
              </w:rPr>
              <w:t xml:space="preserve">             │                        │</w:t>
            </w:r>
          </w:p>
          <w:p w14:paraId="4235A5AC" w14:textId="77777777" w:rsidR="00EE2F1C" w:rsidRDefault="00000000">
            <w:pPr>
              <w:spacing w:before="10" w:after="10"/>
            </w:pPr>
            <w:r>
              <w:rPr>
                <w:rFonts w:ascii="Courier New" w:eastAsia="Courier New" w:hAnsi="Courier New" w:cs="Courier New"/>
                <w:color w:val="A0D0FF"/>
                <w:sz w:val="17"/>
                <w:szCs w:val="17"/>
              </w:rPr>
              <w:t xml:space="preserve">   ┌─────────▼──────┐      ┌──────────▼──────────┐</w:t>
            </w:r>
          </w:p>
          <w:p w14:paraId="1F217E72"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GEHU</w:t>
            </w:r>
            <w:proofErr w:type="gramEnd"/>
            <w:r>
              <w:rPr>
                <w:rFonts w:ascii="Courier New" w:eastAsia="Courier New" w:hAnsi="Courier New" w:cs="Courier New"/>
                <w:color w:val="A0D0FF"/>
                <w:sz w:val="17"/>
                <w:szCs w:val="17"/>
              </w:rPr>
              <w:t xml:space="preserve"> ERP Server│      │   Student's </w:t>
            </w:r>
            <w:proofErr w:type="gramStart"/>
            <w:r>
              <w:rPr>
                <w:rFonts w:ascii="Courier New" w:eastAsia="Courier New" w:hAnsi="Courier New" w:cs="Courier New"/>
                <w:color w:val="A0D0FF"/>
                <w:sz w:val="17"/>
                <w:szCs w:val="17"/>
              </w:rPr>
              <w:t>Screen  │</w:t>
            </w:r>
            <w:proofErr w:type="gramEnd"/>
          </w:p>
          <w:p w14:paraId="62FC8F6A"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Attendance </w:t>
            </w:r>
            <w:proofErr w:type="gramStart"/>
            <w:r>
              <w:rPr>
                <w:rFonts w:ascii="Courier New" w:eastAsia="Courier New" w:hAnsi="Courier New" w:cs="Courier New"/>
                <w:color w:val="A0D0FF"/>
                <w:sz w:val="17"/>
                <w:szCs w:val="17"/>
              </w:rPr>
              <w:t>DB)│</w:t>
            </w:r>
            <w:proofErr w:type="gramEnd"/>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xml:space="preserve">   (</w:t>
            </w:r>
            <w:proofErr w:type="gramEnd"/>
            <w:r>
              <w:rPr>
                <w:rFonts w:ascii="Courier New" w:eastAsia="Courier New" w:hAnsi="Courier New" w:cs="Courier New"/>
                <w:color w:val="A0D0FF"/>
                <w:sz w:val="17"/>
                <w:szCs w:val="17"/>
              </w:rPr>
              <w:t>Rendered Output) │</w:t>
            </w:r>
          </w:p>
          <w:p w14:paraId="0E16B199" w14:textId="77777777" w:rsidR="00EE2F1C" w:rsidRDefault="00000000">
            <w:pPr>
              <w:spacing w:before="10" w:after="10"/>
            </w:pPr>
            <w:r>
              <w:rPr>
                <w:rFonts w:ascii="Courier New" w:eastAsia="Courier New" w:hAnsi="Courier New" w:cs="Courier New"/>
                <w:color w:val="A0D0FF"/>
                <w:sz w:val="17"/>
                <w:szCs w:val="17"/>
              </w:rPr>
              <w:t xml:space="preserve">   │                 │      │                     │</w:t>
            </w:r>
          </w:p>
          <w:p w14:paraId="17A7F720" w14:textId="77777777" w:rsidR="00EE2F1C" w:rsidRDefault="00000000">
            <w:pPr>
              <w:spacing w:before="10" w:after="10"/>
            </w:pPr>
            <w:r>
              <w:rPr>
                <w:rFonts w:ascii="Courier New" w:eastAsia="Courier New" w:hAnsi="Courier New" w:cs="Courier New"/>
                <w:color w:val="A0D0FF"/>
                <w:sz w:val="17"/>
                <w:szCs w:val="17"/>
              </w:rPr>
              <w:t xml:space="preserve">   │ POST /Attendance│      │ - Bunk credits      │</w:t>
            </w:r>
          </w:p>
          <w:p w14:paraId="21C0577A" w14:textId="77777777" w:rsidR="00EE2F1C" w:rsidRDefault="00000000">
            <w:pPr>
              <w:spacing w:before="10" w:after="10"/>
            </w:pPr>
            <w:r>
              <w:rPr>
                <w:rFonts w:ascii="Courier New" w:eastAsia="Courier New" w:hAnsi="Courier New" w:cs="Courier New"/>
                <w:color w:val="A0D0FF"/>
                <w:sz w:val="17"/>
                <w:szCs w:val="17"/>
              </w:rPr>
              <w:t xml:space="preserve">   │ ← JSON </w:t>
            </w:r>
            <w:proofErr w:type="gramStart"/>
            <w:r>
              <w:rPr>
                <w:rFonts w:ascii="Courier New" w:eastAsia="Courier New" w:hAnsi="Courier New" w:cs="Courier New"/>
                <w:color w:val="A0D0FF"/>
                <w:sz w:val="17"/>
                <w:szCs w:val="17"/>
              </w:rPr>
              <w:t>Payload  │</w:t>
            </w:r>
            <w:proofErr w:type="gramEnd"/>
            <w:r>
              <w:rPr>
                <w:rFonts w:ascii="Courier New" w:eastAsia="Courier New" w:hAnsi="Courier New" w:cs="Courier New"/>
                <w:color w:val="A0D0FF"/>
                <w:sz w:val="17"/>
                <w:szCs w:val="17"/>
              </w:rPr>
              <w:t xml:space="preserve">      │ - Status </w:t>
            </w:r>
            <w:proofErr w:type="spellStart"/>
            <w:r>
              <w:rPr>
                <w:rFonts w:ascii="Courier New" w:eastAsia="Courier New" w:hAnsi="Courier New" w:cs="Courier New"/>
                <w:color w:val="A0D0FF"/>
                <w:sz w:val="17"/>
                <w:szCs w:val="17"/>
              </w:rPr>
              <w:t>colors</w:t>
            </w:r>
            <w:proofErr w:type="spellEnd"/>
            <w:r>
              <w:rPr>
                <w:rFonts w:ascii="Courier New" w:eastAsia="Courier New" w:hAnsi="Courier New" w:cs="Courier New"/>
                <w:color w:val="A0D0FF"/>
                <w:sz w:val="17"/>
                <w:szCs w:val="17"/>
              </w:rPr>
              <w:t xml:space="preserve">     │</w:t>
            </w:r>
          </w:p>
          <w:p w14:paraId="6AE8966B" w14:textId="77777777" w:rsidR="00EE2F1C" w:rsidRDefault="00000000">
            <w:pPr>
              <w:spacing w:before="10" w:after="10"/>
            </w:pPr>
            <w:r>
              <w:rPr>
                <w:rFonts w:ascii="Courier New" w:eastAsia="Courier New" w:hAnsi="Courier New" w:cs="Courier New"/>
                <w:color w:val="A0D0FF"/>
                <w:sz w:val="17"/>
                <w:szCs w:val="17"/>
              </w:rPr>
              <w:t xml:space="preserve">   └─────────────────┘      │ - Goal reminders    │</w:t>
            </w:r>
          </w:p>
          <w:p w14:paraId="77DF826D" w14:textId="77777777" w:rsidR="00EE2F1C" w:rsidRDefault="00000000">
            <w:pPr>
              <w:spacing w:before="10" w:after="10"/>
            </w:pPr>
            <w:r>
              <w:rPr>
                <w:rFonts w:ascii="Courier New" w:eastAsia="Courier New" w:hAnsi="Courier New" w:cs="Courier New"/>
                <w:color w:val="A0D0FF"/>
                <w:sz w:val="17"/>
                <w:szCs w:val="17"/>
              </w:rPr>
              <w:t xml:space="preserve">                            └─────────────────────┘</w:t>
            </w:r>
          </w:p>
        </w:tc>
      </w:tr>
    </w:tbl>
    <w:p w14:paraId="6C30DC84" w14:textId="77777777" w:rsidR="00EE2F1C" w:rsidRDefault="00EE2F1C">
      <w:pPr>
        <w:spacing w:before="40" w:after="40"/>
      </w:pPr>
    </w:p>
    <w:p w14:paraId="2988942A" w14:textId="77777777" w:rsidR="00EE2F1C" w:rsidRDefault="00000000">
      <w:pPr>
        <w:pStyle w:val="Heading2"/>
        <w:pBdr>
          <w:bottom w:val="single" w:sz="2" w:space="3" w:color="6C63FF"/>
        </w:pBdr>
      </w:pPr>
      <w:bookmarkStart w:id="18" w:name="_Toc226476139"/>
      <w:r>
        <w:t>5.2 Level 1 DFD — Internal Processes</w:t>
      </w:r>
      <w:bookmarkEnd w:id="18"/>
    </w:p>
    <w:p w14:paraId="77A8CB6C" w14:textId="77777777" w:rsidR="00EE2F1C" w:rsidRDefault="00000000">
      <w:pPr>
        <w:spacing w:before="80" w:after="120"/>
      </w:pPr>
      <w:r>
        <w:rPr>
          <w:color w:val="333355"/>
        </w:rPr>
        <w:t>Expanding the system block reveals five internal processes and data flows between them:</w:t>
      </w:r>
    </w:p>
    <w:p w14:paraId="2190E8F8" w14:textId="77777777" w:rsidR="00EE2F1C" w:rsidRDefault="00EE2F1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2F1C" w14:paraId="542A0089" w14:textId="77777777">
        <w:tc>
          <w:tcPr>
            <w:tcW w:w="0" w:type="auto"/>
            <w:tcBorders>
              <w:top w:val="single" w:sz="1" w:space="0" w:color="444466"/>
              <w:left w:val="single" w:sz="1" w:space="0" w:color="444466"/>
              <w:bottom w:val="single" w:sz="1" w:space="0" w:color="444466"/>
              <w:right w:val="single" w:sz="1" w:space="0" w:color="444466"/>
            </w:tcBorders>
            <w:shd w:val="clear" w:color="auto" w:fill="1A0A3E"/>
            <w:tcMar>
              <w:top w:w="80" w:type="dxa"/>
              <w:left w:w="120" w:type="dxa"/>
              <w:bottom w:w="80" w:type="dxa"/>
              <w:right w:w="120" w:type="dxa"/>
            </w:tcMar>
          </w:tcPr>
          <w:p w14:paraId="4F4639F3" w14:textId="77777777" w:rsidR="00EE2F1C" w:rsidRDefault="00000000">
            <w:pPr>
              <w:jc w:val="center"/>
            </w:pPr>
            <w:r>
              <w:rPr>
                <w:b/>
                <w:bCs/>
                <w:color w:val="FFFFFF"/>
                <w:sz w:val="20"/>
                <w:szCs w:val="20"/>
              </w:rPr>
              <w:t>Figure 3 — Level 1 DFD (Internal Process Decomposition)</w:t>
            </w:r>
          </w:p>
        </w:tc>
      </w:tr>
      <w:tr w:rsidR="00EE2F1C" w14:paraId="31BC0D80" w14:textId="77777777">
        <w:tc>
          <w:tcPr>
            <w:tcW w:w="0" w:type="auto"/>
            <w:tcBorders>
              <w:top w:val="single" w:sz="1" w:space="0" w:color="444466"/>
              <w:left w:val="single" w:sz="1" w:space="0" w:color="444466"/>
              <w:bottom w:val="single" w:sz="1" w:space="0" w:color="444466"/>
              <w:right w:val="single" w:sz="1" w:space="0" w:color="444466"/>
            </w:tcBorders>
            <w:shd w:val="clear" w:color="auto" w:fill="0E0E1E"/>
            <w:tcMar>
              <w:top w:w="120" w:type="dxa"/>
              <w:left w:w="200" w:type="dxa"/>
              <w:bottom w:w="120" w:type="dxa"/>
              <w:right w:w="200" w:type="dxa"/>
            </w:tcMar>
          </w:tcPr>
          <w:p w14:paraId="6A6358C4" w14:textId="77777777" w:rsidR="00EE2F1C" w:rsidRDefault="00000000">
            <w:pPr>
              <w:spacing w:before="10" w:after="10"/>
            </w:pPr>
            <w:r>
              <w:rPr>
                <w:rFonts w:ascii="Courier New" w:eastAsia="Courier New" w:hAnsi="Courier New" w:cs="Courier New"/>
                <w:color w:val="A0D0FF"/>
                <w:sz w:val="17"/>
                <w:szCs w:val="17"/>
              </w:rPr>
              <w:t xml:space="preserve"> ┌──────────┐   Login Credentials    ┌────────────────────────┐</w:t>
            </w:r>
          </w:p>
          <w:p w14:paraId="00513E9C" w14:textId="77777777" w:rsidR="00EE2F1C" w:rsidRDefault="00000000">
            <w:pPr>
              <w:spacing w:before="10" w:after="10"/>
            </w:pPr>
            <w:r>
              <w:rPr>
                <w:rFonts w:ascii="Courier New" w:eastAsia="Courier New" w:hAnsi="Courier New" w:cs="Courier New"/>
                <w:color w:val="A0D0FF"/>
                <w:sz w:val="17"/>
                <w:szCs w:val="17"/>
              </w:rPr>
              <w:t xml:space="preserve"> │ </w:t>
            </w:r>
            <w:proofErr w:type="gramStart"/>
            <w:r>
              <w:rPr>
                <w:rFonts w:ascii="Courier New" w:eastAsia="Courier New" w:hAnsi="Courier New" w:cs="Courier New"/>
                <w:color w:val="A0D0FF"/>
                <w:sz w:val="17"/>
                <w:szCs w:val="17"/>
              </w:rPr>
              <w:t>STUDENT  │</w:t>
            </w:r>
            <w:proofErr w:type="gramEnd"/>
            <w:r>
              <w:rPr>
                <w:rFonts w:ascii="Courier New" w:eastAsia="Courier New" w:hAnsi="Courier New" w:cs="Courier New"/>
                <w:color w:val="A0D0FF"/>
                <w:sz w:val="17"/>
                <w:szCs w:val="17"/>
              </w:rPr>
              <w:t xml:space="preserve"> ─────────────────────► </w:t>
            </w:r>
            <w:proofErr w:type="gramStart"/>
            <w:r>
              <w:rPr>
                <w:rFonts w:ascii="Courier New" w:eastAsia="Courier New" w:hAnsi="Courier New" w:cs="Courier New"/>
                <w:color w:val="A0D0FF"/>
                <w:sz w:val="17"/>
                <w:szCs w:val="17"/>
              </w:rPr>
              <w:t>│  P</w:t>
            </w:r>
            <w:proofErr w:type="gramEnd"/>
            <w:r>
              <w:rPr>
                <w:rFonts w:ascii="Courier New" w:eastAsia="Courier New" w:hAnsi="Courier New" w:cs="Courier New"/>
                <w:color w:val="A0D0FF"/>
                <w:sz w:val="17"/>
                <w:szCs w:val="17"/>
              </w:rPr>
              <w:t>1: Authenticate      │</w:t>
            </w:r>
          </w:p>
          <w:p w14:paraId="47DB8D43" w14:textId="77777777" w:rsidR="00EE2F1C" w:rsidRDefault="00000000">
            <w:pPr>
              <w:spacing w:before="10" w:after="10"/>
            </w:pPr>
            <w:r>
              <w:rPr>
                <w:rFonts w:ascii="Courier New" w:eastAsia="Courier New" w:hAnsi="Courier New" w:cs="Courier New"/>
                <w:color w:val="A0D0FF"/>
                <w:sz w:val="17"/>
                <w:szCs w:val="17"/>
              </w:rPr>
              <w:t xml:space="preserve"> │          │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WebView handles </w:t>
            </w:r>
            <w:proofErr w:type="gramStart"/>
            <w:r>
              <w:rPr>
                <w:rFonts w:ascii="Courier New" w:eastAsia="Courier New" w:hAnsi="Courier New" w:cs="Courier New"/>
                <w:color w:val="A0D0FF"/>
                <w:sz w:val="17"/>
                <w:szCs w:val="17"/>
              </w:rPr>
              <w:t>login)│</w:t>
            </w:r>
            <w:proofErr w:type="gramEnd"/>
          </w:p>
          <w:p w14:paraId="4CC70BB9" w14:textId="77777777" w:rsidR="00EE2F1C" w:rsidRDefault="00000000">
            <w:pPr>
              <w:spacing w:before="10" w:after="10"/>
            </w:pPr>
            <w:r>
              <w:rPr>
                <w:rFonts w:ascii="Courier New" w:eastAsia="Courier New" w:hAnsi="Courier New" w:cs="Courier New"/>
                <w:color w:val="A0D0FF"/>
                <w:sz w:val="17"/>
                <w:szCs w:val="17"/>
              </w:rPr>
              <w:t xml:space="preserve"> │          │ ◄───────────────────── │                        │</w:t>
            </w:r>
          </w:p>
          <w:p w14:paraId="0B198BE8" w14:textId="77777777" w:rsidR="00EE2F1C" w:rsidRDefault="00000000">
            <w:pPr>
              <w:spacing w:before="10" w:after="10"/>
            </w:pPr>
            <w:r>
              <w:rPr>
                <w:rFonts w:ascii="Courier New" w:eastAsia="Courier New" w:hAnsi="Courier New" w:cs="Courier New"/>
                <w:color w:val="A0D0FF"/>
                <w:sz w:val="17"/>
                <w:szCs w:val="17"/>
              </w:rPr>
              <w:t xml:space="preserve"> └────┬─────┘   Session Cookie Set   └───────────┬────────────┘</w:t>
            </w:r>
          </w:p>
          <w:p w14:paraId="6E18F2A2" w14:textId="77777777" w:rsidR="00EE2F1C" w:rsidRDefault="00000000">
            <w:pPr>
              <w:spacing w:before="10" w:after="10"/>
            </w:pPr>
            <w:r>
              <w:rPr>
                <w:rFonts w:ascii="Courier New" w:eastAsia="Courier New" w:hAnsi="Courier New" w:cs="Courier New"/>
                <w:color w:val="A0D0FF"/>
                <w:sz w:val="17"/>
                <w:szCs w:val="17"/>
              </w:rPr>
              <w:t xml:space="preserve">      │                                          │ Session Cookie</w:t>
            </w:r>
          </w:p>
          <w:p w14:paraId="4E212943" w14:textId="77777777" w:rsidR="00EE2F1C" w:rsidRDefault="00000000">
            <w:pPr>
              <w:spacing w:before="10" w:after="10"/>
            </w:pPr>
            <w:r>
              <w:rPr>
                <w:rFonts w:ascii="Courier New" w:eastAsia="Courier New" w:hAnsi="Courier New" w:cs="Courier New"/>
                <w:color w:val="A0D0FF"/>
                <w:sz w:val="17"/>
                <w:szCs w:val="17"/>
              </w:rPr>
              <w:t xml:space="preserve">      │ Tap FAB                                  ▼</w:t>
            </w:r>
          </w:p>
          <w:p w14:paraId="6938C548" w14:textId="77777777" w:rsidR="00EE2F1C" w:rsidRDefault="00000000">
            <w:pPr>
              <w:spacing w:before="10" w:after="10"/>
            </w:pPr>
            <w:r>
              <w:rPr>
                <w:rFonts w:ascii="Courier New" w:eastAsia="Courier New" w:hAnsi="Courier New" w:cs="Courier New"/>
                <w:color w:val="A0D0FF"/>
                <w:sz w:val="17"/>
                <w:szCs w:val="17"/>
              </w:rPr>
              <w:t xml:space="preserve">      │                              ┌────────────────────────┐</w:t>
            </w:r>
          </w:p>
          <w:p w14:paraId="41F5421C" w14:textId="77777777" w:rsidR="00EE2F1C" w:rsidRDefault="00000000">
            <w:pPr>
              <w:spacing w:before="10" w:after="10"/>
            </w:pPr>
            <w:r>
              <w:rPr>
                <w:rFonts w:ascii="Courier New" w:eastAsia="Courier New" w:hAnsi="Courier New" w:cs="Courier New"/>
                <w:color w:val="A0D0FF"/>
                <w:sz w:val="17"/>
                <w:szCs w:val="17"/>
              </w:rPr>
              <w:t xml:space="preserve">      │                              </w:t>
            </w:r>
            <w:proofErr w:type="gramStart"/>
            <w:r>
              <w:rPr>
                <w:rFonts w:ascii="Courier New" w:eastAsia="Courier New" w:hAnsi="Courier New" w:cs="Courier New"/>
                <w:color w:val="A0D0FF"/>
                <w:sz w:val="17"/>
                <w:szCs w:val="17"/>
              </w:rPr>
              <w:t>│  P</w:t>
            </w:r>
            <w:proofErr w:type="gramEnd"/>
            <w:r>
              <w:rPr>
                <w:rFonts w:ascii="Courier New" w:eastAsia="Courier New" w:hAnsi="Courier New" w:cs="Courier New"/>
                <w:color w:val="A0D0FF"/>
                <w:sz w:val="17"/>
                <w:szCs w:val="17"/>
              </w:rPr>
              <w:t xml:space="preserve">2: Fetch </w:t>
            </w:r>
            <w:proofErr w:type="gramStart"/>
            <w:r>
              <w:rPr>
                <w:rFonts w:ascii="Courier New" w:eastAsia="Courier New" w:hAnsi="Courier New" w:cs="Courier New"/>
                <w:color w:val="A0D0FF"/>
                <w:sz w:val="17"/>
                <w:szCs w:val="17"/>
              </w:rPr>
              <w:t>Attendance  │</w:t>
            </w:r>
            <w:proofErr w:type="gramEnd"/>
          </w:p>
          <w:p w14:paraId="78F5F5AC" w14:textId="77777777" w:rsidR="00EE2F1C" w:rsidRDefault="00000000">
            <w:pPr>
              <w:spacing w:before="10" w:after="10"/>
            </w:pPr>
            <w:r>
              <w:rPr>
                <w:rFonts w:ascii="Courier New" w:eastAsia="Courier New" w:hAnsi="Courier New" w:cs="Courier New"/>
                <w:color w:val="A0D0FF"/>
                <w:sz w:val="17"/>
                <w:szCs w:val="17"/>
              </w:rPr>
              <w:t xml:space="preserve">      │                              </w:t>
            </w:r>
            <w:proofErr w:type="gramStart"/>
            <w:r>
              <w:rPr>
                <w:rFonts w:ascii="Courier New" w:eastAsia="Courier New" w:hAnsi="Courier New" w:cs="Courier New"/>
                <w:color w:val="A0D0FF"/>
                <w:sz w:val="17"/>
                <w:szCs w:val="17"/>
              </w:rPr>
              <w:t>│  POST</w:t>
            </w:r>
            <w:proofErr w:type="gramEnd"/>
            <w:r>
              <w:rPr>
                <w:rFonts w:ascii="Courier New" w:eastAsia="Courier New" w:hAnsi="Courier New" w:cs="Courier New"/>
                <w:color w:val="A0D0FF"/>
                <w:sz w:val="17"/>
                <w:szCs w:val="17"/>
              </w:rPr>
              <w:t xml:space="preserve"> /</w:t>
            </w:r>
            <w:proofErr w:type="spellStart"/>
            <w:r>
              <w:rPr>
                <w:rFonts w:ascii="Courier New" w:eastAsia="Courier New" w:hAnsi="Courier New" w:cs="Courier New"/>
                <w:color w:val="A0D0FF"/>
                <w:sz w:val="17"/>
                <w:szCs w:val="17"/>
              </w:rPr>
              <w:t>GetSubject</w:t>
            </w:r>
            <w:proofErr w:type="spellEnd"/>
            <w:r>
              <w:rPr>
                <w:rFonts w:ascii="Courier New" w:eastAsia="Courier New" w:hAnsi="Courier New" w:cs="Courier New"/>
                <w:color w:val="A0D0FF"/>
                <w:sz w:val="17"/>
                <w:szCs w:val="17"/>
              </w:rPr>
              <w:t>...   │</w:t>
            </w:r>
          </w:p>
          <w:p w14:paraId="0EDECEF5" w14:textId="77777777" w:rsidR="00EE2F1C" w:rsidRDefault="00000000">
            <w:pPr>
              <w:spacing w:before="10" w:after="10"/>
            </w:pPr>
            <w:r>
              <w:rPr>
                <w:rFonts w:ascii="Courier New" w:eastAsia="Courier New" w:hAnsi="Courier New" w:cs="Courier New"/>
                <w:color w:val="A0D0FF"/>
                <w:sz w:val="17"/>
                <w:szCs w:val="17"/>
              </w:rPr>
              <w:lastRenderedPageBreak/>
              <w:t xml:space="preserve">      │                              </w:t>
            </w:r>
            <w:proofErr w:type="gramStart"/>
            <w:r>
              <w:rPr>
                <w:rFonts w:ascii="Courier New" w:eastAsia="Courier New" w:hAnsi="Courier New" w:cs="Courier New"/>
                <w:color w:val="A0D0FF"/>
                <w:sz w:val="17"/>
                <w:szCs w:val="17"/>
              </w:rPr>
              <w:t xml:space="preserve">│  </w:t>
            </w:r>
            <w:proofErr w:type="spellStart"/>
            <w:r>
              <w:rPr>
                <w:rFonts w:ascii="Courier New" w:eastAsia="Courier New" w:hAnsi="Courier New" w:cs="Courier New"/>
                <w:color w:val="A0D0FF"/>
                <w:sz w:val="17"/>
                <w:szCs w:val="17"/>
              </w:rPr>
              <w:t>credentials</w:t>
            </w:r>
            <w:proofErr w:type="gramEnd"/>
            <w:r>
              <w:rPr>
                <w:rFonts w:ascii="Courier New" w:eastAsia="Courier New" w:hAnsi="Courier New" w:cs="Courier New"/>
                <w:color w:val="A0D0FF"/>
                <w:sz w:val="17"/>
                <w:szCs w:val="17"/>
              </w:rPr>
              <w:t>:include</w:t>
            </w:r>
            <w:proofErr w:type="spellEnd"/>
            <w:r>
              <w:rPr>
                <w:rFonts w:ascii="Courier New" w:eastAsia="Courier New" w:hAnsi="Courier New" w:cs="Courier New"/>
                <w:color w:val="A0D0FF"/>
                <w:sz w:val="17"/>
                <w:szCs w:val="17"/>
              </w:rPr>
              <w:t xml:space="preserve">   │</w:t>
            </w:r>
          </w:p>
          <w:p w14:paraId="14B65011" w14:textId="77777777" w:rsidR="00EE2F1C" w:rsidRDefault="00000000">
            <w:pPr>
              <w:spacing w:before="10" w:after="10"/>
            </w:pPr>
            <w:r>
              <w:rPr>
                <w:rFonts w:ascii="Courier New" w:eastAsia="Courier New" w:hAnsi="Courier New" w:cs="Courier New"/>
                <w:color w:val="A0D0FF"/>
                <w:sz w:val="17"/>
                <w:szCs w:val="17"/>
              </w:rPr>
              <w:t xml:space="preserve">      │                              └───────────┬────────────┘</w:t>
            </w:r>
          </w:p>
          <w:p w14:paraId="312A6575" w14:textId="77777777" w:rsidR="00EE2F1C" w:rsidRDefault="00000000">
            <w:pPr>
              <w:spacing w:before="10" w:after="10"/>
            </w:pPr>
            <w:r>
              <w:rPr>
                <w:rFonts w:ascii="Courier New" w:eastAsia="Courier New" w:hAnsi="Courier New" w:cs="Courier New"/>
                <w:color w:val="A0D0FF"/>
                <w:sz w:val="17"/>
                <w:szCs w:val="17"/>
              </w:rPr>
              <w:t xml:space="preserve">      │                                          │ Raw JSON</w:t>
            </w:r>
          </w:p>
          <w:p w14:paraId="428305B5" w14:textId="77777777" w:rsidR="00EE2F1C" w:rsidRDefault="00000000">
            <w:pPr>
              <w:spacing w:before="10" w:after="10"/>
            </w:pPr>
            <w:r>
              <w:rPr>
                <w:rFonts w:ascii="Courier New" w:eastAsia="Courier New" w:hAnsi="Courier New" w:cs="Courier New"/>
                <w:color w:val="A0D0FF"/>
                <w:sz w:val="17"/>
                <w:szCs w:val="17"/>
              </w:rPr>
              <w:t xml:space="preserve">      │                                          ▼</w:t>
            </w:r>
          </w:p>
          <w:p w14:paraId="377EC02E" w14:textId="77777777" w:rsidR="00EE2F1C" w:rsidRDefault="00000000">
            <w:pPr>
              <w:spacing w:before="10" w:after="10"/>
            </w:pPr>
            <w:r>
              <w:rPr>
                <w:rFonts w:ascii="Courier New" w:eastAsia="Courier New" w:hAnsi="Courier New" w:cs="Courier New"/>
                <w:color w:val="A0D0FF"/>
                <w:sz w:val="17"/>
                <w:szCs w:val="17"/>
              </w:rPr>
              <w:t xml:space="preserve">      │                              ┌────────────────────────┐</w:t>
            </w:r>
          </w:p>
          <w:p w14:paraId="149F6CDF" w14:textId="77777777" w:rsidR="00EE2F1C" w:rsidRDefault="00000000">
            <w:pPr>
              <w:spacing w:before="10" w:after="10"/>
            </w:pPr>
            <w:r>
              <w:rPr>
                <w:rFonts w:ascii="Courier New" w:eastAsia="Courier New" w:hAnsi="Courier New" w:cs="Courier New"/>
                <w:color w:val="A0D0FF"/>
                <w:sz w:val="17"/>
                <w:szCs w:val="17"/>
              </w:rPr>
              <w:t xml:space="preserve">      │                              </w:t>
            </w:r>
            <w:proofErr w:type="gramStart"/>
            <w:r>
              <w:rPr>
                <w:rFonts w:ascii="Courier New" w:eastAsia="Courier New" w:hAnsi="Courier New" w:cs="Courier New"/>
                <w:color w:val="A0D0FF"/>
                <w:sz w:val="17"/>
                <w:szCs w:val="17"/>
              </w:rPr>
              <w:t>│  P</w:t>
            </w:r>
            <w:proofErr w:type="gramEnd"/>
            <w:r>
              <w:rPr>
                <w:rFonts w:ascii="Courier New" w:eastAsia="Courier New" w:hAnsi="Courier New" w:cs="Courier New"/>
                <w:color w:val="A0D0FF"/>
                <w:sz w:val="17"/>
                <w:szCs w:val="17"/>
              </w:rPr>
              <w:t>3: Parse &amp; Normalise │</w:t>
            </w:r>
          </w:p>
          <w:p w14:paraId="4320576A" w14:textId="77777777" w:rsidR="00EE2F1C" w:rsidRDefault="00000000">
            <w:pPr>
              <w:spacing w:before="10" w:after="10"/>
            </w:pPr>
            <w:r>
              <w:rPr>
                <w:rFonts w:ascii="Courier New" w:eastAsia="Courier New" w:hAnsi="Courier New" w:cs="Courier New"/>
                <w:color w:val="A0D0FF"/>
                <w:sz w:val="17"/>
                <w:szCs w:val="17"/>
              </w:rPr>
              <w:t xml:space="preserve">      │                              </w:t>
            </w:r>
            <w:proofErr w:type="gramStart"/>
            <w:r>
              <w:rPr>
                <w:rFonts w:ascii="Courier New" w:eastAsia="Courier New" w:hAnsi="Courier New" w:cs="Courier New"/>
                <w:color w:val="A0D0FF"/>
                <w:sz w:val="17"/>
                <w:szCs w:val="17"/>
              </w:rPr>
              <w:t>│  Double</w:t>
            </w:r>
            <w:proofErr w:type="gramEnd"/>
            <w:r>
              <w:rPr>
                <w:rFonts w:ascii="Courier New" w:eastAsia="Courier New" w:hAnsi="Courier New" w:cs="Courier New"/>
                <w:color w:val="A0D0FF"/>
                <w:sz w:val="17"/>
                <w:szCs w:val="17"/>
              </w:rPr>
              <w:t>-JSON decode     │</w:t>
            </w:r>
          </w:p>
          <w:p w14:paraId="4AC66462" w14:textId="77777777" w:rsidR="00EE2F1C" w:rsidRDefault="00000000">
            <w:pPr>
              <w:spacing w:before="10" w:after="10"/>
            </w:pPr>
            <w:r>
              <w:rPr>
                <w:rFonts w:ascii="Courier New" w:eastAsia="Courier New" w:hAnsi="Courier New" w:cs="Courier New"/>
                <w:color w:val="A0D0FF"/>
                <w:sz w:val="17"/>
                <w:szCs w:val="17"/>
              </w:rPr>
              <w:t xml:space="preserve">      │                              </w:t>
            </w:r>
            <w:proofErr w:type="gramStart"/>
            <w:r>
              <w:rPr>
                <w:rFonts w:ascii="Courier New" w:eastAsia="Courier New" w:hAnsi="Courier New" w:cs="Courier New"/>
                <w:color w:val="A0D0FF"/>
                <w:sz w:val="17"/>
                <w:szCs w:val="17"/>
              </w:rPr>
              <w:t>│  Build</w:t>
            </w:r>
            <w:proofErr w:type="gramEnd"/>
            <w:r>
              <w:rPr>
                <w:rFonts w:ascii="Courier New" w:eastAsia="Courier New" w:hAnsi="Courier New" w:cs="Courier New"/>
                <w:color w:val="A0D0FF"/>
                <w:sz w:val="17"/>
                <w:szCs w:val="17"/>
              </w:rPr>
              <w:t xml:space="preserve"> subject </w:t>
            </w:r>
            <w:proofErr w:type="gramStart"/>
            <w:r>
              <w:rPr>
                <w:rFonts w:ascii="Courier New" w:eastAsia="Courier New" w:hAnsi="Courier New" w:cs="Courier New"/>
                <w:color w:val="A0D0FF"/>
                <w:sz w:val="17"/>
                <w:szCs w:val="17"/>
              </w:rPr>
              <w:t>objects  │</w:t>
            </w:r>
            <w:proofErr w:type="gramEnd"/>
          </w:p>
          <w:p w14:paraId="3805EC81" w14:textId="77777777" w:rsidR="00EE2F1C" w:rsidRDefault="00000000">
            <w:pPr>
              <w:spacing w:before="10" w:after="10"/>
            </w:pPr>
            <w:r>
              <w:rPr>
                <w:rFonts w:ascii="Courier New" w:eastAsia="Courier New" w:hAnsi="Courier New" w:cs="Courier New"/>
                <w:color w:val="A0D0FF"/>
                <w:sz w:val="17"/>
                <w:szCs w:val="17"/>
              </w:rPr>
              <w:t xml:space="preserve">      │                              └───────────┬────────────┘</w:t>
            </w:r>
          </w:p>
          <w:p w14:paraId="564ECFBA" w14:textId="77777777" w:rsidR="00EE2F1C" w:rsidRDefault="00000000">
            <w:pPr>
              <w:spacing w:before="10" w:after="10"/>
            </w:pPr>
            <w:r>
              <w:rPr>
                <w:rFonts w:ascii="Courier New" w:eastAsia="Courier New" w:hAnsi="Courier New" w:cs="Courier New"/>
                <w:color w:val="A0D0FF"/>
                <w:sz w:val="17"/>
                <w:szCs w:val="17"/>
              </w:rPr>
              <w:t xml:space="preserve">      │                                          │ Normalised Data</w:t>
            </w:r>
          </w:p>
          <w:p w14:paraId="2883FB9F" w14:textId="77777777" w:rsidR="00EE2F1C" w:rsidRDefault="00000000">
            <w:pPr>
              <w:spacing w:before="10" w:after="10"/>
            </w:pPr>
            <w:r>
              <w:rPr>
                <w:rFonts w:ascii="Courier New" w:eastAsia="Courier New" w:hAnsi="Courier New" w:cs="Courier New"/>
                <w:color w:val="A0D0FF"/>
                <w:sz w:val="17"/>
                <w:szCs w:val="17"/>
              </w:rPr>
              <w:t xml:space="preserve">      │                                          ▼</w:t>
            </w:r>
          </w:p>
          <w:p w14:paraId="6A58CF90" w14:textId="77777777" w:rsidR="00EE2F1C" w:rsidRDefault="00000000">
            <w:pPr>
              <w:spacing w:before="10" w:after="10"/>
            </w:pPr>
            <w:r>
              <w:rPr>
                <w:rFonts w:ascii="Courier New" w:eastAsia="Courier New" w:hAnsi="Courier New" w:cs="Courier New"/>
                <w:color w:val="A0D0FF"/>
                <w:sz w:val="17"/>
                <w:szCs w:val="17"/>
              </w:rPr>
              <w:t xml:space="preserve">      │                              ┌────────────────────────┐</w:t>
            </w:r>
          </w:p>
          <w:p w14:paraId="6C1FA81E" w14:textId="77777777" w:rsidR="00EE2F1C" w:rsidRDefault="00000000">
            <w:pPr>
              <w:spacing w:before="10" w:after="10"/>
            </w:pPr>
            <w:r>
              <w:rPr>
                <w:rFonts w:ascii="Courier New" w:eastAsia="Courier New" w:hAnsi="Courier New" w:cs="Courier New"/>
                <w:color w:val="A0D0FF"/>
                <w:sz w:val="17"/>
                <w:szCs w:val="17"/>
              </w:rPr>
              <w:t xml:space="preserve">      │                              </w:t>
            </w:r>
            <w:proofErr w:type="gramStart"/>
            <w:r>
              <w:rPr>
                <w:rFonts w:ascii="Courier New" w:eastAsia="Courier New" w:hAnsi="Courier New" w:cs="Courier New"/>
                <w:color w:val="A0D0FF"/>
                <w:sz w:val="17"/>
                <w:szCs w:val="17"/>
              </w:rPr>
              <w:t>│  P</w:t>
            </w:r>
            <w:proofErr w:type="gramEnd"/>
            <w:r>
              <w:rPr>
                <w:rFonts w:ascii="Courier New" w:eastAsia="Courier New" w:hAnsi="Courier New" w:cs="Courier New"/>
                <w:color w:val="A0D0FF"/>
                <w:sz w:val="17"/>
                <w:szCs w:val="17"/>
              </w:rPr>
              <w:t>4: Calculate Metrics │</w:t>
            </w:r>
          </w:p>
          <w:p w14:paraId="15817AD1" w14:textId="77777777" w:rsidR="00EE2F1C" w:rsidRDefault="00000000">
            <w:pPr>
              <w:spacing w:before="10" w:after="10"/>
            </w:pPr>
            <w:r>
              <w:rPr>
                <w:rFonts w:ascii="Courier New" w:eastAsia="Courier New" w:hAnsi="Courier New" w:cs="Courier New"/>
                <w:color w:val="A0D0FF"/>
                <w:sz w:val="17"/>
                <w:szCs w:val="17"/>
              </w:rPr>
              <w:t xml:space="preserve">      │                              </w:t>
            </w:r>
            <w:proofErr w:type="gramStart"/>
            <w:r>
              <w:rPr>
                <w:rFonts w:ascii="Courier New" w:eastAsia="Courier New" w:hAnsi="Courier New" w:cs="Courier New"/>
                <w:color w:val="A0D0FF"/>
                <w:sz w:val="17"/>
                <w:szCs w:val="17"/>
              </w:rPr>
              <w:t xml:space="preserve">│  </w:t>
            </w:r>
            <w:proofErr w:type="spellStart"/>
            <w:r>
              <w:rPr>
                <w:rFonts w:ascii="Courier New" w:eastAsia="Courier New" w:hAnsi="Courier New" w:cs="Courier New"/>
                <w:color w:val="A0D0FF"/>
                <w:sz w:val="17"/>
                <w:szCs w:val="17"/>
              </w:rPr>
              <w:t>safeBunks</w:t>
            </w:r>
            <w:proofErr w:type="spellEnd"/>
            <w:r>
              <w:rPr>
                <w:rFonts w:ascii="Courier New" w:eastAsia="Courier New" w:hAnsi="Courier New" w:cs="Courier New"/>
                <w:color w:val="A0D0FF"/>
                <w:sz w:val="17"/>
                <w:szCs w:val="17"/>
              </w:rPr>
              <w:t xml:space="preserve">()   </w:t>
            </w:r>
            <w:proofErr w:type="gramEnd"/>
            <w:r>
              <w:rPr>
                <w:rFonts w:ascii="Courier New" w:eastAsia="Courier New" w:hAnsi="Courier New" w:cs="Courier New"/>
                <w:color w:val="A0D0FF"/>
                <w:sz w:val="17"/>
                <w:szCs w:val="17"/>
              </w:rPr>
              <w:t xml:space="preserve">        │</w:t>
            </w:r>
          </w:p>
          <w:p w14:paraId="23515767" w14:textId="77777777" w:rsidR="00EE2F1C" w:rsidRDefault="00000000">
            <w:pPr>
              <w:spacing w:before="10" w:after="10"/>
            </w:pPr>
            <w:r>
              <w:rPr>
                <w:rFonts w:ascii="Courier New" w:eastAsia="Courier New" w:hAnsi="Courier New" w:cs="Courier New"/>
                <w:color w:val="A0D0FF"/>
                <w:sz w:val="17"/>
                <w:szCs w:val="17"/>
              </w:rPr>
              <w:t xml:space="preserve">      │                              </w:t>
            </w:r>
            <w:proofErr w:type="gramStart"/>
            <w:r>
              <w:rPr>
                <w:rFonts w:ascii="Courier New" w:eastAsia="Courier New" w:hAnsi="Courier New" w:cs="Courier New"/>
                <w:color w:val="A0D0FF"/>
                <w:sz w:val="17"/>
                <w:szCs w:val="17"/>
              </w:rPr>
              <w:t xml:space="preserve">│  </w:t>
            </w:r>
            <w:proofErr w:type="spellStart"/>
            <w:r>
              <w:rPr>
                <w:rFonts w:ascii="Courier New" w:eastAsia="Courier New" w:hAnsi="Courier New" w:cs="Courier New"/>
                <w:color w:val="A0D0FF"/>
                <w:sz w:val="17"/>
                <w:szCs w:val="17"/>
              </w:rPr>
              <w:t>classesNeeded</w:t>
            </w:r>
            <w:proofErr w:type="spellEnd"/>
            <w:r>
              <w:rPr>
                <w:rFonts w:ascii="Courier New" w:eastAsia="Courier New" w:hAnsi="Courier New" w:cs="Courier New"/>
                <w:color w:val="A0D0FF"/>
                <w:sz w:val="17"/>
                <w:szCs w:val="17"/>
              </w:rPr>
              <w:t xml:space="preserve">()   </w:t>
            </w:r>
            <w:proofErr w:type="gramEnd"/>
            <w:r>
              <w:rPr>
                <w:rFonts w:ascii="Courier New" w:eastAsia="Courier New" w:hAnsi="Courier New" w:cs="Courier New"/>
                <w:color w:val="A0D0FF"/>
                <w:sz w:val="17"/>
                <w:szCs w:val="17"/>
              </w:rPr>
              <w:t xml:space="preserve">    │</w:t>
            </w:r>
          </w:p>
          <w:p w14:paraId="0292DC18" w14:textId="77777777" w:rsidR="00EE2F1C" w:rsidRDefault="00000000">
            <w:pPr>
              <w:spacing w:before="10" w:after="10"/>
            </w:pPr>
            <w:r>
              <w:rPr>
                <w:rFonts w:ascii="Courier New" w:eastAsia="Courier New" w:hAnsi="Courier New" w:cs="Courier New"/>
                <w:color w:val="A0D0FF"/>
                <w:sz w:val="17"/>
                <w:szCs w:val="17"/>
              </w:rPr>
              <w:t xml:space="preserve">      │                              </w:t>
            </w:r>
            <w:proofErr w:type="gramStart"/>
            <w:r>
              <w:rPr>
                <w:rFonts w:ascii="Courier New" w:eastAsia="Courier New" w:hAnsi="Courier New" w:cs="Courier New"/>
                <w:color w:val="A0D0FF"/>
                <w:sz w:val="17"/>
                <w:szCs w:val="17"/>
              </w:rPr>
              <w:t xml:space="preserve">│  </w:t>
            </w:r>
            <w:proofErr w:type="spellStart"/>
            <w:r>
              <w:rPr>
                <w:rFonts w:ascii="Courier New" w:eastAsia="Courier New" w:hAnsi="Courier New" w:cs="Courier New"/>
                <w:color w:val="A0D0FF"/>
                <w:sz w:val="17"/>
                <w:szCs w:val="17"/>
              </w:rPr>
              <w:t>getPercentage</w:t>
            </w:r>
            <w:proofErr w:type="spellEnd"/>
            <w:r>
              <w:rPr>
                <w:rFonts w:ascii="Courier New" w:eastAsia="Courier New" w:hAnsi="Courier New" w:cs="Courier New"/>
                <w:color w:val="A0D0FF"/>
                <w:sz w:val="17"/>
                <w:szCs w:val="17"/>
              </w:rPr>
              <w:t xml:space="preserve">()   </w:t>
            </w:r>
            <w:proofErr w:type="gramEnd"/>
            <w:r>
              <w:rPr>
                <w:rFonts w:ascii="Courier New" w:eastAsia="Courier New" w:hAnsi="Courier New" w:cs="Courier New"/>
                <w:color w:val="A0D0FF"/>
                <w:sz w:val="17"/>
                <w:szCs w:val="17"/>
              </w:rPr>
              <w:t xml:space="preserve">    │</w:t>
            </w:r>
          </w:p>
          <w:p w14:paraId="571237BE" w14:textId="77777777" w:rsidR="00EE2F1C" w:rsidRDefault="00000000">
            <w:pPr>
              <w:spacing w:before="10" w:after="10"/>
            </w:pPr>
            <w:r>
              <w:rPr>
                <w:rFonts w:ascii="Courier New" w:eastAsia="Courier New" w:hAnsi="Courier New" w:cs="Courier New"/>
                <w:color w:val="A0D0FF"/>
                <w:sz w:val="17"/>
                <w:szCs w:val="17"/>
              </w:rPr>
              <w:t xml:space="preserve">      │                              └───────────┬────────────┘</w:t>
            </w:r>
          </w:p>
          <w:p w14:paraId="70F1689D" w14:textId="77777777" w:rsidR="00EE2F1C" w:rsidRDefault="00000000">
            <w:pPr>
              <w:spacing w:before="10" w:after="10"/>
            </w:pPr>
            <w:r>
              <w:rPr>
                <w:rFonts w:ascii="Courier New" w:eastAsia="Courier New" w:hAnsi="Courier New" w:cs="Courier New"/>
                <w:color w:val="A0D0FF"/>
                <w:sz w:val="17"/>
                <w:szCs w:val="17"/>
              </w:rPr>
              <w:t xml:space="preserve">      │                                          │ Computed Results</w:t>
            </w:r>
          </w:p>
          <w:p w14:paraId="784731CA" w14:textId="77777777" w:rsidR="00EE2F1C" w:rsidRDefault="00000000">
            <w:pPr>
              <w:spacing w:before="10" w:after="10"/>
            </w:pPr>
            <w:r>
              <w:rPr>
                <w:rFonts w:ascii="Courier New" w:eastAsia="Courier New" w:hAnsi="Courier New" w:cs="Courier New"/>
                <w:color w:val="A0D0FF"/>
                <w:sz w:val="17"/>
                <w:szCs w:val="17"/>
              </w:rPr>
              <w:t xml:space="preserve">      │ ◄────────────────────────────────────────▼</w:t>
            </w:r>
          </w:p>
          <w:p w14:paraId="5E4DFBCE" w14:textId="77777777" w:rsidR="00EE2F1C" w:rsidRDefault="00000000">
            <w:pPr>
              <w:spacing w:before="10" w:after="10"/>
            </w:pPr>
            <w:r>
              <w:rPr>
                <w:rFonts w:ascii="Courier New" w:eastAsia="Courier New" w:hAnsi="Courier New" w:cs="Courier New"/>
                <w:color w:val="A0D0FF"/>
                <w:sz w:val="17"/>
                <w:szCs w:val="17"/>
              </w:rPr>
              <w:t xml:space="preserve">      │                              ┌────────────────────────┐</w:t>
            </w:r>
          </w:p>
          <w:p w14:paraId="70C1FD8D" w14:textId="77777777" w:rsidR="00EE2F1C" w:rsidRDefault="00000000">
            <w:pPr>
              <w:spacing w:before="10" w:after="10"/>
            </w:pPr>
            <w:r>
              <w:rPr>
                <w:rFonts w:ascii="Courier New" w:eastAsia="Courier New" w:hAnsi="Courier New" w:cs="Courier New"/>
                <w:color w:val="A0D0FF"/>
                <w:sz w:val="17"/>
                <w:szCs w:val="17"/>
              </w:rPr>
              <w:t xml:space="preserve">      │ View Dashboard               </w:t>
            </w:r>
            <w:proofErr w:type="gramStart"/>
            <w:r>
              <w:rPr>
                <w:rFonts w:ascii="Courier New" w:eastAsia="Courier New" w:hAnsi="Courier New" w:cs="Courier New"/>
                <w:color w:val="A0D0FF"/>
                <w:sz w:val="17"/>
                <w:szCs w:val="17"/>
              </w:rPr>
              <w:t>│  P</w:t>
            </w:r>
            <w:proofErr w:type="gramEnd"/>
            <w:r>
              <w:rPr>
                <w:rFonts w:ascii="Courier New" w:eastAsia="Courier New" w:hAnsi="Courier New" w:cs="Courier New"/>
                <w:color w:val="A0D0FF"/>
                <w:sz w:val="17"/>
                <w:szCs w:val="17"/>
              </w:rPr>
              <w:t>5: Render UI Panel   │</w:t>
            </w:r>
          </w:p>
          <w:p w14:paraId="5D2903C1"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Cards</w:t>
            </w:r>
            <w:proofErr w:type="gramEnd"/>
            <w:r>
              <w:rPr>
                <w:rFonts w:ascii="Courier New" w:eastAsia="Courier New" w:hAnsi="Courier New" w:cs="Courier New"/>
                <w:color w:val="A0D0FF"/>
                <w:sz w:val="17"/>
                <w:szCs w:val="17"/>
              </w:rPr>
              <w:t>, bars, chips    │</w:t>
            </w:r>
          </w:p>
          <w:p w14:paraId="0981F4EF" w14:textId="77777777" w:rsidR="00EE2F1C" w:rsidRDefault="00000000">
            <w:pPr>
              <w:spacing w:before="10" w:after="10"/>
            </w:pPr>
            <w:r>
              <w:rPr>
                <w:rFonts w:ascii="Courier New" w:eastAsia="Courier New" w:hAnsi="Courier New" w:cs="Courier New"/>
                <w:color w:val="A0D0FF"/>
                <w:sz w:val="17"/>
                <w:szCs w:val="17"/>
              </w:rPr>
              <w:t xml:space="preserve">      │ Switch Tabs                  </w:t>
            </w:r>
            <w:proofErr w:type="gramStart"/>
            <w:r>
              <w:rPr>
                <w:rFonts w:ascii="Courier New" w:eastAsia="Courier New" w:hAnsi="Courier New" w:cs="Courier New"/>
                <w:color w:val="A0D0FF"/>
                <w:sz w:val="17"/>
                <w:szCs w:val="17"/>
              </w:rPr>
              <w:t>│  Summary</w:t>
            </w:r>
            <w:proofErr w:type="gramEnd"/>
            <w:r>
              <w:rPr>
                <w:rFonts w:ascii="Courier New" w:eastAsia="Courier New" w:hAnsi="Courier New" w:cs="Courier New"/>
                <w:color w:val="A0D0FF"/>
                <w:sz w:val="17"/>
                <w:szCs w:val="17"/>
              </w:rPr>
              <w:t xml:space="preserve"> stats         │</w:t>
            </w:r>
          </w:p>
          <w:p w14:paraId="599E24ED" w14:textId="77777777" w:rsidR="00EE2F1C" w:rsidRDefault="00000000">
            <w:pPr>
              <w:spacing w:before="10" w:after="10"/>
            </w:pPr>
            <w:r>
              <w:rPr>
                <w:rFonts w:ascii="Courier New" w:eastAsia="Courier New" w:hAnsi="Courier New" w:cs="Courier New"/>
                <w:color w:val="A0D0FF"/>
                <w:sz w:val="17"/>
                <w:szCs w:val="17"/>
              </w:rPr>
              <w:t xml:space="preserve">      │ Refresh Data                 └────────────────────────┘</w:t>
            </w:r>
          </w:p>
          <w:p w14:paraId="22FB8977" w14:textId="77777777" w:rsidR="00EE2F1C" w:rsidRDefault="00000000">
            <w:pPr>
              <w:spacing w:before="10" w:after="10"/>
            </w:pPr>
            <w:r>
              <w:rPr>
                <w:rFonts w:ascii="Courier New" w:eastAsia="Courier New" w:hAnsi="Courier New" w:cs="Courier New"/>
                <w:color w:val="A0D0FF"/>
                <w:sz w:val="17"/>
                <w:szCs w:val="17"/>
              </w:rPr>
              <w:t xml:space="preserve"> ┌────┴─────┐</w:t>
            </w:r>
          </w:p>
          <w:p w14:paraId="26D56D41" w14:textId="77777777" w:rsidR="00EE2F1C" w:rsidRDefault="00000000">
            <w:pPr>
              <w:spacing w:before="10" w:after="10"/>
            </w:pPr>
            <w:r>
              <w:rPr>
                <w:rFonts w:ascii="Courier New" w:eastAsia="Courier New" w:hAnsi="Courier New" w:cs="Courier New"/>
                <w:color w:val="A0D0FF"/>
                <w:sz w:val="17"/>
                <w:szCs w:val="17"/>
              </w:rPr>
              <w:t xml:space="preserve"> │ ERP      │</w:t>
            </w:r>
          </w:p>
          <w:p w14:paraId="64CD13FA" w14:textId="77777777" w:rsidR="00EE2F1C" w:rsidRDefault="00000000">
            <w:pPr>
              <w:spacing w:before="10" w:after="10"/>
            </w:pPr>
            <w:r>
              <w:rPr>
                <w:rFonts w:ascii="Courier New" w:eastAsia="Courier New" w:hAnsi="Courier New" w:cs="Courier New"/>
                <w:color w:val="A0D0FF"/>
                <w:sz w:val="17"/>
                <w:szCs w:val="17"/>
              </w:rPr>
              <w:t xml:space="preserve"> │ Server   │</w:t>
            </w:r>
          </w:p>
          <w:p w14:paraId="2A8454F5" w14:textId="77777777" w:rsidR="00EE2F1C" w:rsidRDefault="00000000">
            <w:pPr>
              <w:spacing w:before="10" w:after="10"/>
            </w:pPr>
            <w:r>
              <w:rPr>
                <w:rFonts w:ascii="Courier New" w:eastAsia="Courier New" w:hAnsi="Courier New" w:cs="Courier New"/>
                <w:color w:val="A0D0FF"/>
                <w:sz w:val="17"/>
                <w:szCs w:val="17"/>
              </w:rPr>
              <w:t xml:space="preserve"> └──────────┘</w:t>
            </w:r>
          </w:p>
        </w:tc>
      </w:tr>
    </w:tbl>
    <w:p w14:paraId="165EC0D1" w14:textId="77777777" w:rsidR="00EE2F1C" w:rsidRDefault="00EE2F1C">
      <w:pPr>
        <w:spacing w:before="40" w:after="40"/>
      </w:pPr>
    </w:p>
    <w:p w14:paraId="4C17D92F" w14:textId="77777777" w:rsidR="00EE2F1C" w:rsidRDefault="00000000">
      <w:pPr>
        <w:pStyle w:val="Heading2"/>
        <w:pBdr>
          <w:bottom w:val="single" w:sz="2" w:space="3" w:color="6C63FF"/>
        </w:pBdr>
      </w:pPr>
      <w:bookmarkStart w:id="19" w:name="_Toc226476140"/>
      <w:r>
        <w:t>5.3 Level 2 DFD — Calculation Process (P4)</w:t>
      </w:r>
      <w:bookmarkEnd w:id="19"/>
    </w:p>
    <w:p w14:paraId="49F3AFF3" w14:textId="77777777" w:rsidR="00EE2F1C" w:rsidRDefault="00000000">
      <w:pPr>
        <w:spacing w:before="80" w:after="120"/>
      </w:pPr>
      <w:r>
        <w:rPr>
          <w:color w:val="333355"/>
        </w:rPr>
        <w:t>Zooming into the core calculation engine that runs per-subject:</w:t>
      </w:r>
    </w:p>
    <w:p w14:paraId="24B1C8E2" w14:textId="77777777" w:rsidR="00EE2F1C" w:rsidRDefault="00EE2F1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2F1C" w14:paraId="2E670234" w14:textId="77777777">
        <w:tc>
          <w:tcPr>
            <w:tcW w:w="0" w:type="auto"/>
            <w:tcBorders>
              <w:top w:val="single" w:sz="1" w:space="0" w:color="444466"/>
              <w:left w:val="single" w:sz="1" w:space="0" w:color="444466"/>
              <w:bottom w:val="single" w:sz="1" w:space="0" w:color="444466"/>
              <w:right w:val="single" w:sz="1" w:space="0" w:color="444466"/>
            </w:tcBorders>
            <w:shd w:val="clear" w:color="auto" w:fill="1A0A3E"/>
            <w:tcMar>
              <w:top w:w="80" w:type="dxa"/>
              <w:left w:w="120" w:type="dxa"/>
              <w:bottom w:w="80" w:type="dxa"/>
              <w:right w:w="120" w:type="dxa"/>
            </w:tcMar>
          </w:tcPr>
          <w:p w14:paraId="53744424" w14:textId="77777777" w:rsidR="00EE2F1C" w:rsidRDefault="00000000">
            <w:pPr>
              <w:jc w:val="center"/>
            </w:pPr>
            <w:r>
              <w:rPr>
                <w:b/>
                <w:bCs/>
                <w:color w:val="FFFFFF"/>
                <w:sz w:val="20"/>
                <w:szCs w:val="20"/>
              </w:rPr>
              <w:t>Figure 4 — Level 2 DFD (Calculation Engine Detail)</w:t>
            </w:r>
          </w:p>
        </w:tc>
      </w:tr>
      <w:tr w:rsidR="00EE2F1C" w14:paraId="130E34B8" w14:textId="77777777">
        <w:tc>
          <w:tcPr>
            <w:tcW w:w="0" w:type="auto"/>
            <w:tcBorders>
              <w:top w:val="single" w:sz="1" w:space="0" w:color="444466"/>
              <w:left w:val="single" w:sz="1" w:space="0" w:color="444466"/>
              <w:bottom w:val="single" w:sz="1" w:space="0" w:color="444466"/>
              <w:right w:val="single" w:sz="1" w:space="0" w:color="444466"/>
            </w:tcBorders>
            <w:shd w:val="clear" w:color="auto" w:fill="0E0E1E"/>
            <w:tcMar>
              <w:top w:w="120" w:type="dxa"/>
              <w:left w:w="200" w:type="dxa"/>
              <w:bottom w:w="120" w:type="dxa"/>
              <w:right w:w="200" w:type="dxa"/>
            </w:tcMar>
          </w:tcPr>
          <w:p w14:paraId="40CC58A9" w14:textId="77777777" w:rsidR="00EE2F1C" w:rsidRDefault="00000000">
            <w:pPr>
              <w:spacing w:before="10" w:after="10"/>
            </w:pPr>
            <w:r>
              <w:rPr>
                <w:rFonts w:ascii="Courier New" w:eastAsia="Courier New" w:hAnsi="Courier New" w:cs="Courier New"/>
                <w:color w:val="A0D0FF"/>
                <w:sz w:val="17"/>
                <w:szCs w:val="17"/>
              </w:rPr>
              <w:t xml:space="preserve">  Normalised Subject Record</w:t>
            </w:r>
          </w:p>
          <w:p w14:paraId="7A722814"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attended</w:t>
            </w:r>
            <w:proofErr w:type="gramEnd"/>
            <w:r>
              <w:rPr>
                <w:rFonts w:ascii="Courier New" w:eastAsia="Courier New" w:hAnsi="Courier New" w:cs="Courier New"/>
                <w:color w:val="A0D0FF"/>
                <w:sz w:val="17"/>
                <w:szCs w:val="17"/>
              </w:rPr>
              <w:t xml:space="preserve">, total, </w:t>
            </w:r>
            <w:proofErr w:type="gramStart"/>
            <w:r>
              <w:rPr>
                <w:rFonts w:ascii="Courier New" w:eastAsia="Courier New" w:hAnsi="Courier New" w:cs="Courier New"/>
                <w:color w:val="A0D0FF"/>
                <w:sz w:val="17"/>
                <w:szCs w:val="17"/>
              </w:rPr>
              <w:t>pct }</w:t>
            </w:r>
            <w:proofErr w:type="gramEnd"/>
          </w:p>
          <w:p w14:paraId="08787B8F" w14:textId="77777777" w:rsidR="00EE2F1C" w:rsidRDefault="00000000">
            <w:pPr>
              <w:spacing w:before="10" w:after="10"/>
            </w:pPr>
            <w:r>
              <w:rPr>
                <w:rFonts w:ascii="Courier New" w:eastAsia="Courier New" w:hAnsi="Courier New" w:cs="Courier New"/>
                <w:color w:val="A0D0FF"/>
                <w:sz w:val="17"/>
                <w:szCs w:val="17"/>
              </w:rPr>
              <w:t xml:space="preserve">         │</w:t>
            </w:r>
          </w:p>
          <w:p w14:paraId="1128CCD5" w14:textId="77777777" w:rsidR="00EE2F1C" w:rsidRDefault="00000000">
            <w:pPr>
              <w:spacing w:before="10" w:after="10"/>
            </w:pPr>
            <w:r>
              <w:rPr>
                <w:rFonts w:ascii="Courier New" w:eastAsia="Courier New" w:hAnsi="Courier New" w:cs="Courier New"/>
                <w:color w:val="A0D0FF"/>
                <w:sz w:val="17"/>
                <w:szCs w:val="17"/>
              </w:rPr>
              <w:t xml:space="preserve">         ├──────────────────────────────────────┐</w:t>
            </w:r>
          </w:p>
          <w:p w14:paraId="6546BD7A" w14:textId="77777777" w:rsidR="00EE2F1C" w:rsidRDefault="00000000">
            <w:pPr>
              <w:spacing w:before="10" w:after="10"/>
            </w:pPr>
            <w:r>
              <w:rPr>
                <w:rFonts w:ascii="Courier New" w:eastAsia="Courier New" w:hAnsi="Courier New" w:cs="Courier New"/>
                <w:color w:val="A0D0FF"/>
                <w:sz w:val="17"/>
                <w:szCs w:val="17"/>
              </w:rPr>
              <w:t xml:space="preserve">         │                                      │</w:t>
            </w:r>
          </w:p>
          <w:p w14:paraId="65DFD0B4" w14:textId="77777777" w:rsidR="00EE2F1C" w:rsidRDefault="00000000">
            <w:pPr>
              <w:spacing w:before="10" w:after="10"/>
            </w:pPr>
            <w:r>
              <w:rPr>
                <w:rFonts w:ascii="Courier New" w:eastAsia="Courier New" w:hAnsi="Courier New" w:cs="Courier New"/>
                <w:color w:val="A0D0FF"/>
                <w:sz w:val="17"/>
                <w:szCs w:val="17"/>
              </w:rPr>
              <w:t xml:space="preserve">         ▼                                      ▼</w:t>
            </w:r>
          </w:p>
          <w:p w14:paraId="56566BFF" w14:textId="77777777" w:rsidR="00EE2F1C" w:rsidRDefault="00000000">
            <w:pPr>
              <w:spacing w:before="10" w:after="10"/>
            </w:pPr>
            <w:r>
              <w:rPr>
                <w:rFonts w:ascii="Courier New" w:eastAsia="Courier New" w:hAnsi="Courier New" w:cs="Courier New"/>
                <w:color w:val="A0D0FF"/>
                <w:sz w:val="17"/>
                <w:szCs w:val="17"/>
              </w:rPr>
              <w:t xml:space="preserve">  ┌──────────────────┐              ┌──────────────────────┐</w:t>
            </w:r>
          </w:p>
          <w:p w14:paraId="4C79F0F9" w14:textId="77777777" w:rsidR="00EE2F1C" w:rsidRDefault="00000000">
            <w:pPr>
              <w:spacing w:before="10" w:after="10"/>
            </w:pPr>
            <w:r>
              <w:rPr>
                <w:rFonts w:ascii="Courier New" w:eastAsia="Courier New" w:hAnsi="Courier New" w:cs="Courier New"/>
                <w:color w:val="A0D0FF"/>
                <w:sz w:val="17"/>
                <w:szCs w:val="17"/>
              </w:rPr>
              <w:t xml:space="preserve">  │ P4.1: Attendance │              │ P4.2: Bunk Credit    │</w:t>
            </w:r>
          </w:p>
          <w:p w14:paraId="7D1E6A67" w14:textId="77777777" w:rsidR="00EE2F1C" w:rsidRDefault="00000000">
            <w:pPr>
              <w:spacing w:before="10" w:after="10"/>
            </w:pPr>
            <w:r>
              <w:rPr>
                <w:rFonts w:ascii="Courier New" w:eastAsia="Courier New" w:hAnsi="Courier New" w:cs="Courier New"/>
                <w:color w:val="A0D0FF"/>
                <w:sz w:val="17"/>
                <w:szCs w:val="17"/>
              </w:rPr>
              <w:t xml:space="preserve">  │ % Calculation    │              │ Calculation          │</w:t>
            </w:r>
          </w:p>
          <w:p w14:paraId="12E4EB7B" w14:textId="77777777" w:rsidR="00EE2F1C" w:rsidRDefault="00000000">
            <w:pPr>
              <w:spacing w:before="10" w:after="10"/>
            </w:pPr>
            <w:r>
              <w:rPr>
                <w:rFonts w:ascii="Courier New" w:eastAsia="Courier New" w:hAnsi="Courier New" w:cs="Courier New"/>
                <w:color w:val="A0D0FF"/>
                <w:sz w:val="17"/>
                <w:szCs w:val="17"/>
              </w:rPr>
              <w:t xml:space="preserve">  │                  │              │                      │</w:t>
            </w:r>
          </w:p>
          <w:p w14:paraId="732A7D1C" w14:textId="77777777" w:rsidR="00EE2F1C" w:rsidRDefault="00000000">
            <w:pPr>
              <w:spacing w:before="10" w:after="10"/>
            </w:pPr>
            <w:r>
              <w:rPr>
                <w:rFonts w:ascii="Courier New" w:eastAsia="Courier New" w:hAnsi="Courier New" w:cs="Courier New"/>
                <w:color w:val="A0D0FF"/>
                <w:sz w:val="17"/>
                <w:szCs w:val="17"/>
              </w:rPr>
              <w:t xml:space="preserve">  │ pct = (</w:t>
            </w:r>
            <w:proofErr w:type="spellStart"/>
            <w:r>
              <w:rPr>
                <w:rFonts w:ascii="Courier New" w:eastAsia="Courier New" w:hAnsi="Courier New" w:cs="Courier New"/>
                <w:color w:val="A0D0FF"/>
                <w:sz w:val="17"/>
                <w:szCs w:val="17"/>
              </w:rPr>
              <w:t>att</w:t>
            </w:r>
            <w:proofErr w:type="spellEnd"/>
            <w:r>
              <w:rPr>
                <w:rFonts w:ascii="Courier New" w:eastAsia="Courier New" w:hAnsi="Courier New" w:cs="Courier New"/>
                <w:color w:val="A0D0FF"/>
                <w:sz w:val="17"/>
                <w:szCs w:val="17"/>
              </w:rPr>
              <w:t>/</w:t>
            </w:r>
            <w:proofErr w:type="gramStart"/>
            <w:r>
              <w:rPr>
                <w:rFonts w:ascii="Courier New" w:eastAsia="Courier New" w:hAnsi="Courier New" w:cs="Courier New"/>
                <w:color w:val="A0D0FF"/>
                <w:sz w:val="17"/>
                <w:szCs w:val="17"/>
              </w:rPr>
              <w:t>tot)  │</w:t>
            </w:r>
            <w:proofErr w:type="gramEnd"/>
            <w:r>
              <w:rPr>
                <w:rFonts w:ascii="Courier New" w:eastAsia="Courier New" w:hAnsi="Courier New" w:cs="Courier New"/>
                <w:color w:val="A0D0FF"/>
                <w:sz w:val="17"/>
                <w:szCs w:val="17"/>
              </w:rPr>
              <w:t xml:space="preserve">              │ if pct &gt;= 75%:       │</w:t>
            </w:r>
          </w:p>
          <w:p w14:paraId="400E9A8D" w14:textId="77777777" w:rsidR="00EE2F1C" w:rsidRDefault="00000000">
            <w:pPr>
              <w:spacing w:before="10" w:after="10"/>
            </w:pPr>
            <w:r>
              <w:rPr>
                <w:rFonts w:ascii="Courier New" w:eastAsia="Courier New" w:hAnsi="Courier New" w:cs="Courier New"/>
                <w:color w:val="A0D0FF"/>
                <w:sz w:val="17"/>
                <w:szCs w:val="17"/>
              </w:rPr>
              <w:t xml:space="preserve">  │       * 100      │              </w:t>
            </w:r>
            <w:proofErr w:type="gramStart"/>
            <w:r>
              <w:rPr>
                <w:rFonts w:ascii="Courier New" w:eastAsia="Courier New" w:hAnsi="Courier New" w:cs="Courier New"/>
                <w:color w:val="A0D0FF"/>
                <w:sz w:val="17"/>
                <w:szCs w:val="17"/>
              </w:rPr>
              <w:t>│  bunks</w:t>
            </w:r>
            <w:proofErr w:type="gramEnd"/>
            <w:r>
              <w:rPr>
                <w:rFonts w:ascii="Courier New" w:eastAsia="Courier New" w:hAnsi="Courier New" w:cs="Courier New"/>
                <w:color w:val="A0D0FF"/>
                <w:sz w:val="17"/>
                <w:szCs w:val="17"/>
              </w:rPr>
              <w:t xml:space="preserve"> =             │</w:t>
            </w:r>
          </w:p>
          <w:p w14:paraId="0B4BE4F9" w14:textId="77777777" w:rsidR="00EE2F1C" w:rsidRDefault="00000000">
            <w:pPr>
              <w:spacing w:before="10" w:after="10"/>
            </w:pPr>
            <w:r>
              <w:rPr>
                <w:rFonts w:ascii="Courier New" w:eastAsia="Courier New" w:hAnsi="Courier New" w:cs="Courier New"/>
                <w:color w:val="A0D0FF"/>
                <w:sz w:val="17"/>
                <w:szCs w:val="17"/>
              </w:rPr>
              <w:t xml:space="preserve">  └────────┬─────────┘              </w:t>
            </w:r>
            <w:proofErr w:type="gramStart"/>
            <w:r>
              <w:rPr>
                <w:rFonts w:ascii="Courier New" w:eastAsia="Courier New" w:hAnsi="Courier New" w:cs="Courier New"/>
                <w:color w:val="A0D0FF"/>
                <w:sz w:val="17"/>
                <w:szCs w:val="17"/>
              </w:rPr>
              <w:t>│  floor</w:t>
            </w:r>
            <w:proofErr w:type="gramEnd"/>
            <w:r>
              <w:rPr>
                <w:rFonts w:ascii="Courier New" w:eastAsia="Courier New" w:hAnsi="Courier New" w:cs="Courier New"/>
                <w:color w:val="A0D0FF"/>
                <w:sz w:val="17"/>
                <w:szCs w:val="17"/>
              </w:rPr>
              <w:t>(</w:t>
            </w:r>
            <w:proofErr w:type="spellStart"/>
            <w:r>
              <w:rPr>
                <w:rFonts w:ascii="Courier New" w:eastAsia="Courier New" w:hAnsi="Courier New" w:cs="Courier New"/>
                <w:color w:val="A0D0FF"/>
                <w:sz w:val="17"/>
                <w:szCs w:val="17"/>
              </w:rPr>
              <w:t>att</w:t>
            </w:r>
            <w:proofErr w:type="spellEnd"/>
            <w:r>
              <w:rPr>
                <w:rFonts w:ascii="Courier New" w:eastAsia="Courier New" w:hAnsi="Courier New" w:cs="Courier New"/>
                <w:color w:val="A0D0FF"/>
                <w:sz w:val="17"/>
                <w:szCs w:val="17"/>
              </w:rPr>
              <w:t>/0.75-tot) │</w:t>
            </w:r>
          </w:p>
          <w:p w14:paraId="799BDE73" w14:textId="77777777" w:rsidR="00EE2F1C" w:rsidRDefault="00000000">
            <w:pPr>
              <w:spacing w:before="10" w:after="10"/>
            </w:pPr>
            <w:r>
              <w:rPr>
                <w:rFonts w:ascii="Courier New" w:eastAsia="Courier New" w:hAnsi="Courier New" w:cs="Courier New"/>
                <w:color w:val="A0D0FF"/>
                <w:sz w:val="17"/>
                <w:szCs w:val="17"/>
              </w:rPr>
              <w:t xml:space="preserve">           │                        └──────────┬───────────┘</w:t>
            </w:r>
          </w:p>
          <w:p w14:paraId="6BB1D23E" w14:textId="77777777" w:rsidR="00EE2F1C" w:rsidRDefault="00000000">
            <w:pPr>
              <w:spacing w:before="10" w:after="10"/>
            </w:pPr>
            <w:r>
              <w:rPr>
                <w:rFonts w:ascii="Courier New" w:eastAsia="Courier New" w:hAnsi="Courier New" w:cs="Courier New"/>
                <w:color w:val="A0D0FF"/>
                <w:sz w:val="17"/>
                <w:szCs w:val="17"/>
              </w:rPr>
              <w:t xml:space="preserve">           ▼                                   │</w:t>
            </w:r>
          </w:p>
          <w:p w14:paraId="1FDB8717" w14:textId="77777777" w:rsidR="00EE2F1C" w:rsidRDefault="00000000">
            <w:pPr>
              <w:spacing w:before="10" w:after="10"/>
            </w:pPr>
            <w:r>
              <w:rPr>
                <w:rFonts w:ascii="Courier New" w:eastAsia="Courier New" w:hAnsi="Courier New" w:cs="Courier New"/>
                <w:color w:val="A0D0FF"/>
                <w:sz w:val="17"/>
                <w:szCs w:val="17"/>
              </w:rPr>
              <w:t xml:space="preserve">  ┌──────────────────┐                         ▼</w:t>
            </w:r>
          </w:p>
          <w:p w14:paraId="43DA4CDB" w14:textId="77777777" w:rsidR="00EE2F1C" w:rsidRDefault="00000000">
            <w:pPr>
              <w:spacing w:before="10" w:after="10"/>
            </w:pPr>
            <w:r>
              <w:rPr>
                <w:rFonts w:ascii="Courier New" w:eastAsia="Courier New" w:hAnsi="Courier New" w:cs="Courier New"/>
                <w:color w:val="A0D0FF"/>
                <w:sz w:val="17"/>
                <w:szCs w:val="17"/>
              </w:rPr>
              <w:t xml:space="preserve">  │ P4.3: Status Tag │              ┌──────────────────────┐</w:t>
            </w:r>
          </w:p>
          <w:p w14:paraId="28C33CAF" w14:textId="77777777" w:rsidR="00EE2F1C" w:rsidRDefault="00000000">
            <w:pPr>
              <w:spacing w:before="10" w:after="10"/>
            </w:pPr>
            <w:r>
              <w:rPr>
                <w:rFonts w:ascii="Courier New" w:eastAsia="Courier New" w:hAnsi="Courier New" w:cs="Courier New"/>
                <w:color w:val="A0D0FF"/>
                <w:sz w:val="17"/>
                <w:szCs w:val="17"/>
              </w:rPr>
              <w:t xml:space="preserve">  │ Assignment       │              │ P4.4: Recovery </w:t>
            </w:r>
            <w:proofErr w:type="gramStart"/>
            <w:r>
              <w:rPr>
                <w:rFonts w:ascii="Courier New" w:eastAsia="Courier New" w:hAnsi="Courier New" w:cs="Courier New"/>
                <w:color w:val="A0D0FF"/>
                <w:sz w:val="17"/>
                <w:szCs w:val="17"/>
              </w:rPr>
              <w:t>Calc  │</w:t>
            </w:r>
            <w:proofErr w:type="gramEnd"/>
          </w:p>
          <w:p w14:paraId="64FBD838" w14:textId="77777777" w:rsidR="00EE2F1C" w:rsidRDefault="00000000">
            <w:pPr>
              <w:spacing w:before="10" w:after="10"/>
            </w:pPr>
            <w:r>
              <w:rPr>
                <w:rFonts w:ascii="Courier New" w:eastAsia="Courier New" w:hAnsi="Courier New" w:cs="Courier New"/>
                <w:color w:val="A0D0FF"/>
                <w:sz w:val="17"/>
                <w:szCs w:val="17"/>
              </w:rPr>
              <w:t xml:space="preserve">  │                  │              │                      │</w:t>
            </w:r>
          </w:p>
          <w:p w14:paraId="2CA2C399" w14:textId="77777777" w:rsidR="00EE2F1C" w:rsidRDefault="00000000">
            <w:pPr>
              <w:spacing w:before="10" w:after="10"/>
            </w:pPr>
            <w:r>
              <w:rPr>
                <w:rFonts w:ascii="Courier New" w:eastAsia="Courier New" w:hAnsi="Courier New" w:cs="Courier New"/>
                <w:color w:val="A0D0FF"/>
                <w:sz w:val="17"/>
                <w:szCs w:val="17"/>
              </w:rPr>
              <w:t xml:space="preserve">  │ ≥90% → SAFE 🟢   │              │ if pct &lt; 75%:        │</w:t>
            </w:r>
          </w:p>
          <w:p w14:paraId="7B368398" w14:textId="77777777" w:rsidR="00EE2F1C" w:rsidRDefault="00000000">
            <w:pPr>
              <w:spacing w:before="10" w:after="10"/>
            </w:pPr>
            <w:r>
              <w:rPr>
                <w:rFonts w:ascii="Courier New" w:eastAsia="Courier New" w:hAnsi="Courier New" w:cs="Courier New"/>
                <w:color w:val="A0D0FF"/>
                <w:sz w:val="17"/>
                <w:szCs w:val="17"/>
              </w:rPr>
              <w:t xml:space="preserve">  │ ≥75% → OK   🔵   │              </w:t>
            </w:r>
            <w:proofErr w:type="gramStart"/>
            <w:r>
              <w:rPr>
                <w:rFonts w:ascii="Courier New" w:eastAsia="Courier New" w:hAnsi="Courier New" w:cs="Courier New"/>
                <w:color w:val="A0D0FF"/>
                <w:sz w:val="17"/>
                <w:szCs w:val="17"/>
              </w:rPr>
              <w:t>│  needed</w:t>
            </w:r>
            <w:proofErr w:type="gramEnd"/>
            <w:r>
              <w:rPr>
                <w:rFonts w:ascii="Courier New" w:eastAsia="Courier New" w:hAnsi="Courier New" w:cs="Courier New"/>
                <w:color w:val="A0D0FF"/>
                <w:sz w:val="17"/>
                <w:szCs w:val="17"/>
              </w:rPr>
              <w:t xml:space="preserve"> =            │</w:t>
            </w:r>
          </w:p>
          <w:p w14:paraId="75635534" w14:textId="77777777" w:rsidR="00EE2F1C" w:rsidRDefault="00000000">
            <w:pPr>
              <w:spacing w:before="10" w:after="10"/>
            </w:pPr>
            <w:r>
              <w:rPr>
                <w:rFonts w:ascii="Courier New" w:eastAsia="Courier New" w:hAnsi="Courier New" w:cs="Courier New"/>
                <w:color w:val="A0D0FF"/>
                <w:sz w:val="17"/>
                <w:szCs w:val="17"/>
              </w:rPr>
              <w:lastRenderedPageBreak/>
              <w:t xml:space="preserve">  │ ≥60% → RISK 🟡   │              </w:t>
            </w:r>
            <w:proofErr w:type="gramStart"/>
            <w:r>
              <w:rPr>
                <w:rFonts w:ascii="Courier New" w:eastAsia="Courier New" w:hAnsi="Courier New" w:cs="Courier New"/>
                <w:color w:val="A0D0FF"/>
                <w:sz w:val="17"/>
                <w:szCs w:val="17"/>
              </w:rPr>
              <w:t>│  ceil</w:t>
            </w:r>
            <w:proofErr w:type="gramEnd"/>
            <w:r>
              <w:rPr>
                <w:rFonts w:ascii="Courier New" w:eastAsia="Courier New" w:hAnsi="Courier New" w:cs="Courier New"/>
                <w:color w:val="A0D0FF"/>
                <w:sz w:val="17"/>
                <w:szCs w:val="17"/>
              </w:rPr>
              <w:t>((0.75*tot-</w:t>
            </w:r>
            <w:proofErr w:type="spellStart"/>
            <w:r>
              <w:rPr>
                <w:rFonts w:ascii="Courier New" w:eastAsia="Courier New" w:hAnsi="Courier New" w:cs="Courier New"/>
                <w:color w:val="A0D0FF"/>
                <w:sz w:val="17"/>
                <w:szCs w:val="17"/>
              </w:rPr>
              <w:t>att</w:t>
            </w:r>
            <w:proofErr w:type="spellEnd"/>
            <w:r>
              <w:rPr>
                <w:rFonts w:ascii="Courier New" w:eastAsia="Courier New" w:hAnsi="Courier New" w:cs="Courier New"/>
                <w:color w:val="A0D0FF"/>
                <w:sz w:val="17"/>
                <w:szCs w:val="17"/>
              </w:rPr>
              <w:t>) │</w:t>
            </w:r>
          </w:p>
          <w:p w14:paraId="7EC896CF"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&lt;</w:t>
            </w:r>
            <w:proofErr w:type="gramEnd"/>
            <w:r>
              <w:rPr>
                <w:rFonts w:ascii="Courier New" w:eastAsia="Courier New" w:hAnsi="Courier New" w:cs="Courier New"/>
                <w:color w:val="A0D0FF"/>
                <w:sz w:val="17"/>
                <w:szCs w:val="17"/>
              </w:rPr>
              <w:t>60% → DANGER🔴 │              │        / 0.25)       │</w:t>
            </w:r>
          </w:p>
          <w:p w14:paraId="704E8B31" w14:textId="77777777" w:rsidR="00EE2F1C" w:rsidRDefault="00000000">
            <w:pPr>
              <w:spacing w:before="10" w:after="10"/>
            </w:pPr>
            <w:r>
              <w:rPr>
                <w:rFonts w:ascii="Courier New" w:eastAsia="Courier New" w:hAnsi="Courier New" w:cs="Courier New"/>
                <w:color w:val="A0D0FF"/>
                <w:sz w:val="17"/>
                <w:szCs w:val="17"/>
              </w:rPr>
              <w:t xml:space="preserve">  └────────┬─────────┘              └──────────┬───────────┘</w:t>
            </w:r>
          </w:p>
          <w:p w14:paraId="103ECAB8" w14:textId="77777777" w:rsidR="00EE2F1C" w:rsidRDefault="00000000">
            <w:pPr>
              <w:spacing w:before="10" w:after="10"/>
            </w:pPr>
            <w:r>
              <w:rPr>
                <w:rFonts w:ascii="Courier New" w:eastAsia="Courier New" w:hAnsi="Courier New" w:cs="Courier New"/>
                <w:color w:val="A0D0FF"/>
                <w:sz w:val="17"/>
                <w:szCs w:val="17"/>
              </w:rPr>
              <w:t xml:space="preserve">           │                                   │</w:t>
            </w:r>
          </w:p>
          <w:p w14:paraId="53F3A852" w14:textId="77777777" w:rsidR="00EE2F1C" w:rsidRDefault="00000000">
            <w:pPr>
              <w:spacing w:before="10" w:after="10"/>
            </w:pPr>
            <w:r>
              <w:rPr>
                <w:rFonts w:ascii="Courier New" w:eastAsia="Courier New" w:hAnsi="Courier New" w:cs="Courier New"/>
                <w:color w:val="A0D0FF"/>
                <w:sz w:val="17"/>
                <w:szCs w:val="17"/>
              </w:rPr>
              <w:t xml:space="preserve">           └───────────────┬───────────────────┘</w:t>
            </w:r>
          </w:p>
          <w:p w14:paraId="458D2376" w14:textId="77777777" w:rsidR="00EE2F1C" w:rsidRDefault="00000000">
            <w:pPr>
              <w:spacing w:before="10" w:after="10"/>
            </w:pPr>
            <w:r>
              <w:rPr>
                <w:rFonts w:ascii="Courier New" w:eastAsia="Courier New" w:hAnsi="Courier New" w:cs="Courier New"/>
                <w:color w:val="A0D0FF"/>
                <w:sz w:val="17"/>
                <w:szCs w:val="17"/>
              </w:rPr>
              <w:t xml:space="preserve">                           ▼</w:t>
            </w:r>
          </w:p>
          <w:p w14:paraId="52963F41" w14:textId="77777777" w:rsidR="00EE2F1C" w:rsidRDefault="00000000">
            <w:pPr>
              <w:spacing w:before="10" w:after="10"/>
            </w:pPr>
            <w:r>
              <w:rPr>
                <w:rFonts w:ascii="Courier New" w:eastAsia="Courier New" w:hAnsi="Courier New" w:cs="Courier New"/>
                <w:color w:val="A0D0FF"/>
                <w:sz w:val="17"/>
                <w:szCs w:val="17"/>
              </w:rPr>
              <w:t xml:space="preserve">              ┌────────────────────────┐</w:t>
            </w:r>
          </w:p>
          <w:p w14:paraId="69059533" w14:textId="77777777" w:rsidR="00EE2F1C" w:rsidRDefault="00000000">
            <w:pPr>
              <w:spacing w:before="10" w:after="10"/>
            </w:pPr>
            <w:r>
              <w:rPr>
                <w:rFonts w:ascii="Courier New" w:eastAsia="Courier New" w:hAnsi="Courier New" w:cs="Courier New"/>
                <w:color w:val="A0D0FF"/>
                <w:sz w:val="17"/>
                <w:szCs w:val="17"/>
              </w:rPr>
              <w:t xml:space="preserve">              │ P4.5: Enrich Record    │</w:t>
            </w:r>
          </w:p>
          <w:p w14:paraId="1639B7A5" w14:textId="77777777" w:rsidR="00EE2F1C" w:rsidRDefault="00000000">
            <w:pPr>
              <w:spacing w:before="10" w:after="10"/>
            </w:pPr>
            <w:r>
              <w:rPr>
                <w:rFonts w:ascii="Courier New" w:eastAsia="Courier New" w:hAnsi="Courier New" w:cs="Courier New"/>
                <w:color w:val="A0D0FF"/>
                <w:sz w:val="17"/>
                <w:szCs w:val="17"/>
              </w:rPr>
              <w:t xml:space="preserve">              │ Combine all outputs:   │</w:t>
            </w:r>
          </w:p>
          <w:p w14:paraId="3F4700EB" w14:textId="77777777" w:rsidR="00EE2F1C" w:rsidRDefault="00000000">
            <w:pPr>
              <w:spacing w:before="10" w:after="10"/>
            </w:pPr>
            <w:r>
              <w:rPr>
                <w:rFonts w:ascii="Courier New" w:eastAsia="Courier New" w:hAnsi="Courier New" w:cs="Courier New"/>
                <w:color w:val="A0D0FF"/>
                <w:sz w:val="17"/>
                <w:szCs w:val="17"/>
              </w:rPr>
              <w:t xml:space="preserve">              │ </w:t>
            </w:r>
            <w:proofErr w:type="gramStart"/>
            <w:r>
              <w:rPr>
                <w:rFonts w:ascii="Courier New" w:eastAsia="Courier New" w:hAnsi="Courier New" w:cs="Courier New"/>
                <w:color w:val="A0D0FF"/>
                <w:sz w:val="17"/>
                <w:szCs w:val="17"/>
              </w:rPr>
              <w:t>{ name</w:t>
            </w:r>
            <w:proofErr w:type="gramEnd"/>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xml:space="preserve">attended,   </w:t>
            </w:r>
            <w:proofErr w:type="gramEnd"/>
            <w:r>
              <w:rPr>
                <w:rFonts w:ascii="Courier New" w:eastAsia="Courier New" w:hAnsi="Courier New" w:cs="Courier New"/>
                <w:color w:val="A0D0FF"/>
                <w:sz w:val="17"/>
                <w:szCs w:val="17"/>
              </w:rPr>
              <w:t xml:space="preserve">   │</w:t>
            </w:r>
          </w:p>
          <w:p w14:paraId="21FB1841" w14:textId="77777777" w:rsidR="00EE2F1C" w:rsidRDefault="00000000">
            <w:pPr>
              <w:spacing w:before="10" w:after="10"/>
            </w:pPr>
            <w:r>
              <w:rPr>
                <w:rFonts w:ascii="Courier New" w:eastAsia="Courier New" w:hAnsi="Courier New" w:cs="Courier New"/>
                <w:color w:val="A0D0FF"/>
                <w:sz w:val="17"/>
                <w:szCs w:val="17"/>
              </w:rPr>
              <w:t xml:space="preserve">              │   total, pct, </w:t>
            </w:r>
            <w:proofErr w:type="gramStart"/>
            <w:r>
              <w:rPr>
                <w:rFonts w:ascii="Courier New" w:eastAsia="Courier New" w:hAnsi="Courier New" w:cs="Courier New"/>
                <w:color w:val="A0D0FF"/>
                <w:sz w:val="17"/>
                <w:szCs w:val="17"/>
              </w:rPr>
              <w:t>status,  │</w:t>
            </w:r>
            <w:proofErr w:type="gramEnd"/>
          </w:p>
          <w:p w14:paraId="38DE4A22" w14:textId="77777777" w:rsidR="00EE2F1C" w:rsidRDefault="00000000">
            <w:pPr>
              <w:spacing w:before="10" w:after="10"/>
            </w:pPr>
            <w:r>
              <w:rPr>
                <w:rFonts w:ascii="Courier New" w:eastAsia="Courier New" w:hAnsi="Courier New" w:cs="Courier New"/>
                <w:color w:val="A0D0FF"/>
                <w:sz w:val="17"/>
                <w:szCs w:val="17"/>
              </w:rPr>
              <w:t xml:space="preserve">              │   bunks, </w:t>
            </w:r>
            <w:proofErr w:type="gramStart"/>
            <w:r>
              <w:rPr>
                <w:rFonts w:ascii="Courier New" w:eastAsia="Courier New" w:hAnsi="Courier New" w:cs="Courier New"/>
                <w:color w:val="A0D0FF"/>
                <w:sz w:val="17"/>
                <w:szCs w:val="17"/>
              </w:rPr>
              <w:t>needed }</w:t>
            </w:r>
            <w:proofErr w:type="gramEnd"/>
            <w:r>
              <w:rPr>
                <w:rFonts w:ascii="Courier New" w:eastAsia="Courier New" w:hAnsi="Courier New" w:cs="Courier New"/>
                <w:color w:val="A0D0FF"/>
                <w:sz w:val="17"/>
                <w:szCs w:val="17"/>
              </w:rPr>
              <w:t xml:space="preserve">      │</w:t>
            </w:r>
          </w:p>
          <w:p w14:paraId="42CECFFF" w14:textId="77777777" w:rsidR="00EE2F1C" w:rsidRDefault="00000000">
            <w:pPr>
              <w:spacing w:before="10" w:after="10"/>
            </w:pPr>
            <w:r>
              <w:rPr>
                <w:rFonts w:ascii="Courier New" w:eastAsia="Courier New" w:hAnsi="Courier New" w:cs="Courier New"/>
                <w:color w:val="A0D0FF"/>
                <w:sz w:val="17"/>
                <w:szCs w:val="17"/>
              </w:rPr>
              <w:t xml:space="preserve">              └────────────────────────┘</w:t>
            </w:r>
          </w:p>
        </w:tc>
      </w:tr>
    </w:tbl>
    <w:p w14:paraId="23092A79" w14:textId="77777777" w:rsidR="00EE2F1C" w:rsidRDefault="00EE2F1C">
      <w:pPr>
        <w:spacing w:before="40" w:after="40"/>
      </w:pPr>
    </w:p>
    <w:p w14:paraId="2600250A" w14:textId="45E8B2A8" w:rsidR="00EE2F1C" w:rsidRDefault="00000000" w:rsidP="0036338E">
      <w:bookmarkStart w:id="20" w:name="_Toc226476141"/>
      <w:r>
        <w:rPr>
          <w:b/>
          <w:bCs/>
          <w:color w:val="1A0A3E"/>
          <w:sz w:val="36"/>
          <w:szCs w:val="36"/>
        </w:rPr>
        <w:t>6. User Flow Diagram</w:t>
      </w:r>
      <w:bookmarkEnd w:id="20"/>
    </w:p>
    <w:p w14:paraId="6E99BF9B" w14:textId="77777777" w:rsidR="00EE2F1C" w:rsidRDefault="00000000">
      <w:pPr>
        <w:pStyle w:val="Heading2"/>
        <w:pBdr>
          <w:bottom w:val="single" w:sz="2" w:space="3" w:color="6C63FF"/>
        </w:pBdr>
      </w:pPr>
      <w:bookmarkStart w:id="21" w:name="_Toc226476142"/>
      <w:r>
        <w:t>6.1 Complete User Journey</w:t>
      </w:r>
      <w:bookmarkEnd w:id="21"/>
    </w:p>
    <w:p w14:paraId="1B588862" w14:textId="77777777" w:rsidR="00EE2F1C" w:rsidRDefault="00000000">
      <w:pPr>
        <w:spacing w:before="80" w:after="120"/>
      </w:pPr>
      <w:r>
        <w:rPr>
          <w:color w:val="333355"/>
        </w:rPr>
        <w:t>The following diagram maps every decision point and screen state a student encounters from first launch to viewing their bunk credits:</w:t>
      </w:r>
    </w:p>
    <w:p w14:paraId="2E74E0CF" w14:textId="77777777" w:rsidR="00EE2F1C" w:rsidRDefault="00EE2F1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2F1C" w14:paraId="5D25B7DE" w14:textId="77777777">
        <w:tc>
          <w:tcPr>
            <w:tcW w:w="0" w:type="auto"/>
            <w:tcBorders>
              <w:top w:val="single" w:sz="1" w:space="0" w:color="444466"/>
              <w:left w:val="single" w:sz="1" w:space="0" w:color="444466"/>
              <w:bottom w:val="single" w:sz="1" w:space="0" w:color="444466"/>
              <w:right w:val="single" w:sz="1" w:space="0" w:color="444466"/>
            </w:tcBorders>
            <w:shd w:val="clear" w:color="auto" w:fill="1A0A3E"/>
            <w:tcMar>
              <w:top w:w="80" w:type="dxa"/>
              <w:left w:w="120" w:type="dxa"/>
              <w:bottom w:w="80" w:type="dxa"/>
              <w:right w:w="120" w:type="dxa"/>
            </w:tcMar>
          </w:tcPr>
          <w:p w14:paraId="54E12A6F" w14:textId="77777777" w:rsidR="00EE2F1C" w:rsidRDefault="00000000">
            <w:pPr>
              <w:jc w:val="center"/>
            </w:pPr>
            <w:r>
              <w:rPr>
                <w:b/>
                <w:bCs/>
                <w:color w:val="FFFFFF"/>
                <w:sz w:val="20"/>
                <w:szCs w:val="20"/>
              </w:rPr>
              <w:t>Figure 5 — Complete User Flow Diagram</w:t>
            </w:r>
          </w:p>
        </w:tc>
      </w:tr>
      <w:tr w:rsidR="00EE2F1C" w14:paraId="6A334D18" w14:textId="77777777">
        <w:tc>
          <w:tcPr>
            <w:tcW w:w="0" w:type="auto"/>
            <w:tcBorders>
              <w:top w:val="single" w:sz="1" w:space="0" w:color="444466"/>
              <w:left w:val="single" w:sz="1" w:space="0" w:color="444466"/>
              <w:bottom w:val="single" w:sz="1" w:space="0" w:color="444466"/>
              <w:right w:val="single" w:sz="1" w:space="0" w:color="444466"/>
            </w:tcBorders>
            <w:shd w:val="clear" w:color="auto" w:fill="0E0E1E"/>
            <w:tcMar>
              <w:top w:w="120" w:type="dxa"/>
              <w:left w:w="200" w:type="dxa"/>
              <w:bottom w:w="120" w:type="dxa"/>
              <w:right w:w="200" w:type="dxa"/>
            </w:tcMar>
          </w:tcPr>
          <w:p w14:paraId="0B0BADCC" w14:textId="77777777" w:rsidR="00EE2F1C" w:rsidRDefault="00000000">
            <w:pPr>
              <w:spacing w:before="10" w:after="10"/>
            </w:pPr>
            <w:r>
              <w:rPr>
                <w:rFonts w:ascii="Courier New" w:eastAsia="Courier New" w:hAnsi="Courier New" w:cs="Courier New"/>
                <w:color w:val="A0D0FF"/>
                <w:sz w:val="17"/>
                <w:szCs w:val="17"/>
              </w:rPr>
              <w:t xml:space="preserve">   ┌─────────────────────────┐</w:t>
            </w:r>
          </w:p>
          <w:p w14:paraId="5A171F09" w14:textId="77777777" w:rsidR="00EE2F1C" w:rsidRDefault="00000000">
            <w:pPr>
              <w:spacing w:before="10" w:after="10"/>
            </w:pPr>
            <w:r>
              <w:rPr>
                <w:rFonts w:ascii="Courier New" w:eastAsia="Courier New" w:hAnsi="Courier New" w:cs="Courier New"/>
                <w:color w:val="A0D0FF"/>
                <w:sz w:val="17"/>
                <w:szCs w:val="17"/>
              </w:rPr>
              <w:t xml:space="preserve">   │   Student Opens App     │</w:t>
            </w:r>
          </w:p>
          <w:p w14:paraId="440E7163" w14:textId="77777777" w:rsidR="00EE2F1C" w:rsidRDefault="00000000">
            <w:pPr>
              <w:spacing w:before="10" w:after="10"/>
            </w:pPr>
            <w:r>
              <w:rPr>
                <w:rFonts w:ascii="Courier New" w:eastAsia="Courier New" w:hAnsi="Courier New" w:cs="Courier New"/>
                <w:color w:val="A0D0FF"/>
                <w:sz w:val="17"/>
                <w:szCs w:val="17"/>
              </w:rPr>
              <w:t xml:space="preserve">   └────────────┬────────────┘</w:t>
            </w:r>
          </w:p>
          <w:p w14:paraId="7920C9FD" w14:textId="77777777" w:rsidR="00EE2F1C" w:rsidRDefault="00000000">
            <w:pPr>
              <w:spacing w:before="10" w:after="10"/>
            </w:pPr>
            <w:r>
              <w:rPr>
                <w:rFonts w:ascii="Courier New" w:eastAsia="Courier New" w:hAnsi="Courier New" w:cs="Courier New"/>
                <w:color w:val="A0D0FF"/>
                <w:sz w:val="17"/>
                <w:szCs w:val="17"/>
              </w:rPr>
              <w:t xml:space="preserve">                │</w:t>
            </w:r>
          </w:p>
          <w:p w14:paraId="79F1E5BE" w14:textId="77777777" w:rsidR="00EE2F1C" w:rsidRDefault="00000000">
            <w:pPr>
              <w:spacing w:before="10" w:after="10"/>
            </w:pPr>
            <w:r>
              <w:rPr>
                <w:rFonts w:ascii="Courier New" w:eastAsia="Courier New" w:hAnsi="Courier New" w:cs="Courier New"/>
                <w:color w:val="A0D0FF"/>
                <w:sz w:val="17"/>
                <w:szCs w:val="17"/>
              </w:rPr>
              <w:t xml:space="preserve">                ▼</w:t>
            </w:r>
          </w:p>
          <w:p w14:paraId="5007AD86" w14:textId="77777777" w:rsidR="00EE2F1C" w:rsidRDefault="00000000">
            <w:pPr>
              <w:spacing w:before="10" w:after="10"/>
            </w:pPr>
            <w:r>
              <w:rPr>
                <w:rFonts w:ascii="Courier New" w:eastAsia="Courier New" w:hAnsi="Courier New" w:cs="Courier New"/>
                <w:color w:val="A0D0FF"/>
                <w:sz w:val="17"/>
                <w:szCs w:val="17"/>
              </w:rPr>
              <w:t xml:space="preserve">   ┌─────────────────────────┐</w:t>
            </w:r>
          </w:p>
          <w:p w14:paraId="5198BF20"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ERP</w:t>
            </w:r>
            <w:proofErr w:type="gramEnd"/>
            <w:r>
              <w:rPr>
                <w:rFonts w:ascii="Courier New" w:eastAsia="Courier New" w:hAnsi="Courier New" w:cs="Courier New"/>
                <w:color w:val="A0D0FF"/>
                <w:sz w:val="17"/>
                <w:szCs w:val="17"/>
              </w:rPr>
              <w:t xml:space="preserve"> Login Page Loads   │</w:t>
            </w:r>
          </w:p>
          <w:p w14:paraId="6BE91978"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WebView renders </w:t>
            </w:r>
            <w:proofErr w:type="gramStart"/>
            <w:r>
              <w:rPr>
                <w:rFonts w:ascii="Courier New" w:eastAsia="Courier New" w:hAnsi="Courier New" w:cs="Courier New"/>
                <w:color w:val="A0D0FF"/>
                <w:sz w:val="17"/>
                <w:szCs w:val="17"/>
              </w:rPr>
              <w:t>ERP)  │</w:t>
            </w:r>
            <w:proofErr w:type="gramEnd"/>
          </w:p>
          <w:p w14:paraId="6883118B" w14:textId="77777777" w:rsidR="00EE2F1C" w:rsidRDefault="00000000">
            <w:pPr>
              <w:spacing w:before="10" w:after="10"/>
            </w:pPr>
            <w:r>
              <w:rPr>
                <w:rFonts w:ascii="Courier New" w:eastAsia="Courier New" w:hAnsi="Courier New" w:cs="Courier New"/>
                <w:color w:val="A0D0FF"/>
                <w:sz w:val="17"/>
                <w:szCs w:val="17"/>
              </w:rPr>
              <w:t xml:space="preserve">   └────────────┬────────────┘</w:t>
            </w:r>
          </w:p>
          <w:p w14:paraId="0744F291" w14:textId="77777777" w:rsidR="00EE2F1C" w:rsidRDefault="00000000">
            <w:pPr>
              <w:spacing w:before="10" w:after="10"/>
            </w:pPr>
            <w:r>
              <w:rPr>
                <w:rFonts w:ascii="Courier New" w:eastAsia="Courier New" w:hAnsi="Courier New" w:cs="Courier New"/>
                <w:color w:val="A0D0FF"/>
                <w:sz w:val="17"/>
                <w:szCs w:val="17"/>
              </w:rPr>
              <w:t xml:space="preserve">                │</w:t>
            </w:r>
          </w:p>
          <w:p w14:paraId="7B1A5BD2" w14:textId="77777777" w:rsidR="00EE2F1C" w:rsidRDefault="00000000">
            <w:pPr>
              <w:spacing w:before="10" w:after="10"/>
            </w:pPr>
            <w:r>
              <w:rPr>
                <w:rFonts w:ascii="Courier New" w:eastAsia="Courier New" w:hAnsi="Courier New" w:cs="Courier New"/>
                <w:color w:val="A0D0FF"/>
                <w:sz w:val="17"/>
                <w:szCs w:val="17"/>
              </w:rPr>
              <w:t xml:space="preserve">                ▼</w:t>
            </w:r>
          </w:p>
          <w:p w14:paraId="3D417B81" w14:textId="77777777" w:rsidR="00EE2F1C" w:rsidRDefault="00000000">
            <w:pPr>
              <w:spacing w:before="10" w:after="10"/>
            </w:pPr>
            <w:r>
              <w:rPr>
                <w:rFonts w:ascii="Courier New" w:eastAsia="Courier New" w:hAnsi="Courier New" w:cs="Courier New"/>
                <w:color w:val="A0D0FF"/>
                <w:sz w:val="17"/>
                <w:szCs w:val="17"/>
              </w:rPr>
              <w:t xml:space="preserve">   ┌─────────────────────────┐</w:t>
            </w:r>
          </w:p>
          <w:p w14:paraId="142BD337"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Student</w:t>
            </w:r>
            <w:proofErr w:type="gramEnd"/>
            <w:r>
              <w:rPr>
                <w:rFonts w:ascii="Courier New" w:eastAsia="Courier New" w:hAnsi="Courier New" w:cs="Courier New"/>
                <w:color w:val="A0D0FF"/>
                <w:sz w:val="17"/>
                <w:szCs w:val="17"/>
              </w:rPr>
              <w:t xml:space="preserve"> Logs In        │</w:t>
            </w:r>
          </w:p>
          <w:p w14:paraId="7052A62A"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Username</w:t>
            </w:r>
            <w:proofErr w:type="gramEnd"/>
            <w:r>
              <w:rPr>
                <w:rFonts w:ascii="Courier New" w:eastAsia="Courier New" w:hAnsi="Courier New" w:cs="Courier New"/>
                <w:color w:val="A0D0FF"/>
                <w:sz w:val="17"/>
                <w:szCs w:val="17"/>
              </w:rPr>
              <w:t xml:space="preserve"> + Password    │</w:t>
            </w:r>
          </w:p>
          <w:p w14:paraId="2DBD9A83" w14:textId="77777777" w:rsidR="00EE2F1C" w:rsidRDefault="00000000">
            <w:pPr>
              <w:spacing w:before="10" w:after="10"/>
            </w:pPr>
            <w:r>
              <w:rPr>
                <w:rFonts w:ascii="Courier New" w:eastAsia="Courier New" w:hAnsi="Courier New" w:cs="Courier New"/>
                <w:color w:val="A0D0FF"/>
                <w:sz w:val="17"/>
                <w:szCs w:val="17"/>
              </w:rPr>
              <w:t xml:space="preserve">   └────────────┬────────────┘</w:t>
            </w:r>
          </w:p>
          <w:p w14:paraId="5DDD53CD"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ASP.NET</w:t>
            </w:r>
            <w:proofErr w:type="gramEnd"/>
            <w:r>
              <w:rPr>
                <w:rFonts w:ascii="Courier New" w:eastAsia="Courier New" w:hAnsi="Courier New" w:cs="Courier New"/>
                <w:color w:val="A0D0FF"/>
                <w:sz w:val="17"/>
                <w:szCs w:val="17"/>
              </w:rPr>
              <w:t xml:space="preserve"> Session Cookie Set</w:t>
            </w:r>
          </w:p>
          <w:p w14:paraId="0EE4D2DE" w14:textId="77777777" w:rsidR="00EE2F1C" w:rsidRDefault="00000000">
            <w:pPr>
              <w:spacing w:before="10" w:after="10"/>
            </w:pPr>
            <w:r>
              <w:rPr>
                <w:rFonts w:ascii="Courier New" w:eastAsia="Courier New" w:hAnsi="Courier New" w:cs="Courier New"/>
                <w:color w:val="A0D0FF"/>
                <w:sz w:val="17"/>
                <w:szCs w:val="17"/>
              </w:rPr>
              <w:t xml:space="preserve">                ▼</w:t>
            </w:r>
          </w:p>
          <w:p w14:paraId="7B7A37A2" w14:textId="77777777" w:rsidR="00EE2F1C" w:rsidRDefault="00000000">
            <w:pPr>
              <w:spacing w:before="10" w:after="10"/>
            </w:pPr>
            <w:r>
              <w:rPr>
                <w:rFonts w:ascii="Courier New" w:eastAsia="Courier New" w:hAnsi="Courier New" w:cs="Courier New"/>
                <w:color w:val="A0D0FF"/>
                <w:sz w:val="17"/>
                <w:szCs w:val="17"/>
              </w:rPr>
              <w:t xml:space="preserve">   ┌─────────────────────────┐</w:t>
            </w:r>
          </w:p>
          <w:p w14:paraId="1AB52968"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ERP</w:t>
            </w:r>
            <w:proofErr w:type="gramEnd"/>
            <w:r>
              <w:rPr>
                <w:rFonts w:ascii="Courier New" w:eastAsia="Courier New" w:hAnsi="Courier New" w:cs="Courier New"/>
                <w:color w:val="A0D0FF"/>
                <w:sz w:val="17"/>
                <w:szCs w:val="17"/>
              </w:rPr>
              <w:t xml:space="preserve"> Dashboard Loads    │◄── </w:t>
            </w:r>
            <w:proofErr w:type="spellStart"/>
            <w:proofErr w:type="gramStart"/>
            <w:r>
              <w:rPr>
                <w:rFonts w:ascii="Courier New" w:eastAsia="Courier New" w:hAnsi="Courier New" w:cs="Courier New"/>
                <w:color w:val="A0D0FF"/>
                <w:sz w:val="17"/>
                <w:szCs w:val="17"/>
              </w:rPr>
              <w:t>onPageFinished</w:t>
            </w:r>
            <w:proofErr w:type="spellEnd"/>
            <w:r>
              <w:rPr>
                <w:rFonts w:ascii="Courier New" w:eastAsia="Courier New" w:hAnsi="Courier New" w:cs="Courier New"/>
                <w:color w:val="A0D0FF"/>
                <w:sz w:val="17"/>
                <w:szCs w:val="17"/>
              </w:rPr>
              <w:t>(</w:t>
            </w:r>
            <w:proofErr w:type="gramEnd"/>
            <w:r>
              <w:rPr>
                <w:rFonts w:ascii="Courier New" w:eastAsia="Courier New" w:hAnsi="Courier New" w:cs="Courier New"/>
                <w:color w:val="A0D0FF"/>
                <w:sz w:val="17"/>
                <w:szCs w:val="17"/>
              </w:rPr>
              <w:t>) fires</w:t>
            </w:r>
          </w:p>
          <w:p w14:paraId="33022F75" w14:textId="77777777" w:rsidR="00EE2F1C" w:rsidRDefault="00000000">
            <w:pPr>
              <w:spacing w:before="10" w:after="10"/>
            </w:pPr>
            <w:r>
              <w:rPr>
                <w:rFonts w:ascii="Courier New" w:eastAsia="Courier New" w:hAnsi="Courier New" w:cs="Courier New"/>
                <w:color w:val="A0D0FF"/>
                <w:sz w:val="17"/>
                <w:szCs w:val="17"/>
              </w:rPr>
              <w:t xml:space="preserve">   │                         │    </w:t>
            </w:r>
            <w:proofErr w:type="spellStart"/>
            <w:r>
              <w:rPr>
                <w:rFonts w:ascii="Courier New" w:eastAsia="Courier New" w:hAnsi="Courier New" w:cs="Courier New"/>
                <w:color w:val="A0D0FF"/>
                <w:sz w:val="17"/>
                <w:szCs w:val="17"/>
              </w:rPr>
              <w:t>isLoginPage</w:t>
            </w:r>
            <w:proofErr w:type="spellEnd"/>
            <w:r>
              <w:rPr>
                <w:rFonts w:ascii="Courier New" w:eastAsia="Courier New" w:hAnsi="Courier New" w:cs="Courier New"/>
                <w:color w:val="A0D0FF"/>
                <w:sz w:val="17"/>
                <w:szCs w:val="17"/>
              </w:rPr>
              <w:t xml:space="preserve"> = false</w:t>
            </w:r>
          </w:p>
          <w:p w14:paraId="75E36994" w14:textId="77777777" w:rsidR="00EE2F1C" w:rsidRDefault="00000000">
            <w:pPr>
              <w:spacing w:before="10" w:after="10"/>
            </w:pPr>
            <w:r>
              <w:rPr>
                <w:rFonts w:ascii="Courier New" w:eastAsia="Courier New" w:hAnsi="Courier New" w:cs="Courier New"/>
                <w:color w:val="A0D0FF"/>
                <w:sz w:val="17"/>
                <w:szCs w:val="17"/>
              </w:rPr>
              <w:t xml:space="preserve">   └────────────┬────────────┘</w:t>
            </w:r>
          </w:p>
          <w:p w14:paraId="305636F2"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xml:space="preserve">│  </w:t>
            </w:r>
            <w:proofErr w:type="spellStart"/>
            <w:r>
              <w:rPr>
                <w:rFonts w:ascii="Courier New" w:eastAsia="Courier New" w:hAnsi="Courier New" w:cs="Courier New"/>
                <w:color w:val="A0D0FF"/>
                <w:sz w:val="17"/>
                <w:szCs w:val="17"/>
              </w:rPr>
              <w:t>injectScript</w:t>
            </w:r>
            <w:proofErr w:type="spellEnd"/>
            <w:proofErr w:type="gramEnd"/>
            <w:r>
              <w:rPr>
                <w:rFonts w:ascii="Courier New" w:eastAsia="Courier New" w:hAnsi="Courier New" w:cs="Courier New"/>
                <w:color w:val="A0D0FF"/>
                <w:sz w:val="17"/>
                <w:szCs w:val="17"/>
              </w:rPr>
              <w:t>() called</w:t>
            </w:r>
          </w:p>
          <w:p w14:paraId="7686B635" w14:textId="77777777" w:rsidR="00EE2F1C" w:rsidRDefault="00000000">
            <w:pPr>
              <w:spacing w:before="10" w:after="10"/>
            </w:pPr>
            <w:r>
              <w:rPr>
                <w:rFonts w:ascii="Courier New" w:eastAsia="Courier New" w:hAnsi="Courier New" w:cs="Courier New"/>
                <w:color w:val="A0D0FF"/>
                <w:sz w:val="17"/>
                <w:szCs w:val="17"/>
              </w:rPr>
              <w:t xml:space="preserve">                ▼</w:t>
            </w:r>
          </w:p>
          <w:p w14:paraId="2908F65B" w14:textId="77777777" w:rsidR="00EE2F1C" w:rsidRDefault="00000000">
            <w:pPr>
              <w:spacing w:before="10" w:after="10"/>
            </w:pPr>
            <w:r>
              <w:rPr>
                <w:rFonts w:ascii="Courier New" w:eastAsia="Courier New" w:hAnsi="Courier New" w:cs="Courier New"/>
                <w:color w:val="A0D0FF"/>
                <w:sz w:val="17"/>
                <w:szCs w:val="17"/>
              </w:rPr>
              <w:t xml:space="preserve">   ┌─────────────────────────┐</w:t>
            </w:r>
          </w:p>
          <w:p w14:paraId="57DFD880"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script.js</w:t>
            </w:r>
            <w:proofErr w:type="gramEnd"/>
            <w:r>
              <w:rPr>
                <w:rFonts w:ascii="Courier New" w:eastAsia="Courier New" w:hAnsi="Courier New" w:cs="Courier New"/>
                <w:color w:val="A0D0FF"/>
                <w:sz w:val="17"/>
                <w:szCs w:val="17"/>
              </w:rPr>
              <w:t xml:space="preserve"> Injected     │</w:t>
            </w:r>
          </w:p>
          <w:p w14:paraId="41817F5D"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FAB</w:t>
            </w:r>
            <w:proofErr w:type="gramEnd"/>
            <w:r>
              <w:rPr>
                <w:rFonts w:ascii="Courier New" w:eastAsia="Courier New" w:hAnsi="Courier New" w:cs="Courier New"/>
                <w:color w:val="A0D0FF"/>
                <w:sz w:val="17"/>
                <w:szCs w:val="17"/>
              </w:rPr>
              <w:t xml:space="preserve"> Button Appears     │◄── pulsing animation begins</w:t>
            </w:r>
          </w:p>
          <w:p w14:paraId="1FFFFCF6"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Panel</w:t>
            </w:r>
            <w:proofErr w:type="gramEnd"/>
            <w:r>
              <w:rPr>
                <w:rFonts w:ascii="Courier New" w:eastAsia="Courier New" w:hAnsi="Courier New" w:cs="Courier New"/>
                <w:color w:val="A0D0FF"/>
                <w:sz w:val="17"/>
                <w:szCs w:val="17"/>
              </w:rPr>
              <w:t xml:space="preserve"> auto-opens 800ms │</w:t>
            </w:r>
          </w:p>
          <w:p w14:paraId="3A982B9B" w14:textId="77777777" w:rsidR="00EE2F1C" w:rsidRDefault="00000000">
            <w:pPr>
              <w:spacing w:before="10" w:after="10"/>
            </w:pPr>
            <w:r>
              <w:rPr>
                <w:rFonts w:ascii="Courier New" w:eastAsia="Courier New" w:hAnsi="Courier New" w:cs="Courier New"/>
                <w:color w:val="A0D0FF"/>
                <w:sz w:val="17"/>
                <w:szCs w:val="17"/>
              </w:rPr>
              <w:t xml:space="preserve">   └────────────┬────────────┘</w:t>
            </w:r>
          </w:p>
          <w:p w14:paraId="7ACDA2A9"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xml:space="preserve">│  </w:t>
            </w:r>
            <w:proofErr w:type="spellStart"/>
            <w:r>
              <w:rPr>
                <w:rFonts w:ascii="Courier New" w:eastAsia="Courier New" w:hAnsi="Courier New" w:cs="Courier New"/>
                <w:color w:val="A0D0FF"/>
                <w:sz w:val="17"/>
                <w:szCs w:val="17"/>
              </w:rPr>
              <w:t>fetchAttendance</w:t>
            </w:r>
            <w:proofErr w:type="spellEnd"/>
            <w:proofErr w:type="gramEnd"/>
            <w:r>
              <w:rPr>
                <w:rFonts w:ascii="Courier New" w:eastAsia="Courier New" w:hAnsi="Courier New" w:cs="Courier New"/>
                <w:color w:val="A0D0FF"/>
                <w:sz w:val="17"/>
                <w:szCs w:val="17"/>
              </w:rPr>
              <w:t>() called automatically</w:t>
            </w:r>
          </w:p>
          <w:p w14:paraId="3DE626EE" w14:textId="77777777" w:rsidR="00EE2F1C" w:rsidRDefault="00000000">
            <w:pPr>
              <w:spacing w:before="10" w:after="10"/>
            </w:pPr>
            <w:r>
              <w:rPr>
                <w:rFonts w:ascii="Courier New" w:eastAsia="Courier New" w:hAnsi="Courier New" w:cs="Courier New"/>
                <w:color w:val="A0D0FF"/>
                <w:sz w:val="17"/>
                <w:szCs w:val="17"/>
              </w:rPr>
              <w:t xml:space="preserve">                ▼</w:t>
            </w:r>
          </w:p>
          <w:p w14:paraId="417043EA" w14:textId="77777777" w:rsidR="00EE2F1C" w:rsidRDefault="00000000">
            <w:pPr>
              <w:spacing w:before="10" w:after="10"/>
            </w:pPr>
            <w:r>
              <w:rPr>
                <w:rFonts w:ascii="Courier New" w:eastAsia="Courier New" w:hAnsi="Courier New" w:cs="Courier New"/>
                <w:color w:val="A0D0FF"/>
                <w:sz w:val="17"/>
                <w:szCs w:val="17"/>
              </w:rPr>
              <w:t xml:space="preserve">   ┌─────────────────────────────────────────────┐</w:t>
            </w:r>
          </w:p>
          <w:p w14:paraId="0AEA3E7B"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API</w:t>
            </w:r>
            <w:proofErr w:type="gramEnd"/>
            <w:r>
              <w:rPr>
                <w:rFonts w:ascii="Courier New" w:eastAsia="Courier New" w:hAnsi="Courier New" w:cs="Courier New"/>
                <w:color w:val="A0D0FF"/>
                <w:sz w:val="17"/>
                <w:szCs w:val="17"/>
              </w:rPr>
              <w:t xml:space="preserve"> Call Successful?                        │</w:t>
            </w:r>
          </w:p>
          <w:p w14:paraId="576B9953" w14:textId="77777777" w:rsidR="00EE2F1C" w:rsidRDefault="00000000">
            <w:pPr>
              <w:spacing w:before="10" w:after="10"/>
            </w:pPr>
            <w:r>
              <w:rPr>
                <w:rFonts w:ascii="Courier New" w:eastAsia="Courier New" w:hAnsi="Courier New" w:cs="Courier New"/>
                <w:color w:val="A0D0FF"/>
                <w:sz w:val="17"/>
                <w:szCs w:val="17"/>
              </w:rPr>
              <w:t xml:space="preserve">   └────────┬────────────────────────┬────────────┘</w:t>
            </w:r>
          </w:p>
          <w:p w14:paraId="55E5D82C" w14:textId="77777777" w:rsidR="00EE2F1C" w:rsidRDefault="00000000">
            <w:pPr>
              <w:spacing w:before="10" w:after="10"/>
            </w:pPr>
            <w:r>
              <w:rPr>
                <w:rFonts w:ascii="Courier New" w:eastAsia="Courier New" w:hAnsi="Courier New" w:cs="Courier New"/>
                <w:color w:val="A0D0FF"/>
                <w:sz w:val="17"/>
                <w:szCs w:val="17"/>
              </w:rPr>
              <w:lastRenderedPageBreak/>
              <w:t xml:space="preserve">            │ YES                    │ NO</w:t>
            </w:r>
          </w:p>
          <w:p w14:paraId="6DA2F3B6" w14:textId="77777777" w:rsidR="00EE2F1C" w:rsidRDefault="00000000">
            <w:pPr>
              <w:spacing w:before="10" w:after="10"/>
            </w:pPr>
            <w:r>
              <w:rPr>
                <w:rFonts w:ascii="Courier New" w:eastAsia="Courier New" w:hAnsi="Courier New" w:cs="Courier New"/>
                <w:color w:val="A0D0FF"/>
                <w:sz w:val="17"/>
                <w:szCs w:val="17"/>
              </w:rPr>
              <w:t xml:space="preserve">            ▼                        ▼</w:t>
            </w:r>
          </w:p>
          <w:p w14:paraId="1F6C8441" w14:textId="77777777" w:rsidR="00EE2F1C" w:rsidRDefault="00000000">
            <w:pPr>
              <w:spacing w:before="10" w:after="10"/>
            </w:pPr>
            <w:r>
              <w:rPr>
                <w:rFonts w:ascii="Courier New" w:eastAsia="Courier New" w:hAnsi="Courier New" w:cs="Courier New"/>
                <w:color w:val="A0D0FF"/>
                <w:sz w:val="17"/>
                <w:szCs w:val="17"/>
              </w:rPr>
              <w:t xml:space="preserve">   ┌─────────────────┐    ┌─────────────────────┐</w:t>
            </w:r>
          </w:p>
          <w:p w14:paraId="211A8443" w14:textId="77777777" w:rsidR="00EE2F1C" w:rsidRDefault="00000000">
            <w:pPr>
              <w:spacing w:before="10" w:after="10"/>
            </w:pPr>
            <w:r>
              <w:rPr>
                <w:rFonts w:ascii="Courier New" w:eastAsia="Courier New" w:hAnsi="Courier New" w:cs="Courier New"/>
                <w:color w:val="A0D0FF"/>
                <w:sz w:val="17"/>
                <w:szCs w:val="17"/>
              </w:rPr>
              <w:t xml:space="preserve">   │ Parse JSON data │    │ Show Error State     │</w:t>
            </w:r>
          </w:p>
          <w:p w14:paraId="1150BF3B" w14:textId="77777777" w:rsidR="00EE2F1C" w:rsidRDefault="00000000">
            <w:pPr>
              <w:spacing w:before="10" w:after="10"/>
            </w:pPr>
            <w:r>
              <w:rPr>
                <w:rFonts w:ascii="Courier New" w:eastAsia="Courier New" w:hAnsi="Courier New" w:cs="Courier New"/>
                <w:color w:val="A0D0FF"/>
                <w:sz w:val="17"/>
                <w:szCs w:val="17"/>
              </w:rPr>
              <w:t xml:space="preserve">   │ Compute metrics │    │ 'Not logged in?'     │</w:t>
            </w:r>
          </w:p>
          <w:p w14:paraId="61C4F972" w14:textId="77777777" w:rsidR="00EE2F1C" w:rsidRDefault="00000000">
            <w:pPr>
              <w:spacing w:before="10" w:after="10"/>
            </w:pPr>
            <w:r>
              <w:rPr>
                <w:rFonts w:ascii="Courier New" w:eastAsia="Courier New" w:hAnsi="Courier New" w:cs="Courier New"/>
                <w:color w:val="A0D0FF"/>
                <w:sz w:val="17"/>
                <w:szCs w:val="17"/>
              </w:rPr>
              <w:t xml:space="preserve">   │ Render cards    │    │ Refresh button shown │</w:t>
            </w:r>
          </w:p>
          <w:p w14:paraId="5CA28166" w14:textId="77777777" w:rsidR="00EE2F1C" w:rsidRDefault="00000000">
            <w:pPr>
              <w:spacing w:before="10" w:after="10"/>
            </w:pPr>
            <w:r>
              <w:rPr>
                <w:rFonts w:ascii="Courier New" w:eastAsia="Courier New" w:hAnsi="Courier New" w:cs="Courier New"/>
                <w:color w:val="A0D0FF"/>
                <w:sz w:val="17"/>
                <w:szCs w:val="17"/>
              </w:rPr>
              <w:t xml:space="preserve">   └────────┬────────┘    └─────────────────────┘</w:t>
            </w:r>
          </w:p>
          <w:p w14:paraId="614B10FA" w14:textId="77777777" w:rsidR="00EE2F1C" w:rsidRDefault="00000000">
            <w:pPr>
              <w:spacing w:before="10" w:after="10"/>
            </w:pPr>
            <w:r>
              <w:rPr>
                <w:rFonts w:ascii="Courier New" w:eastAsia="Courier New" w:hAnsi="Courier New" w:cs="Courier New"/>
                <w:color w:val="A0D0FF"/>
                <w:sz w:val="17"/>
                <w:szCs w:val="17"/>
              </w:rPr>
              <w:t xml:space="preserve">            │</w:t>
            </w:r>
          </w:p>
          <w:p w14:paraId="17D72861" w14:textId="77777777" w:rsidR="00EE2F1C" w:rsidRDefault="00000000">
            <w:pPr>
              <w:spacing w:before="10" w:after="10"/>
            </w:pPr>
            <w:r>
              <w:rPr>
                <w:rFonts w:ascii="Courier New" w:eastAsia="Courier New" w:hAnsi="Courier New" w:cs="Courier New"/>
                <w:color w:val="A0D0FF"/>
                <w:sz w:val="17"/>
                <w:szCs w:val="17"/>
              </w:rPr>
              <w:t xml:space="preserve">            ▼</w:t>
            </w:r>
          </w:p>
          <w:p w14:paraId="3434D7BF" w14:textId="77777777" w:rsidR="00EE2F1C" w:rsidRDefault="00000000">
            <w:pPr>
              <w:spacing w:before="10" w:after="10"/>
            </w:pPr>
            <w:r>
              <w:rPr>
                <w:rFonts w:ascii="Courier New" w:eastAsia="Courier New" w:hAnsi="Courier New" w:cs="Courier New"/>
                <w:color w:val="A0D0FF"/>
                <w:sz w:val="17"/>
                <w:szCs w:val="17"/>
              </w:rPr>
              <w:t xml:space="preserve">   ┌─────────────────────────────────────────────┐</w:t>
            </w:r>
          </w:p>
          <w:p w14:paraId="6A45914D" w14:textId="77777777" w:rsidR="00EE2F1C" w:rsidRDefault="00000000">
            <w:pPr>
              <w:spacing w:before="10" w:after="10"/>
            </w:pPr>
            <w:r>
              <w:rPr>
                <w:rFonts w:ascii="Courier New" w:eastAsia="Courier New" w:hAnsi="Courier New" w:cs="Courier New"/>
                <w:color w:val="A0D0FF"/>
                <w:sz w:val="17"/>
                <w:szCs w:val="17"/>
              </w:rPr>
              <w:t xml:space="preserve">   │              SIDE PANEL OPEN                │</w:t>
            </w:r>
          </w:p>
          <w:p w14:paraId="09E42BCA" w14:textId="77777777" w:rsidR="00EE2F1C" w:rsidRDefault="00000000">
            <w:pPr>
              <w:spacing w:before="10" w:after="10"/>
            </w:pPr>
            <w:r>
              <w:rPr>
                <w:rFonts w:ascii="Courier New" w:eastAsia="Courier New" w:hAnsi="Courier New" w:cs="Courier New"/>
                <w:color w:val="A0D0FF"/>
                <w:sz w:val="17"/>
                <w:szCs w:val="17"/>
              </w:rPr>
              <w:t xml:space="preserve">   │  ┌────────────────────────────────────────┐ │</w:t>
            </w:r>
          </w:p>
          <w:p w14:paraId="11709EAE"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Summary Bar:                          │ │</w:t>
            </w:r>
          </w:p>
          <w:p w14:paraId="288438D4"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 </w:t>
            </w:r>
            <w:proofErr w:type="spellStart"/>
            <w:r>
              <w:rPr>
                <w:rFonts w:ascii="Courier New" w:eastAsia="Courier New" w:hAnsi="Courier New" w:cs="Courier New"/>
                <w:color w:val="A0D0FF"/>
                <w:sz w:val="17"/>
                <w:szCs w:val="17"/>
              </w:rPr>
              <w:t>Avg</w:t>
            </w:r>
            <w:proofErr w:type="spellEnd"/>
            <w:r>
              <w:rPr>
                <w:rFonts w:ascii="Courier New" w:eastAsia="Courier New" w:hAnsi="Courier New" w:cs="Courier New"/>
                <w:color w:val="A0D0FF"/>
                <w:sz w:val="17"/>
                <w:szCs w:val="17"/>
              </w:rPr>
              <w:t xml:space="preserve"> 78.2</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[ 12 </w:t>
            </w:r>
            <w:proofErr w:type="gramStart"/>
            <w:r>
              <w:rPr>
                <w:rFonts w:ascii="Courier New" w:eastAsia="Courier New" w:hAnsi="Courier New" w:cs="Courier New"/>
                <w:color w:val="A0D0FF"/>
                <w:sz w:val="17"/>
                <w:szCs w:val="17"/>
              </w:rPr>
              <w:t>Bunks ]</w:t>
            </w:r>
            <w:proofErr w:type="gramEnd"/>
            <w:r>
              <w:rPr>
                <w:rFonts w:ascii="Courier New" w:eastAsia="Courier New" w:hAnsi="Courier New" w:cs="Courier New"/>
                <w:color w:val="A0D0FF"/>
                <w:sz w:val="17"/>
                <w:szCs w:val="17"/>
              </w:rPr>
              <w:t xml:space="preserve"> [ 2 </w:t>
            </w:r>
            <w:proofErr w:type="gramStart"/>
            <w:r>
              <w:rPr>
                <w:rFonts w:ascii="Courier New" w:eastAsia="Courier New" w:hAnsi="Courier New" w:cs="Courier New"/>
                <w:color w:val="A0D0FF"/>
                <w:sz w:val="17"/>
                <w:szCs w:val="17"/>
              </w:rPr>
              <w:t>Below]│</w:t>
            </w:r>
            <w:proofErr w:type="gramEnd"/>
            <w:r>
              <w:rPr>
                <w:rFonts w:ascii="Courier New" w:eastAsia="Courier New" w:hAnsi="Courier New" w:cs="Courier New"/>
                <w:color w:val="A0D0FF"/>
                <w:sz w:val="17"/>
                <w:szCs w:val="17"/>
              </w:rPr>
              <w:t xml:space="preserve"> │</w:t>
            </w:r>
          </w:p>
          <w:p w14:paraId="7384D8A8" w14:textId="77777777" w:rsidR="00EE2F1C" w:rsidRDefault="00000000">
            <w:pPr>
              <w:spacing w:before="10" w:after="10"/>
            </w:pPr>
            <w:r>
              <w:rPr>
                <w:rFonts w:ascii="Courier New" w:eastAsia="Courier New" w:hAnsi="Courier New" w:cs="Courier New"/>
                <w:color w:val="A0D0FF"/>
                <w:sz w:val="17"/>
                <w:szCs w:val="17"/>
              </w:rPr>
              <w:t xml:space="preserve">   │  └────────────────────────────────────────┘ │</w:t>
            </w:r>
          </w:p>
          <w:p w14:paraId="4A789559" w14:textId="77777777" w:rsidR="00EE2F1C" w:rsidRDefault="00000000">
            <w:pPr>
              <w:spacing w:before="10" w:after="10"/>
            </w:pPr>
            <w:r>
              <w:rPr>
                <w:rFonts w:ascii="Courier New" w:eastAsia="Courier New" w:hAnsi="Courier New" w:cs="Courier New"/>
                <w:color w:val="A0D0FF"/>
                <w:sz w:val="17"/>
                <w:szCs w:val="17"/>
              </w:rPr>
              <w:t xml:space="preserve">   │  ┌──────────┐ ┌──────────┐ ┌─────────────┐ │</w:t>
            </w:r>
          </w:p>
          <w:p w14:paraId="0F065BF7" w14:textId="77777777" w:rsidR="00EE2F1C" w:rsidRDefault="00000000">
            <w:pPr>
              <w:spacing w:before="10" w:after="10"/>
            </w:pPr>
            <w:r>
              <w:rPr>
                <w:rFonts w:ascii="Courier New" w:eastAsia="Courier New" w:hAnsi="Courier New" w:cs="Courier New"/>
                <w:color w:val="A0D0FF"/>
                <w:sz w:val="17"/>
                <w:szCs w:val="17"/>
              </w:rPr>
              <w:t xml:space="preserve">   </w:t>
            </w:r>
            <w:proofErr w:type="gramStart"/>
            <w:r>
              <w:rPr>
                <w:rFonts w:ascii="Courier New" w:eastAsia="Courier New" w:hAnsi="Courier New" w:cs="Courier New"/>
                <w:color w:val="A0D0FF"/>
                <w:sz w:val="17"/>
                <w:szCs w:val="17"/>
              </w:rPr>
              <w:t>│  │</w:t>
            </w:r>
            <w:proofErr w:type="gramEnd"/>
            <w:r>
              <w:rPr>
                <w:rFonts w:ascii="Courier New" w:eastAsia="Courier New" w:hAnsi="Courier New" w:cs="Courier New"/>
                <w:color w:val="A0D0FF"/>
                <w:sz w:val="17"/>
                <w:szCs w:val="17"/>
              </w:rPr>
              <w:t xml:space="preserve"> Overview │ │🟢 </w:t>
            </w:r>
            <w:proofErr w:type="gramStart"/>
            <w:r>
              <w:rPr>
                <w:rFonts w:ascii="Courier New" w:eastAsia="Courier New" w:hAnsi="Courier New" w:cs="Courier New"/>
                <w:color w:val="A0D0FF"/>
                <w:sz w:val="17"/>
                <w:szCs w:val="17"/>
              </w:rPr>
              <w:t>Bunk  │</w:t>
            </w:r>
            <w:proofErr w:type="gramEnd"/>
            <w:r>
              <w:rPr>
                <w:rFonts w:ascii="Courier New" w:eastAsia="Courier New" w:hAnsi="Courier New" w:cs="Courier New"/>
                <w:color w:val="A0D0FF"/>
                <w:sz w:val="17"/>
                <w:szCs w:val="17"/>
              </w:rPr>
              <w:t xml:space="preserve"> │ 📚 </w:t>
            </w:r>
            <w:proofErr w:type="gramStart"/>
            <w:r>
              <w:rPr>
                <w:rFonts w:ascii="Courier New" w:eastAsia="Courier New" w:hAnsi="Courier New" w:cs="Courier New"/>
                <w:color w:val="A0D0FF"/>
                <w:sz w:val="17"/>
                <w:szCs w:val="17"/>
              </w:rPr>
              <w:t>Needed  │</w:t>
            </w:r>
            <w:proofErr w:type="gramEnd"/>
            <w:r>
              <w:rPr>
                <w:rFonts w:ascii="Courier New" w:eastAsia="Courier New" w:hAnsi="Courier New" w:cs="Courier New"/>
                <w:color w:val="A0D0FF"/>
                <w:sz w:val="17"/>
                <w:szCs w:val="17"/>
              </w:rPr>
              <w:t xml:space="preserve"> │</w:t>
            </w:r>
          </w:p>
          <w:p w14:paraId="0202C40A" w14:textId="77777777" w:rsidR="00EE2F1C" w:rsidRDefault="00000000">
            <w:pPr>
              <w:spacing w:before="10" w:after="10"/>
            </w:pPr>
            <w:r>
              <w:rPr>
                <w:rFonts w:ascii="Courier New" w:eastAsia="Courier New" w:hAnsi="Courier New" w:cs="Courier New"/>
                <w:color w:val="A0D0FF"/>
                <w:sz w:val="17"/>
                <w:szCs w:val="17"/>
              </w:rPr>
              <w:t xml:space="preserve">   │  └──────────┘ └──────────┘ └─────────────┘ │</w:t>
            </w:r>
          </w:p>
          <w:p w14:paraId="3F2754AD" w14:textId="77777777" w:rsidR="00EE2F1C" w:rsidRDefault="00000000">
            <w:pPr>
              <w:spacing w:before="10" w:after="10"/>
            </w:pPr>
            <w:r>
              <w:rPr>
                <w:rFonts w:ascii="Courier New" w:eastAsia="Courier New" w:hAnsi="Courier New" w:cs="Courier New"/>
                <w:color w:val="A0D0FF"/>
                <w:sz w:val="17"/>
                <w:szCs w:val="17"/>
              </w:rPr>
              <w:t xml:space="preserve">   └──────────────────────────────────────────────┘</w:t>
            </w:r>
          </w:p>
          <w:p w14:paraId="62E84EA9" w14:textId="77777777" w:rsidR="00EE2F1C" w:rsidRDefault="00000000">
            <w:pPr>
              <w:spacing w:before="10" w:after="10"/>
            </w:pPr>
            <w:r>
              <w:rPr>
                <w:rFonts w:ascii="Courier New" w:eastAsia="Courier New" w:hAnsi="Courier New" w:cs="Courier New"/>
                <w:color w:val="A0D0FF"/>
                <w:sz w:val="17"/>
                <w:szCs w:val="17"/>
              </w:rPr>
              <w:t xml:space="preserve">            │</w:t>
            </w:r>
          </w:p>
          <w:p w14:paraId="051E83C3" w14:textId="77777777" w:rsidR="00EE2F1C" w:rsidRDefault="00000000">
            <w:pPr>
              <w:spacing w:before="10" w:after="10"/>
            </w:pPr>
            <w:r>
              <w:rPr>
                <w:rFonts w:ascii="Courier New" w:eastAsia="Courier New" w:hAnsi="Courier New" w:cs="Courier New"/>
                <w:color w:val="A0D0FF"/>
                <w:sz w:val="17"/>
                <w:szCs w:val="17"/>
              </w:rPr>
              <w:t xml:space="preserve">   ┌────────┴─────────────────────────────┐</w:t>
            </w:r>
          </w:p>
          <w:p w14:paraId="7EB1858F" w14:textId="77777777" w:rsidR="00EE2F1C" w:rsidRDefault="00000000">
            <w:pPr>
              <w:spacing w:before="10" w:after="10"/>
            </w:pPr>
            <w:r>
              <w:rPr>
                <w:rFonts w:ascii="Courier New" w:eastAsia="Courier New" w:hAnsi="Courier New" w:cs="Courier New"/>
                <w:color w:val="A0D0FF"/>
                <w:sz w:val="17"/>
                <w:szCs w:val="17"/>
              </w:rPr>
              <w:t xml:space="preserve">   │        Student selects a Tab          │</w:t>
            </w:r>
          </w:p>
          <w:p w14:paraId="7B5DC837" w14:textId="77777777" w:rsidR="00EE2F1C" w:rsidRDefault="00000000">
            <w:pPr>
              <w:spacing w:before="10" w:after="10"/>
            </w:pPr>
            <w:r>
              <w:rPr>
                <w:rFonts w:ascii="Courier New" w:eastAsia="Courier New" w:hAnsi="Courier New" w:cs="Courier New"/>
                <w:color w:val="A0D0FF"/>
                <w:sz w:val="17"/>
                <w:szCs w:val="17"/>
              </w:rPr>
              <w:t xml:space="preserve">   └──────┬─────────────────┬─────────────┘</w:t>
            </w:r>
          </w:p>
          <w:p w14:paraId="57D6DD31" w14:textId="77777777" w:rsidR="00EE2F1C" w:rsidRDefault="00000000">
            <w:pPr>
              <w:spacing w:before="10" w:after="10"/>
            </w:pPr>
            <w:r>
              <w:rPr>
                <w:rFonts w:ascii="Courier New" w:eastAsia="Courier New" w:hAnsi="Courier New" w:cs="Courier New"/>
                <w:color w:val="A0D0FF"/>
                <w:sz w:val="17"/>
                <w:szCs w:val="17"/>
              </w:rPr>
              <w:t xml:space="preserve">          │ OVERVIEW        │ BUNK TAB      │ NEEDED TAB</w:t>
            </w:r>
          </w:p>
          <w:p w14:paraId="68F07A57" w14:textId="77777777" w:rsidR="00EE2F1C" w:rsidRDefault="00000000">
            <w:pPr>
              <w:spacing w:before="10" w:after="10"/>
            </w:pPr>
            <w:r>
              <w:rPr>
                <w:rFonts w:ascii="Courier New" w:eastAsia="Courier New" w:hAnsi="Courier New" w:cs="Courier New"/>
                <w:color w:val="A0D0FF"/>
                <w:sz w:val="17"/>
                <w:szCs w:val="17"/>
              </w:rPr>
              <w:t xml:space="preserve">          ▼                 ▼                ▼</w:t>
            </w:r>
          </w:p>
          <w:p w14:paraId="6C9237C4" w14:textId="77777777" w:rsidR="00EE2F1C" w:rsidRDefault="00000000">
            <w:pPr>
              <w:spacing w:before="10" w:after="10"/>
            </w:pPr>
            <w:r>
              <w:rPr>
                <w:rFonts w:ascii="Courier New" w:eastAsia="Courier New" w:hAnsi="Courier New" w:cs="Courier New"/>
                <w:color w:val="A0D0FF"/>
                <w:sz w:val="17"/>
                <w:szCs w:val="17"/>
              </w:rPr>
              <w:t xml:space="preserve">   All subjects      Sorted by most    Only subjects</w:t>
            </w:r>
          </w:p>
          <w:p w14:paraId="40724414" w14:textId="77777777" w:rsidR="00EE2F1C" w:rsidRDefault="00000000">
            <w:pPr>
              <w:spacing w:before="10" w:after="10"/>
            </w:pPr>
            <w:r>
              <w:rPr>
                <w:rFonts w:ascii="Courier New" w:eastAsia="Courier New" w:hAnsi="Courier New" w:cs="Courier New"/>
                <w:color w:val="A0D0FF"/>
                <w:sz w:val="17"/>
                <w:szCs w:val="17"/>
              </w:rPr>
              <w:t xml:space="preserve">   with % + bar      bunk credits      below 75%,</w:t>
            </w:r>
          </w:p>
          <w:p w14:paraId="7AAA8010" w14:textId="77777777" w:rsidR="00EE2F1C" w:rsidRDefault="00000000">
            <w:pPr>
              <w:spacing w:before="10" w:after="10"/>
            </w:pPr>
            <w:r>
              <w:rPr>
                <w:rFonts w:ascii="Courier New" w:eastAsia="Courier New" w:hAnsi="Courier New" w:cs="Courier New"/>
                <w:color w:val="A0D0FF"/>
                <w:sz w:val="17"/>
                <w:szCs w:val="17"/>
              </w:rPr>
              <w:t xml:space="preserve">   + both chips      available first   sorted by</w:t>
            </w:r>
          </w:p>
          <w:p w14:paraId="79FFECFB" w14:textId="77777777" w:rsidR="00EE2F1C" w:rsidRDefault="00000000">
            <w:pPr>
              <w:spacing w:before="10" w:after="10"/>
            </w:pPr>
            <w:r>
              <w:rPr>
                <w:rFonts w:ascii="Courier New" w:eastAsia="Courier New" w:hAnsi="Courier New" w:cs="Courier New"/>
                <w:color w:val="A0D0FF"/>
                <w:sz w:val="17"/>
                <w:szCs w:val="17"/>
              </w:rPr>
              <w:t xml:space="preserve">                                       urgency</w:t>
            </w:r>
          </w:p>
        </w:tc>
      </w:tr>
    </w:tbl>
    <w:p w14:paraId="4D2191EC" w14:textId="77777777" w:rsidR="00EE2F1C" w:rsidRDefault="00EE2F1C">
      <w:pPr>
        <w:spacing w:before="40" w:after="40"/>
      </w:pPr>
    </w:p>
    <w:p w14:paraId="1BE7DC69" w14:textId="77777777" w:rsidR="00EE2F1C" w:rsidRDefault="00000000">
      <w:pPr>
        <w:pStyle w:val="Heading2"/>
        <w:pBdr>
          <w:bottom w:val="single" w:sz="2" w:space="3" w:color="6C63FF"/>
        </w:pBdr>
      </w:pPr>
      <w:bookmarkStart w:id="22" w:name="_Toc226476143"/>
      <w:r>
        <w:t>6.2 Script Injection Decision Flow</w:t>
      </w:r>
      <w:bookmarkEnd w:id="22"/>
    </w:p>
    <w:p w14:paraId="28FF5B2C" w14:textId="77777777" w:rsidR="00EE2F1C" w:rsidRDefault="00000000">
      <w:pPr>
        <w:spacing w:before="80" w:after="120"/>
      </w:pPr>
      <w:r>
        <w:rPr>
          <w:color w:val="333355"/>
        </w:rPr>
        <w:t>The injection logic includes guard rails to prevent the script from running on the login page, which would cause the fetch call to fail:</w:t>
      </w:r>
    </w:p>
    <w:p w14:paraId="67597535" w14:textId="77777777" w:rsidR="00EE2F1C" w:rsidRDefault="00EE2F1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2F1C" w14:paraId="07015C7E" w14:textId="77777777">
        <w:tc>
          <w:tcPr>
            <w:tcW w:w="0" w:type="auto"/>
            <w:tcBorders>
              <w:top w:val="single" w:sz="1" w:space="0" w:color="444466"/>
              <w:left w:val="single" w:sz="1" w:space="0" w:color="444466"/>
              <w:bottom w:val="single" w:sz="1" w:space="0" w:color="444466"/>
              <w:right w:val="single" w:sz="1" w:space="0" w:color="444466"/>
            </w:tcBorders>
            <w:shd w:val="clear" w:color="auto" w:fill="1A0A3E"/>
            <w:tcMar>
              <w:top w:w="80" w:type="dxa"/>
              <w:left w:w="120" w:type="dxa"/>
              <w:bottom w:w="80" w:type="dxa"/>
              <w:right w:w="120" w:type="dxa"/>
            </w:tcMar>
          </w:tcPr>
          <w:p w14:paraId="6DF2645E" w14:textId="77777777" w:rsidR="00EE2F1C" w:rsidRDefault="00000000">
            <w:pPr>
              <w:jc w:val="center"/>
            </w:pPr>
            <w:r>
              <w:rPr>
                <w:b/>
                <w:bCs/>
                <w:color w:val="FFFFFF"/>
                <w:sz w:val="20"/>
                <w:szCs w:val="20"/>
              </w:rPr>
              <w:t>Figure 6 — Script Injection Decision Flow</w:t>
            </w:r>
          </w:p>
        </w:tc>
      </w:tr>
      <w:tr w:rsidR="00EE2F1C" w14:paraId="4EA8A966" w14:textId="77777777">
        <w:tc>
          <w:tcPr>
            <w:tcW w:w="0" w:type="auto"/>
            <w:tcBorders>
              <w:top w:val="single" w:sz="1" w:space="0" w:color="444466"/>
              <w:left w:val="single" w:sz="1" w:space="0" w:color="444466"/>
              <w:bottom w:val="single" w:sz="1" w:space="0" w:color="444466"/>
              <w:right w:val="single" w:sz="1" w:space="0" w:color="444466"/>
            </w:tcBorders>
            <w:shd w:val="clear" w:color="auto" w:fill="0E0E1E"/>
            <w:tcMar>
              <w:top w:w="120" w:type="dxa"/>
              <w:left w:w="200" w:type="dxa"/>
              <w:bottom w:w="120" w:type="dxa"/>
              <w:right w:w="200" w:type="dxa"/>
            </w:tcMar>
          </w:tcPr>
          <w:p w14:paraId="5A460871" w14:textId="77777777" w:rsidR="00EE2F1C" w:rsidRDefault="00000000">
            <w:pPr>
              <w:spacing w:before="10" w:after="10"/>
            </w:pPr>
            <w:r>
              <w:rPr>
                <w:rFonts w:ascii="Courier New" w:eastAsia="Courier New" w:hAnsi="Courier New" w:cs="Courier New"/>
                <w:color w:val="A0D0FF"/>
                <w:sz w:val="17"/>
                <w:szCs w:val="17"/>
              </w:rPr>
              <w:t xml:space="preserve">  </w:t>
            </w:r>
            <w:proofErr w:type="spellStart"/>
            <w:r>
              <w:rPr>
                <w:rFonts w:ascii="Courier New" w:eastAsia="Courier New" w:hAnsi="Courier New" w:cs="Courier New"/>
                <w:color w:val="A0D0FF"/>
                <w:sz w:val="17"/>
                <w:szCs w:val="17"/>
              </w:rPr>
              <w:t>onPageFinished</w:t>
            </w:r>
            <w:proofErr w:type="spellEnd"/>
            <w:r>
              <w:rPr>
                <w:rFonts w:ascii="Courier New" w:eastAsia="Courier New" w:hAnsi="Courier New" w:cs="Courier New"/>
                <w:color w:val="A0D0FF"/>
                <w:sz w:val="17"/>
                <w:szCs w:val="17"/>
              </w:rPr>
              <w:t>(</w:t>
            </w:r>
            <w:proofErr w:type="spellStart"/>
            <w:r>
              <w:rPr>
                <w:rFonts w:ascii="Courier New" w:eastAsia="Courier New" w:hAnsi="Courier New" w:cs="Courier New"/>
                <w:color w:val="A0D0FF"/>
                <w:sz w:val="17"/>
                <w:szCs w:val="17"/>
              </w:rPr>
              <w:t>url</w:t>
            </w:r>
            <w:proofErr w:type="spellEnd"/>
            <w:r>
              <w:rPr>
                <w:rFonts w:ascii="Courier New" w:eastAsia="Courier New" w:hAnsi="Courier New" w:cs="Courier New"/>
                <w:color w:val="A0D0FF"/>
                <w:sz w:val="17"/>
                <w:szCs w:val="17"/>
              </w:rPr>
              <w:t xml:space="preserve">) called by Android </w:t>
            </w:r>
            <w:proofErr w:type="spellStart"/>
            <w:r>
              <w:rPr>
                <w:rFonts w:ascii="Courier New" w:eastAsia="Courier New" w:hAnsi="Courier New" w:cs="Courier New"/>
                <w:color w:val="A0D0FF"/>
                <w:sz w:val="17"/>
                <w:szCs w:val="17"/>
              </w:rPr>
              <w:t>WebViewClient</w:t>
            </w:r>
            <w:proofErr w:type="spellEnd"/>
          </w:p>
          <w:p w14:paraId="4BBEB982" w14:textId="77777777" w:rsidR="00EE2F1C" w:rsidRDefault="00000000">
            <w:pPr>
              <w:spacing w:before="10" w:after="10"/>
            </w:pPr>
            <w:r>
              <w:rPr>
                <w:rFonts w:ascii="Courier New" w:eastAsia="Courier New" w:hAnsi="Courier New" w:cs="Courier New"/>
                <w:color w:val="A0D0FF"/>
                <w:sz w:val="17"/>
                <w:szCs w:val="17"/>
              </w:rPr>
              <w:t xml:space="preserve">          │</w:t>
            </w:r>
          </w:p>
          <w:p w14:paraId="6EDF7DA0" w14:textId="77777777" w:rsidR="00EE2F1C" w:rsidRDefault="00000000">
            <w:pPr>
              <w:spacing w:before="10" w:after="10"/>
            </w:pPr>
            <w:r>
              <w:rPr>
                <w:rFonts w:ascii="Courier New" w:eastAsia="Courier New" w:hAnsi="Courier New" w:cs="Courier New"/>
                <w:color w:val="A0D0FF"/>
                <w:sz w:val="17"/>
                <w:szCs w:val="17"/>
              </w:rPr>
              <w:t xml:space="preserve">          ▼</w:t>
            </w:r>
          </w:p>
          <w:p w14:paraId="0EE35552" w14:textId="77777777" w:rsidR="00EE2F1C" w:rsidRDefault="00000000">
            <w:pPr>
              <w:spacing w:before="10" w:after="10"/>
            </w:pPr>
            <w:r>
              <w:rPr>
                <w:rFonts w:ascii="Courier New" w:eastAsia="Courier New" w:hAnsi="Courier New" w:cs="Courier New"/>
                <w:color w:val="A0D0FF"/>
                <w:sz w:val="17"/>
                <w:szCs w:val="17"/>
              </w:rPr>
              <w:t xml:space="preserve">  ┌────────────────────────────────────────────┐</w:t>
            </w:r>
          </w:p>
          <w:p w14:paraId="424CD75F" w14:textId="77777777" w:rsidR="00EE2F1C" w:rsidRDefault="00000000">
            <w:pPr>
              <w:spacing w:before="10" w:after="10"/>
            </w:pPr>
            <w:r>
              <w:rPr>
                <w:rFonts w:ascii="Courier New" w:eastAsia="Courier New" w:hAnsi="Courier New" w:cs="Courier New"/>
                <w:color w:val="A0D0FF"/>
                <w:sz w:val="17"/>
                <w:szCs w:val="17"/>
              </w:rPr>
              <w:t xml:space="preserve">  │ Is URL one of the following?               │</w:t>
            </w:r>
          </w:p>
          <w:p w14:paraId="18EF3447" w14:textId="77777777" w:rsidR="00EE2F1C" w:rsidRDefault="00000000">
            <w:pPr>
              <w:spacing w:before="10" w:after="10"/>
            </w:pPr>
            <w:r>
              <w:rPr>
                <w:rFonts w:ascii="Courier New" w:eastAsia="Courier New" w:hAnsi="Courier New" w:cs="Courier New"/>
                <w:color w:val="A0D0FF"/>
                <w:sz w:val="17"/>
                <w:szCs w:val="17"/>
              </w:rPr>
              <w:t xml:space="preserve">  │   - Contains 'Login' or 'Account'          │</w:t>
            </w:r>
          </w:p>
          <w:p w14:paraId="2BB53653" w14:textId="77777777" w:rsidR="00EE2F1C" w:rsidRDefault="00000000">
            <w:pPr>
              <w:spacing w:before="10" w:after="10"/>
            </w:pPr>
            <w:r>
              <w:rPr>
                <w:rFonts w:ascii="Courier New" w:eastAsia="Courier New" w:hAnsi="Courier New" w:cs="Courier New"/>
                <w:color w:val="A0D0FF"/>
                <w:sz w:val="17"/>
                <w:szCs w:val="17"/>
              </w:rPr>
              <w:t xml:space="preserve">  │   - Exactly https://student.gehu.ac.in/    │</w:t>
            </w:r>
          </w:p>
          <w:p w14:paraId="61F1E046" w14:textId="77777777" w:rsidR="00EE2F1C" w:rsidRDefault="00000000">
            <w:pPr>
              <w:spacing w:before="10" w:after="10"/>
            </w:pPr>
            <w:r>
              <w:rPr>
                <w:rFonts w:ascii="Courier New" w:eastAsia="Courier New" w:hAnsi="Courier New" w:cs="Courier New"/>
                <w:color w:val="A0D0FF"/>
                <w:sz w:val="17"/>
                <w:szCs w:val="17"/>
              </w:rPr>
              <w:t xml:space="preserve">  │   - Exactly https://student.gehu.ac.in     │</w:t>
            </w:r>
          </w:p>
          <w:p w14:paraId="1735BA45" w14:textId="77777777" w:rsidR="00EE2F1C" w:rsidRDefault="00000000">
            <w:pPr>
              <w:spacing w:before="10" w:after="10"/>
            </w:pPr>
            <w:r>
              <w:rPr>
                <w:rFonts w:ascii="Courier New" w:eastAsia="Courier New" w:hAnsi="Courier New" w:cs="Courier New"/>
                <w:color w:val="A0D0FF"/>
                <w:sz w:val="17"/>
                <w:szCs w:val="17"/>
              </w:rPr>
              <w:t xml:space="preserve">  └────────────────────┬───────────────────────┘</w:t>
            </w:r>
          </w:p>
          <w:p w14:paraId="03379E92" w14:textId="77777777" w:rsidR="00EE2F1C" w:rsidRDefault="00000000">
            <w:pPr>
              <w:spacing w:before="10" w:after="10"/>
            </w:pPr>
            <w:r>
              <w:rPr>
                <w:rFonts w:ascii="Courier New" w:eastAsia="Courier New" w:hAnsi="Courier New" w:cs="Courier New"/>
                <w:color w:val="A0D0FF"/>
                <w:sz w:val="17"/>
                <w:szCs w:val="17"/>
              </w:rPr>
              <w:t xml:space="preserve">                       │</w:t>
            </w:r>
          </w:p>
          <w:p w14:paraId="07CAEEAE" w14:textId="77777777" w:rsidR="00EE2F1C" w:rsidRDefault="00000000">
            <w:pPr>
              <w:spacing w:before="10" w:after="10"/>
            </w:pPr>
            <w:r>
              <w:rPr>
                <w:rFonts w:ascii="Courier New" w:eastAsia="Courier New" w:hAnsi="Courier New" w:cs="Courier New"/>
                <w:color w:val="A0D0FF"/>
                <w:sz w:val="17"/>
                <w:szCs w:val="17"/>
              </w:rPr>
              <w:t xml:space="preserve">            ┌──────────┴──────────┐</w:t>
            </w:r>
          </w:p>
          <w:p w14:paraId="0F334010" w14:textId="77777777" w:rsidR="00EE2F1C" w:rsidRDefault="00000000">
            <w:pPr>
              <w:spacing w:before="10" w:after="10"/>
            </w:pPr>
            <w:r>
              <w:rPr>
                <w:rFonts w:ascii="Courier New" w:eastAsia="Courier New" w:hAnsi="Courier New" w:cs="Courier New"/>
                <w:color w:val="A0D0FF"/>
                <w:sz w:val="17"/>
                <w:szCs w:val="17"/>
              </w:rPr>
              <w:t xml:space="preserve">            │ YES (Login </w:t>
            </w:r>
            <w:proofErr w:type="gramStart"/>
            <w:r>
              <w:rPr>
                <w:rFonts w:ascii="Courier New" w:eastAsia="Courier New" w:hAnsi="Courier New" w:cs="Courier New"/>
                <w:color w:val="A0D0FF"/>
                <w:sz w:val="17"/>
                <w:szCs w:val="17"/>
              </w:rPr>
              <w:t xml:space="preserve">Page)   </w:t>
            </w:r>
            <w:proofErr w:type="gramEnd"/>
            <w:r>
              <w:rPr>
                <w:rFonts w:ascii="Courier New" w:eastAsia="Courier New" w:hAnsi="Courier New" w:cs="Courier New"/>
                <w:color w:val="A0D0FF"/>
                <w:sz w:val="17"/>
                <w:szCs w:val="17"/>
              </w:rPr>
              <w:t xml:space="preserve"> │ NO (Authenticated Page)</w:t>
            </w:r>
          </w:p>
          <w:p w14:paraId="3C2D6EC9" w14:textId="77777777" w:rsidR="00EE2F1C" w:rsidRDefault="00000000">
            <w:pPr>
              <w:spacing w:before="10" w:after="10"/>
            </w:pPr>
            <w:r>
              <w:rPr>
                <w:rFonts w:ascii="Courier New" w:eastAsia="Courier New" w:hAnsi="Courier New" w:cs="Courier New"/>
                <w:color w:val="A0D0FF"/>
                <w:sz w:val="17"/>
                <w:szCs w:val="17"/>
              </w:rPr>
              <w:t xml:space="preserve">            ▼                     ▼</w:t>
            </w:r>
          </w:p>
          <w:p w14:paraId="35FFDC77" w14:textId="77777777" w:rsidR="00EE2F1C" w:rsidRDefault="00000000">
            <w:pPr>
              <w:spacing w:before="10" w:after="10"/>
            </w:pPr>
            <w:r>
              <w:rPr>
                <w:rFonts w:ascii="Courier New" w:eastAsia="Courier New" w:hAnsi="Courier New" w:cs="Courier New"/>
                <w:color w:val="A0D0FF"/>
                <w:sz w:val="17"/>
                <w:szCs w:val="17"/>
              </w:rPr>
              <w:t xml:space="preserve">     SKIP INJECTION         CALL </w:t>
            </w:r>
            <w:proofErr w:type="spellStart"/>
            <w:proofErr w:type="gramStart"/>
            <w:r>
              <w:rPr>
                <w:rFonts w:ascii="Courier New" w:eastAsia="Courier New" w:hAnsi="Courier New" w:cs="Courier New"/>
                <w:color w:val="A0D0FF"/>
                <w:sz w:val="17"/>
                <w:szCs w:val="17"/>
              </w:rPr>
              <w:t>injectScript</w:t>
            </w:r>
            <w:proofErr w:type="spellEnd"/>
            <w:r>
              <w:rPr>
                <w:rFonts w:ascii="Courier New" w:eastAsia="Courier New" w:hAnsi="Courier New" w:cs="Courier New"/>
                <w:color w:val="A0D0FF"/>
                <w:sz w:val="17"/>
                <w:szCs w:val="17"/>
              </w:rPr>
              <w:t>(</w:t>
            </w:r>
            <w:proofErr w:type="gramEnd"/>
            <w:r>
              <w:rPr>
                <w:rFonts w:ascii="Courier New" w:eastAsia="Courier New" w:hAnsi="Courier New" w:cs="Courier New"/>
                <w:color w:val="A0D0FF"/>
                <w:sz w:val="17"/>
                <w:szCs w:val="17"/>
              </w:rPr>
              <w:t>)</w:t>
            </w:r>
          </w:p>
          <w:p w14:paraId="33B98F4F" w14:textId="77777777" w:rsidR="00EE2F1C" w:rsidRDefault="00000000">
            <w:pPr>
              <w:spacing w:before="10" w:after="10"/>
            </w:pPr>
            <w:r>
              <w:rPr>
                <w:rFonts w:ascii="Courier New" w:eastAsia="Courier New" w:hAnsi="Courier New" w:cs="Courier New"/>
                <w:color w:val="A0D0FF"/>
                <w:sz w:val="17"/>
                <w:szCs w:val="17"/>
              </w:rPr>
              <w:t xml:space="preserve">     (Script would fail     │</w:t>
            </w:r>
          </w:p>
          <w:p w14:paraId="70BB8783" w14:textId="77777777" w:rsidR="00EE2F1C" w:rsidRDefault="00000000">
            <w:pPr>
              <w:spacing w:before="10" w:after="10"/>
            </w:pPr>
            <w:r>
              <w:rPr>
                <w:rFonts w:ascii="Courier New" w:eastAsia="Courier New" w:hAnsi="Courier New" w:cs="Courier New"/>
                <w:color w:val="A0D0FF"/>
                <w:sz w:val="17"/>
                <w:szCs w:val="17"/>
              </w:rPr>
              <w:t xml:space="preserve">     — no session </w:t>
            </w:r>
            <w:proofErr w:type="gramStart"/>
            <w:r>
              <w:rPr>
                <w:rFonts w:ascii="Courier New" w:eastAsia="Courier New" w:hAnsi="Courier New" w:cs="Courier New"/>
                <w:color w:val="A0D0FF"/>
                <w:sz w:val="17"/>
                <w:szCs w:val="17"/>
              </w:rPr>
              <w:t xml:space="preserve">yet)   </w:t>
            </w:r>
            <w:proofErr w:type="gramEnd"/>
            <w:r>
              <w:rPr>
                <w:rFonts w:ascii="Courier New" w:eastAsia="Courier New" w:hAnsi="Courier New" w:cs="Courier New"/>
                <w:color w:val="A0D0FF"/>
                <w:sz w:val="17"/>
                <w:szCs w:val="17"/>
              </w:rPr>
              <w:t xml:space="preserve">   ▼</w:t>
            </w:r>
          </w:p>
          <w:p w14:paraId="654AA72C" w14:textId="77777777" w:rsidR="00EE2F1C" w:rsidRDefault="00000000">
            <w:pPr>
              <w:spacing w:before="10" w:after="10"/>
            </w:pPr>
            <w:r>
              <w:rPr>
                <w:rFonts w:ascii="Courier New" w:eastAsia="Courier New" w:hAnsi="Courier New" w:cs="Courier New"/>
                <w:color w:val="A0D0FF"/>
                <w:sz w:val="17"/>
                <w:szCs w:val="17"/>
              </w:rPr>
              <w:t xml:space="preserve">                      </w:t>
            </w:r>
            <w:proofErr w:type="spellStart"/>
            <w:proofErr w:type="gramStart"/>
            <w:r>
              <w:rPr>
                <w:rFonts w:ascii="Courier New" w:eastAsia="Courier New" w:hAnsi="Courier New" w:cs="Courier New"/>
                <w:color w:val="A0D0FF"/>
                <w:sz w:val="17"/>
                <w:szCs w:val="17"/>
              </w:rPr>
              <w:t>evaluateJavascript</w:t>
            </w:r>
            <w:proofErr w:type="spellEnd"/>
            <w:r>
              <w:rPr>
                <w:rFonts w:ascii="Courier New" w:eastAsia="Courier New" w:hAnsi="Courier New" w:cs="Courier New"/>
                <w:color w:val="A0D0FF"/>
                <w:sz w:val="17"/>
                <w:szCs w:val="17"/>
              </w:rPr>
              <w:t>(</w:t>
            </w:r>
            <w:proofErr w:type="gramEnd"/>
          </w:p>
          <w:p w14:paraId="7BFC231D" w14:textId="77777777" w:rsidR="00EE2F1C" w:rsidRDefault="00000000">
            <w:pPr>
              <w:spacing w:before="10" w:after="10"/>
            </w:pPr>
            <w:r>
              <w:rPr>
                <w:rFonts w:ascii="Courier New" w:eastAsia="Courier New" w:hAnsi="Courier New" w:cs="Courier New"/>
                <w:color w:val="A0D0FF"/>
                <w:sz w:val="17"/>
                <w:szCs w:val="17"/>
              </w:rPr>
              <w:t xml:space="preserve">                        script.js content,</w:t>
            </w:r>
          </w:p>
          <w:p w14:paraId="12DC1177" w14:textId="77777777" w:rsidR="00EE2F1C" w:rsidRDefault="00000000">
            <w:pPr>
              <w:spacing w:before="10" w:after="10"/>
            </w:pPr>
            <w:r>
              <w:rPr>
                <w:rFonts w:ascii="Courier New" w:eastAsia="Courier New" w:hAnsi="Courier New" w:cs="Courier New"/>
                <w:color w:val="A0D0FF"/>
                <w:sz w:val="17"/>
                <w:szCs w:val="17"/>
              </w:rPr>
              <w:t xml:space="preserve">                        null callback</w:t>
            </w:r>
          </w:p>
          <w:p w14:paraId="1F96B482" w14:textId="77777777" w:rsidR="00EE2F1C" w:rsidRDefault="00000000">
            <w:pPr>
              <w:spacing w:before="10" w:after="10"/>
            </w:pPr>
            <w:r>
              <w:rPr>
                <w:rFonts w:ascii="Courier New" w:eastAsia="Courier New" w:hAnsi="Courier New" w:cs="Courier New"/>
                <w:color w:val="A0D0FF"/>
                <w:sz w:val="17"/>
                <w:szCs w:val="17"/>
              </w:rPr>
              <w:lastRenderedPageBreak/>
              <w:t xml:space="preserve">                      )</w:t>
            </w:r>
          </w:p>
          <w:p w14:paraId="7397B47E" w14:textId="77777777" w:rsidR="00EE2F1C" w:rsidRDefault="00000000">
            <w:pPr>
              <w:spacing w:before="10" w:after="10"/>
            </w:pPr>
            <w:r>
              <w:rPr>
                <w:rFonts w:ascii="Courier New" w:eastAsia="Courier New" w:hAnsi="Courier New" w:cs="Courier New"/>
                <w:color w:val="A0D0FF"/>
                <w:sz w:val="17"/>
                <w:szCs w:val="17"/>
              </w:rPr>
              <w:t xml:space="preserve">                            │</w:t>
            </w:r>
          </w:p>
          <w:p w14:paraId="1DF43ABD" w14:textId="77777777" w:rsidR="00EE2F1C" w:rsidRDefault="00000000">
            <w:pPr>
              <w:spacing w:before="10" w:after="10"/>
            </w:pPr>
            <w:r>
              <w:rPr>
                <w:rFonts w:ascii="Courier New" w:eastAsia="Courier New" w:hAnsi="Courier New" w:cs="Courier New"/>
                <w:color w:val="A0D0FF"/>
                <w:sz w:val="17"/>
                <w:szCs w:val="17"/>
              </w:rPr>
              <w:t xml:space="preserve">                            ▼</w:t>
            </w:r>
          </w:p>
          <w:p w14:paraId="3D7E2CF7" w14:textId="77777777" w:rsidR="00EE2F1C" w:rsidRDefault="00000000">
            <w:pPr>
              <w:spacing w:before="10" w:after="10"/>
            </w:pPr>
            <w:r>
              <w:rPr>
                <w:rFonts w:ascii="Courier New" w:eastAsia="Courier New" w:hAnsi="Courier New" w:cs="Courier New"/>
                <w:color w:val="A0D0FF"/>
                <w:sz w:val="17"/>
                <w:szCs w:val="17"/>
              </w:rPr>
              <w:t xml:space="preserve">                      Guard check at top of IIFE:</w:t>
            </w:r>
          </w:p>
          <w:p w14:paraId="2C8FE470" w14:textId="77777777" w:rsidR="00EE2F1C" w:rsidRDefault="00000000">
            <w:pPr>
              <w:spacing w:before="10" w:after="10"/>
            </w:pPr>
            <w:r>
              <w:rPr>
                <w:rFonts w:ascii="Courier New" w:eastAsia="Courier New" w:hAnsi="Courier New" w:cs="Courier New"/>
                <w:color w:val="A0D0FF"/>
                <w:sz w:val="17"/>
                <w:szCs w:val="17"/>
              </w:rPr>
              <w:t xml:space="preserve">                      if (</w:t>
            </w:r>
            <w:proofErr w:type="spellStart"/>
            <w:proofErr w:type="gramStart"/>
            <w:r>
              <w:rPr>
                <w:rFonts w:ascii="Courier New" w:eastAsia="Courier New" w:hAnsi="Courier New" w:cs="Courier New"/>
                <w:color w:val="A0D0FF"/>
                <w:sz w:val="17"/>
                <w:szCs w:val="17"/>
              </w:rPr>
              <w:t>document.getElementById</w:t>
            </w:r>
            <w:proofErr w:type="spellEnd"/>
            <w:proofErr w:type="gramEnd"/>
            <w:r>
              <w:rPr>
                <w:rFonts w:ascii="Courier New" w:eastAsia="Courier New" w:hAnsi="Courier New" w:cs="Courier New"/>
                <w:color w:val="A0D0FF"/>
                <w:sz w:val="17"/>
                <w:szCs w:val="17"/>
              </w:rPr>
              <w:t>(</w:t>
            </w:r>
          </w:p>
          <w:p w14:paraId="273B54F6" w14:textId="77777777" w:rsidR="00EE2F1C" w:rsidRDefault="00000000">
            <w:pPr>
              <w:spacing w:before="10" w:after="10"/>
            </w:pPr>
            <w:r>
              <w:rPr>
                <w:rFonts w:ascii="Courier New" w:eastAsia="Courier New" w:hAnsi="Courier New" w:cs="Courier New"/>
                <w:color w:val="A0D0FF"/>
                <w:sz w:val="17"/>
                <w:szCs w:val="17"/>
              </w:rPr>
              <w:t xml:space="preserve">                        '</w:t>
            </w:r>
            <w:proofErr w:type="spellStart"/>
            <w:proofErr w:type="gramStart"/>
            <w:r>
              <w:rPr>
                <w:rFonts w:ascii="Courier New" w:eastAsia="Courier New" w:hAnsi="Courier New" w:cs="Courier New"/>
                <w:color w:val="A0D0FF"/>
                <w:sz w:val="17"/>
                <w:szCs w:val="17"/>
              </w:rPr>
              <w:t>erp</w:t>
            </w:r>
            <w:proofErr w:type="spellEnd"/>
            <w:proofErr w:type="gramEnd"/>
            <w:r>
              <w:rPr>
                <w:rFonts w:ascii="Courier New" w:eastAsia="Courier New" w:hAnsi="Courier New" w:cs="Courier New"/>
                <w:color w:val="A0D0FF"/>
                <w:sz w:val="17"/>
                <w:szCs w:val="17"/>
              </w:rPr>
              <w:t>-enhancer-root')) return;</w:t>
            </w:r>
          </w:p>
          <w:p w14:paraId="2A3724A8" w14:textId="77777777" w:rsidR="00EE2F1C" w:rsidRDefault="00000000">
            <w:pPr>
              <w:spacing w:before="10" w:after="10"/>
            </w:pPr>
            <w:r>
              <w:rPr>
                <w:rFonts w:ascii="Courier New" w:eastAsia="Courier New" w:hAnsi="Courier New" w:cs="Courier New"/>
                <w:color w:val="A0D0FF"/>
                <w:sz w:val="17"/>
                <w:szCs w:val="17"/>
              </w:rPr>
              <w:t xml:space="preserve">                      Prevents double-injection on</w:t>
            </w:r>
          </w:p>
          <w:p w14:paraId="2085F8DB" w14:textId="77777777" w:rsidR="00EE2F1C" w:rsidRDefault="00000000">
            <w:pPr>
              <w:spacing w:before="10" w:after="10"/>
            </w:pPr>
            <w:r>
              <w:rPr>
                <w:rFonts w:ascii="Courier New" w:eastAsia="Courier New" w:hAnsi="Courier New" w:cs="Courier New"/>
                <w:color w:val="A0D0FF"/>
                <w:sz w:val="17"/>
                <w:szCs w:val="17"/>
              </w:rPr>
              <w:t xml:space="preserve">                      page </w:t>
            </w:r>
            <w:proofErr w:type="gramStart"/>
            <w:r>
              <w:rPr>
                <w:rFonts w:ascii="Courier New" w:eastAsia="Courier New" w:hAnsi="Courier New" w:cs="Courier New"/>
                <w:color w:val="A0D0FF"/>
                <w:sz w:val="17"/>
                <w:szCs w:val="17"/>
              </w:rPr>
              <w:t>reload</w:t>
            </w:r>
            <w:proofErr w:type="gramEnd"/>
            <w:r>
              <w:rPr>
                <w:rFonts w:ascii="Courier New" w:eastAsia="Courier New" w:hAnsi="Courier New" w:cs="Courier New"/>
                <w:color w:val="A0D0FF"/>
                <w:sz w:val="17"/>
                <w:szCs w:val="17"/>
              </w:rPr>
              <w:t>.</w:t>
            </w:r>
          </w:p>
        </w:tc>
      </w:tr>
    </w:tbl>
    <w:p w14:paraId="37777E9A" w14:textId="77777777" w:rsidR="00EE2F1C" w:rsidRDefault="00EE2F1C">
      <w:pPr>
        <w:spacing w:before="40" w:after="40"/>
      </w:pPr>
    </w:p>
    <w:p w14:paraId="14C2063C" w14:textId="4A9DBE3C" w:rsidR="00EE2F1C" w:rsidRDefault="00000000" w:rsidP="0036338E">
      <w:bookmarkStart w:id="23" w:name="_Toc226476144"/>
      <w:r>
        <w:rPr>
          <w:b/>
          <w:bCs/>
          <w:color w:val="1A0A3E"/>
          <w:sz w:val="36"/>
          <w:szCs w:val="36"/>
        </w:rPr>
        <w:t>7. Attendance Tracking System &amp; Student Motivation</w:t>
      </w:r>
      <w:bookmarkEnd w:id="23"/>
    </w:p>
    <w:p w14:paraId="7275F200" w14:textId="77777777" w:rsidR="00EE2F1C" w:rsidRDefault="00000000">
      <w:pPr>
        <w:pStyle w:val="Heading2"/>
        <w:pBdr>
          <w:bottom w:val="single" w:sz="2" w:space="3" w:color="6C63FF"/>
        </w:pBdr>
      </w:pPr>
      <w:bookmarkStart w:id="24" w:name="_Toc226476145"/>
      <w:r>
        <w:t>7.1 The 75% Attendance Rule — Why It Matters</w:t>
      </w:r>
      <w:bookmarkEnd w:id="24"/>
    </w:p>
    <w:p w14:paraId="31D1F1C5" w14:textId="77777777" w:rsidR="00EE2F1C" w:rsidRDefault="00000000">
      <w:pPr>
        <w:spacing w:before="80" w:after="120"/>
      </w:pPr>
      <w:r>
        <w:rPr>
          <w:color w:val="333355"/>
        </w:rPr>
        <w:t>Indian universities, including GEHU, enforce the UGC-mandated minimum attendance requirement of 75% per subject. A student who falls below this threshold is declared ineligible to appear in semester-end examinations — directly threatening their academic progress and future career. Despite the severity of this rule, students frequently lose track of their attendance across multiple subjects, especially when managing a 6–8 subject semester.</w:t>
      </w:r>
    </w:p>
    <w:p w14:paraId="5E34F180" w14:textId="77777777" w:rsidR="00EE2F1C" w:rsidRDefault="00EE2F1C">
      <w:pPr>
        <w:spacing w:before="40" w:after="40"/>
      </w:pPr>
    </w:p>
    <w:p w14:paraId="30219AA9" w14:textId="77777777" w:rsidR="00EE2F1C" w:rsidRDefault="00000000">
      <w:pPr>
        <w:spacing w:before="80" w:after="120"/>
      </w:pPr>
      <w:r>
        <w:rPr>
          <w:color w:val="333355"/>
        </w:rPr>
        <w:t>Bunk Calculator transforms this stressful, opaque policy into a clear, gamified personal dashboard. It shifts the student's relationship with attendance from reactive (discovering they have failed a threshold) to proactive (knowing exactly how much buffer they have at any moment).</w:t>
      </w:r>
    </w:p>
    <w:p w14:paraId="14371319" w14:textId="77777777" w:rsidR="00EE2F1C" w:rsidRDefault="00EE2F1C">
      <w:pPr>
        <w:spacing w:before="40" w:after="40"/>
      </w:pPr>
    </w:p>
    <w:p w14:paraId="1FE4676C" w14:textId="77777777" w:rsidR="00EE2F1C" w:rsidRDefault="00000000">
      <w:pPr>
        <w:pStyle w:val="Heading2"/>
        <w:pBdr>
          <w:bottom w:val="single" w:sz="2" w:space="3" w:color="6C63FF"/>
        </w:pBdr>
      </w:pPr>
      <w:bookmarkStart w:id="25" w:name="_Toc226476146"/>
      <w:r>
        <w:t>7.2 The Bunk Credit Algorithm</w:t>
      </w:r>
      <w:bookmarkEnd w:id="25"/>
    </w:p>
    <w:p w14:paraId="18605CB3" w14:textId="77777777" w:rsidR="00EE2F1C" w:rsidRDefault="00000000">
      <w:pPr>
        <w:spacing w:before="80" w:after="120"/>
      </w:pPr>
      <w:r>
        <w:rPr>
          <w:color w:val="333355"/>
        </w:rPr>
        <w:t>The core mathematical innovation of the app is the safe bunk calculation formula:</w:t>
      </w:r>
    </w:p>
    <w:p w14:paraId="43D0F6ED" w14:textId="77777777" w:rsidR="00EE2F1C" w:rsidRDefault="00EE2F1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2F1C" w14:paraId="33DC2F64" w14:textId="77777777">
        <w:tc>
          <w:tcPr>
            <w:tcW w:w="0" w:type="auto"/>
            <w:tcBorders>
              <w:top w:val="single" w:sz="1" w:space="0" w:color="444466"/>
              <w:left w:val="single" w:sz="1" w:space="0" w:color="444466"/>
              <w:bottom w:val="single" w:sz="1" w:space="0" w:color="444466"/>
              <w:right w:val="single" w:sz="1" w:space="0" w:color="444466"/>
            </w:tcBorders>
            <w:shd w:val="clear" w:color="auto" w:fill="1A1A2E"/>
            <w:tcMar>
              <w:top w:w="120" w:type="dxa"/>
              <w:left w:w="200" w:type="dxa"/>
              <w:bottom w:w="120" w:type="dxa"/>
              <w:right w:w="200" w:type="dxa"/>
            </w:tcMar>
          </w:tcPr>
          <w:p w14:paraId="429DA8E8" w14:textId="77777777" w:rsidR="00EE2F1C" w:rsidRDefault="00000000">
            <w:pPr>
              <w:spacing w:before="20" w:after="20"/>
            </w:pPr>
            <w:r>
              <w:rPr>
                <w:rFonts w:ascii="Courier New" w:eastAsia="Courier New" w:hAnsi="Courier New" w:cs="Courier New"/>
                <w:color w:val="C5BFFF"/>
                <w:sz w:val="18"/>
                <w:szCs w:val="18"/>
              </w:rPr>
              <w:t>/**</w:t>
            </w:r>
          </w:p>
          <w:p w14:paraId="356598B6" w14:textId="77777777" w:rsidR="00EE2F1C" w:rsidRDefault="00000000">
            <w:pPr>
              <w:spacing w:before="20" w:after="20"/>
            </w:pPr>
            <w:r>
              <w:rPr>
                <w:rFonts w:ascii="Courier New" w:eastAsia="Courier New" w:hAnsi="Courier New" w:cs="Courier New"/>
                <w:color w:val="C5BFFF"/>
                <w:sz w:val="18"/>
                <w:szCs w:val="18"/>
              </w:rPr>
              <w:t xml:space="preserve"> * How many MORE classes can be safely skipped while staying at or above 75%?</w:t>
            </w:r>
          </w:p>
          <w:p w14:paraId="15A03C16" w14:textId="77777777" w:rsidR="00EE2F1C" w:rsidRDefault="00000000">
            <w:pPr>
              <w:spacing w:before="20" w:after="20"/>
            </w:pPr>
            <w:r>
              <w:rPr>
                <w:rFonts w:ascii="Courier New" w:eastAsia="Courier New" w:hAnsi="Courier New" w:cs="Courier New"/>
                <w:color w:val="C5BFFF"/>
                <w:sz w:val="18"/>
                <w:szCs w:val="18"/>
              </w:rPr>
              <w:t xml:space="preserve"> *</w:t>
            </w:r>
          </w:p>
          <w:p w14:paraId="3F2DD3C9" w14:textId="77777777" w:rsidR="00EE2F1C" w:rsidRDefault="00000000">
            <w:pPr>
              <w:spacing w:before="20" w:after="20"/>
            </w:pPr>
            <w:r>
              <w:rPr>
                <w:rFonts w:ascii="Courier New" w:eastAsia="Courier New" w:hAnsi="Courier New" w:cs="Courier New"/>
                <w:color w:val="C5BFFF"/>
                <w:sz w:val="18"/>
                <w:szCs w:val="18"/>
              </w:rPr>
              <w:t xml:space="preserve"> * Mathematical derivation:</w:t>
            </w:r>
          </w:p>
          <w:p w14:paraId="5C229DE9" w14:textId="77777777" w:rsidR="00EE2F1C" w:rsidRDefault="00000000">
            <w:pPr>
              <w:spacing w:before="20" w:after="20"/>
            </w:pPr>
            <w:r>
              <w:rPr>
                <w:rFonts w:ascii="Courier New" w:eastAsia="Courier New" w:hAnsi="Courier New" w:cs="Courier New"/>
                <w:color w:val="C5BFFF"/>
                <w:sz w:val="18"/>
                <w:szCs w:val="18"/>
              </w:rPr>
              <w:t xml:space="preserve"> *   Let A = attended, T = total, B = additional bunks we can take.</w:t>
            </w:r>
          </w:p>
          <w:p w14:paraId="3710CFF5" w14:textId="77777777" w:rsidR="00EE2F1C" w:rsidRDefault="00000000">
            <w:pPr>
              <w:spacing w:before="20" w:after="20"/>
            </w:pPr>
            <w:r>
              <w:rPr>
                <w:rFonts w:ascii="Courier New" w:eastAsia="Courier New" w:hAnsi="Courier New" w:cs="Courier New"/>
                <w:color w:val="C5BFFF"/>
                <w:sz w:val="18"/>
                <w:szCs w:val="18"/>
              </w:rPr>
              <w:t xml:space="preserve"> *   We need: A / (T + B) &gt;= 0.75</w:t>
            </w:r>
          </w:p>
          <w:p w14:paraId="1B06BB74" w14:textId="77777777" w:rsidR="00EE2F1C" w:rsidRDefault="00000000">
            <w:pPr>
              <w:spacing w:before="20" w:after="20"/>
            </w:pPr>
            <w:r>
              <w:rPr>
                <w:rFonts w:ascii="Courier New" w:eastAsia="Courier New" w:hAnsi="Courier New" w:cs="Courier New"/>
                <w:color w:val="C5BFFF"/>
                <w:sz w:val="18"/>
                <w:szCs w:val="18"/>
              </w:rPr>
              <w:t xml:space="preserve"> *   Solving for B:</w:t>
            </w:r>
          </w:p>
          <w:p w14:paraId="6C52159F" w14:textId="77777777" w:rsidR="00EE2F1C" w:rsidRDefault="00000000">
            <w:pPr>
              <w:spacing w:before="20" w:after="20"/>
            </w:pPr>
            <w:r>
              <w:rPr>
                <w:rFonts w:ascii="Courier New" w:eastAsia="Courier New" w:hAnsi="Courier New" w:cs="Courier New"/>
                <w:color w:val="C5BFFF"/>
                <w:sz w:val="18"/>
                <w:szCs w:val="18"/>
              </w:rPr>
              <w:t xml:space="preserve"> *     A &gt;= 0.75 * (T + B)</w:t>
            </w:r>
          </w:p>
          <w:p w14:paraId="241475B7" w14:textId="77777777" w:rsidR="00EE2F1C" w:rsidRDefault="00000000">
            <w:pPr>
              <w:spacing w:before="20" w:after="20"/>
            </w:pPr>
            <w:r>
              <w:rPr>
                <w:rFonts w:ascii="Courier New" w:eastAsia="Courier New" w:hAnsi="Courier New" w:cs="Courier New"/>
                <w:color w:val="C5BFFF"/>
                <w:sz w:val="18"/>
                <w:szCs w:val="18"/>
              </w:rPr>
              <w:t xml:space="preserve"> *     A &gt;= 0.75T + 0.75B</w:t>
            </w:r>
          </w:p>
          <w:p w14:paraId="3FF4B82F" w14:textId="77777777" w:rsidR="00EE2F1C" w:rsidRDefault="00000000">
            <w:pPr>
              <w:spacing w:before="20" w:after="20"/>
            </w:pPr>
            <w:r>
              <w:rPr>
                <w:rFonts w:ascii="Courier New" w:eastAsia="Courier New" w:hAnsi="Courier New" w:cs="Courier New"/>
                <w:color w:val="C5BFFF"/>
                <w:sz w:val="18"/>
                <w:szCs w:val="18"/>
              </w:rPr>
              <w:t xml:space="preserve"> *     A - 0.75T &gt;= 0.75B</w:t>
            </w:r>
          </w:p>
          <w:p w14:paraId="2A4AC096" w14:textId="77777777" w:rsidR="00EE2F1C" w:rsidRDefault="00000000">
            <w:pPr>
              <w:spacing w:before="20" w:after="20"/>
            </w:pPr>
            <w:r>
              <w:rPr>
                <w:rFonts w:ascii="Courier New" w:eastAsia="Courier New" w:hAnsi="Courier New" w:cs="Courier New"/>
                <w:color w:val="C5BFFF"/>
                <w:sz w:val="18"/>
                <w:szCs w:val="18"/>
              </w:rPr>
              <w:t xml:space="preserve"> *     B &lt;= (A - 0.75T) / 0.75</w:t>
            </w:r>
          </w:p>
          <w:p w14:paraId="10CB0859" w14:textId="77777777" w:rsidR="00EE2F1C" w:rsidRDefault="00000000">
            <w:pPr>
              <w:spacing w:before="20" w:after="20"/>
            </w:pPr>
            <w:r>
              <w:rPr>
                <w:rFonts w:ascii="Courier New" w:eastAsia="Courier New" w:hAnsi="Courier New" w:cs="Courier New"/>
                <w:color w:val="C5BFFF"/>
                <w:sz w:val="18"/>
                <w:szCs w:val="18"/>
              </w:rPr>
              <w:t xml:space="preserve"> *     B &lt;= A/0.75 - T</w:t>
            </w:r>
          </w:p>
          <w:p w14:paraId="580BE73E" w14:textId="77777777" w:rsidR="00EE2F1C" w:rsidRDefault="00000000">
            <w:pPr>
              <w:spacing w:before="20" w:after="20"/>
            </w:pPr>
            <w:r>
              <w:rPr>
                <w:rFonts w:ascii="Courier New" w:eastAsia="Courier New" w:hAnsi="Courier New" w:cs="Courier New"/>
                <w:color w:val="C5BFFF"/>
                <w:sz w:val="18"/>
                <w:szCs w:val="18"/>
              </w:rPr>
              <w:t xml:space="preserve"> *   Since B must be a whole number:</w:t>
            </w:r>
          </w:p>
          <w:p w14:paraId="5BB3161B" w14:textId="77777777" w:rsidR="00EE2F1C" w:rsidRDefault="00000000">
            <w:pPr>
              <w:spacing w:before="20" w:after="20"/>
            </w:pPr>
            <w:r>
              <w:rPr>
                <w:rFonts w:ascii="Courier New" w:eastAsia="Courier New" w:hAnsi="Courier New" w:cs="Courier New"/>
                <w:color w:val="C5BFFF"/>
                <w:sz w:val="18"/>
                <w:szCs w:val="18"/>
              </w:rPr>
              <w:t xml:space="preserve"> *     B = </w:t>
            </w:r>
            <w:proofErr w:type="gramStart"/>
            <w:r>
              <w:rPr>
                <w:rFonts w:ascii="Courier New" w:eastAsia="Courier New" w:hAnsi="Courier New" w:cs="Courier New"/>
                <w:color w:val="C5BFFF"/>
                <w:sz w:val="18"/>
                <w:szCs w:val="18"/>
              </w:rPr>
              <w:t>floor(</w:t>
            </w:r>
            <w:proofErr w:type="gramEnd"/>
            <w:r>
              <w:rPr>
                <w:rFonts w:ascii="Courier New" w:eastAsia="Courier New" w:hAnsi="Courier New" w:cs="Courier New"/>
                <w:color w:val="C5BFFF"/>
                <w:sz w:val="18"/>
                <w:szCs w:val="18"/>
              </w:rPr>
              <w:t>A/0.75 - T)</w:t>
            </w:r>
          </w:p>
          <w:p w14:paraId="0063E8D2" w14:textId="77777777" w:rsidR="00EE2F1C" w:rsidRDefault="00000000">
            <w:pPr>
              <w:spacing w:before="20" w:after="20"/>
            </w:pPr>
            <w:r>
              <w:rPr>
                <w:rFonts w:ascii="Courier New" w:eastAsia="Courier New" w:hAnsi="Courier New" w:cs="Courier New"/>
                <w:color w:val="C5BFFF"/>
                <w:sz w:val="18"/>
                <w:szCs w:val="18"/>
              </w:rPr>
              <w:t xml:space="preserve"> */</w:t>
            </w:r>
          </w:p>
          <w:p w14:paraId="13E7800E" w14:textId="77777777" w:rsidR="00EE2F1C" w:rsidRDefault="00000000">
            <w:pPr>
              <w:spacing w:before="20" w:after="20"/>
            </w:pPr>
            <w:r>
              <w:rPr>
                <w:rFonts w:ascii="Courier New" w:eastAsia="Courier New" w:hAnsi="Courier New" w:cs="Courier New"/>
                <w:color w:val="C5BFFF"/>
                <w:sz w:val="18"/>
                <w:szCs w:val="18"/>
              </w:rPr>
              <w:t xml:space="preserve">function </w:t>
            </w:r>
            <w:proofErr w:type="spellStart"/>
            <w:proofErr w:type="gramStart"/>
            <w:r>
              <w:rPr>
                <w:rFonts w:ascii="Courier New" w:eastAsia="Courier New" w:hAnsi="Courier New" w:cs="Courier New"/>
                <w:color w:val="C5BFFF"/>
                <w:sz w:val="18"/>
                <w:szCs w:val="18"/>
              </w:rPr>
              <w:t>calculateSafeBunks</w:t>
            </w:r>
            <w:proofErr w:type="spellEnd"/>
            <w:r>
              <w:rPr>
                <w:rFonts w:ascii="Courier New" w:eastAsia="Courier New" w:hAnsi="Courier New" w:cs="Courier New"/>
                <w:color w:val="C5BFFF"/>
                <w:sz w:val="18"/>
                <w:szCs w:val="18"/>
              </w:rPr>
              <w:t>(</w:t>
            </w:r>
            <w:proofErr w:type="gramEnd"/>
            <w:r>
              <w:rPr>
                <w:rFonts w:ascii="Courier New" w:eastAsia="Courier New" w:hAnsi="Courier New" w:cs="Courier New"/>
                <w:color w:val="C5BFFF"/>
                <w:sz w:val="18"/>
                <w:szCs w:val="18"/>
              </w:rPr>
              <w:t>attended, total) {</w:t>
            </w:r>
          </w:p>
          <w:p w14:paraId="332862AB" w14:textId="77777777" w:rsidR="00EE2F1C" w:rsidRDefault="00000000">
            <w:pPr>
              <w:spacing w:before="20" w:after="20"/>
            </w:pPr>
            <w:r>
              <w:rPr>
                <w:rFonts w:ascii="Courier New" w:eastAsia="Courier New" w:hAnsi="Courier New" w:cs="Courier New"/>
                <w:color w:val="C5BFFF"/>
                <w:sz w:val="18"/>
                <w:szCs w:val="18"/>
              </w:rPr>
              <w:t xml:space="preserve">  if (total === 0) return 0;</w:t>
            </w:r>
          </w:p>
          <w:p w14:paraId="2F5E0A34" w14:textId="77777777" w:rsidR="00EE2F1C" w:rsidRDefault="00000000">
            <w:pPr>
              <w:spacing w:before="20" w:after="20"/>
            </w:pPr>
            <w:r>
              <w:rPr>
                <w:rFonts w:ascii="Courier New" w:eastAsia="Courier New" w:hAnsi="Courier New" w:cs="Courier New"/>
                <w:color w:val="C5BFFF"/>
                <w:sz w:val="18"/>
                <w:szCs w:val="18"/>
              </w:rPr>
              <w:t xml:space="preserve">  </w:t>
            </w:r>
            <w:proofErr w:type="spellStart"/>
            <w:r>
              <w:rPr>
                <w:rFonts w:ascii="Courier New" w:eastAsia="Courier New" w:hAnsi="Courier New" w:cs="Courier New"/>
                <w:color w:val="C5BFFF"/>
                <w:sz w:val="18"/>
                <w:szCs w:val="18"/>
              </w:rPr>
              <w:t>const</w:t>
            </w:r>
            <w:proofErr w:type="spellEnd"/>
            <w:r>
              <w:rPr>
                <w:rFonts w:ascii="Courier New" w:eastAsia="Courier New" w:hAnsi="Courier New" w:cs="Courier New"/>
                <w:color w:val="C5BFFF"/>
                <w:sz w:val="18"/>
                <w:szCs w:val="18"/>
              </w:rPr>
              <w:t xml:space="preserve"> </w:t>
            </w:r>
            <w:proofErr w:type="spellStart"/>
            <w:r>
              <w:rPr>
                <w:rFonts w:ascii="Courier New" w:eastAsia="Courier New" w:hAnsi="Courier New" w:cs="Courier New"/>
                <w:color w:val="C5BFFF"/>
                <w:sz w:val="18"/>
                <w:szCs w:val="18"/>
              </w:rPr>
              <w:t>safeBunks</w:t>
            </w:r>
            <w:proofErr w:type="spellEnd"/>
            <w:r>
              <w:rPr>
                <w:rFonts w:ascii="Courier New" w:eastAsia="Courier New" w:hAnsi="Courier New" w:cs="Courier New"/>
                <w:color w:val="C5BFFF"/>
                <w:sz w:val="18"/>
                <w:szCs w:val="18"/>
              </w:rPr>
              <w:t xml:space="preserve"> = </w:t>
            </w:r>
            <w:proofErr w:type="spellStart"/>
            <w:r>
              <w:rPr>
                <w:rFonts w:ascii="Courier New" w:eastAsia="Courier New" w:hAnsi="Courier New" w:cs="Courier New"/>
                <w:color w:val="C5BFFF"/>
                <w:sz w:val="18"/>
                <w:szCs w:val="18"/>
              </w:rPr>
              <w:t>Math.floor</w:t>
            </w:r>
            <w:proofErr w:type="spellEnd"/>
            <w:r>
              <w:rPr>
                <w:rFonts w:ascii="Courier New" w:eastAsia="Courier New" w:hAnsi="Courier New" w:cs="Courier New"/>
                <w:color w:val="C5BFFF"/>
                <w:sz w:val="18"/>
                <w:szCs w:val="18"/>
              </w:rPr>
              <w:t>(attended / 0.75 - total);</w:t>
            </w:r>
          </w:p>
          <w:p w14:paraId="45BA2EE7" w14:textId="77777777" w:rsidR="00EE2F1C" w:rsidRDefault="00000000">
            <w:pPr>
              <w:spacing w:before="20" w:after="20"/>
            </w:pPr>
            <w:r>
              <w:rPr>
                <w:rFonts w:ascii="Courier New" w:eastAsia="Courier New" w:hAnsi="Courier New" w:cs="Courier New"/>
                <w:color w:val="C5BFFF"/>
                <w:sz w:val="18"/>
                <w:szCs w:val="18"/>
              </w:rPr>
              <w:t xml:space="preserve">  return </w:t>
            </w:r>
            <w:proofErr w:type="spellStart"/>
            <w:proofErr w:type="gramStart"/>
            <w:r>
              <w:rPr>
                <w:rFonts w:ascii="Courier New" w:eastAsia="Courier New" w:hAnsi="Courier New" w:cs="Courier New"/>
                <w:color w:val="C5BFFF"/>
                <w:sz w:val="18"/>
                <w:szCs w:val="18"/>
              </w:rPr>
              <w:t>Math.max</w:t>
            </w:r>
            <w:proofErr w:type="spellEnd"/>
            <w:r>
              <w:rPr>
                <w:rFonts w:ascii="Courier New" w:eastAsia="Courier New" w:hAnsi="Courier New" w:cs="Courier New"/>
                <w:color w:val="C5BFFF"/>
                <w:sz w:val="18"/>
                <w:szCs w:val="18"/>
              </w:rPr>
              <w:t>(</w:t>
            </w:r>
            <w:proofErr w:type="gramEnd"/>
            <w:r>
              <w:rPr>
                <w:rFonts w:ascii="Courier New" w:eastAsia="Courier New" w:hAnsi="Courier New" w:cs="Courier New"/>
                <w:color w:val="C5BFFF"/>
                <w:sz w:val="18"/>
                <w:szCs w:val="18"/>
              </w:rPr>
              <w:t xml:space="preserve">0, </w:t>
            </w:r>
            <w:proofErr w:type="spellStart"/>
            <w:r>
              <w:rPr>
                <w:rFonts w:ascii="Courier New" w:eastAsia="Courier New" w:hAnsi="Courier New" w:cs="Courier New"/>
                <w:color w:val="C5BFFF"/>
                <w:sz w:val="18"/>
                <w:szCs w:val="18"/>
              </w:rPr>
              <w:t>safeBunks</w:t>
            </w:r>
            <w:proofErr w:type="spellEnd"/>
            <w:r>
              <w:rPr>
                <w:rFonts w:ascii="Courier New" w:eastAsia="Courier New" w:hAnsi="Courier New" w:cs="Courier New"/>
                <w:color w:val="C5BFFF"/>
                <w:sz w:val="18"/>
                <w:szCs w:val="18"/>
              </w:rPr>
              <w:t>);</w:t>
            </w:r>
          </w:p>
          <w:p w14:paraId="12A62EBC" w14:textId="77777777" w:rsidR="00EE2F1C" w:rsidRDefault="00000000">
            <w:pPr>
              <w:spacing w:before="20" w:after="20"/>
            </w:pPr>
            <w:r>
              <w:rPr>
                <w:rFonts w:ascii="Courier New" w:eastAsia="Courier New" w:hAnsi="Courier New" w:cs="Courier New"/>
                <w:color w:val="C5BFFF"/>
                <w:sz w:val="18"/>
                <w:szCs w:val="18"/>
              </w:rPr>
              <w:t>}</w:t>
            </w:r>
          </w:p>
          <w:p w14:paraId="0C5B9B78" w14:textId="77777777" w:rsidR="00EE2F1C" w:rsidRDefault="00EE2F1C">
            <w:pPr>
              <w:spacing w:before="20" w:after="20"/>
            </w:pPr>
          </w:p>
          <w:p w14:paraId="316814C6" w14:textId="77777777" w:rsidR="00EE2F1C" w:rsidRDefault="00000000">
            <w:pPr>
              <w:spacing w:before="20" w:after="20"/>
            </w:pPr>
            <w:r>
              <w:rPr>
                <w:rFonts w:ascii="Courier New" w:eastAsia="Courier New" w:hAnsi="Courier New" w:cs="Courier New"/>
                <w:color w:val="C5BFFF"/>
                <w:sz w:val="18"/>
                <w:szCs w:val="18"/>
              </w:rPr>
              <w:lastRenderedPageBreak/>
              <w:t>// Example: 42 attended, 55 total (76.36%)</w:t>
            </w:r>
          </w:p>
          <w:p w14:paraId="00F1C308" w14:textId="77777777" w:rsidR="00EE2F1C" w:rsidRDefault="00000000">
            <w:pPr>
              <w:spacing w:before="20" w:after="20"/>
            </w:pPr>
            <w:r>
              <w:rPr>
                <w:rFonts w:ascii="Courier New" w:eastAsia="Courier New" w:hAnsi="Courier New" w:cs="Courier New"/>
                <w:color w:val="C5BFFF"/>
                <w:sz w:val="18"/>
                <w:szCs w:val="18"/>
              </w:rPr>
              <w:t xml:space="preserve">// </w:t>
            </w:r>
            <w:proofErr w:type="spellStart"/>
            <w:r>
              <w:rPr>
                <w:rFonts w:ascii="Courier New" w:eastAsia="Courier New" w:hAnsi="Courier New" w:cs="Courier New"/>
                <w:color w:val="C5BFFF"/>
                <w:sz w:val="18"/>
                <w:szCs w:val="18"/>
              </w:rPr>
              <w:t>safeBunks</w:t>
            </w:r>
            <w:proofErr w:type="spellEnd"/>
            <w:r>
              <w:rPr>
                <w:rFonts w:ascii="Courier New" w:eastAsia="Courier New" w:hAnsi="Courier New" w:cs="Courier New"/>
                <w:color w:val="C5BFFF"/>
                <w:sz w:val="18"/>
                <w:szCs w:val="18"/>
              </w:rPr>
              <w:t xml:space="preserve"> = </w:t>
            </w:r>
            <w:proofErr w:type="gramStart"/>
            <w:r>
              <w:rPr>
                <w:rFonts w:ascii="Courier New" w:eastAsia="Courier New" w:hAnsi="Courier New" w:cs="Courier New"/>
                <w:color w:val="C5BFFF"/>
                <w:sz w:val="18"/>
                <w:szCs w:val="18"/>
              </w:rPr>
              <w:t>floor(</w:t>
            </w:r>
            <w:proofErr w:type="gramEnd"/>
            <w:r>
              <w:rPr>
                <w:rFonts w:ascii="Courier New" w:eastAsia="Courier New" w:hAnsi="Courier New" w:cs="Courier New"/>
                <w:color w:val="C5BFFF"/>
                <w:sz w:val="18"/>
                <w:szCs w:val="18"/>
              </w:rPr>
              <w:t xml:space="preserve">42/0.75 - 55) = </w:t>
            </w:r>
            <w:proofErr w:type="gramStart"/>
            <w:r>
              <w:rPr>
                <w:rFonts w:ascii="Courier New" w:eastAsia="Courier New" w:hAnsi="Courier New" w:cs="Courier New"/>
                <w:color w:val="C5BFFF"/>
                <w:sz w:val="18"/>
                <w:szCs w:val="18"/>
              </w:rPr>
              <w:t>floor(</w:t>
            </w:r>
            <w:proofErr w:type="gramEnd"/>
            <w:r>
              <w:rPr>
                <w:rFonts w:ascii="Courier New" w:eastAsia="Courier New" w:hAnsi="Courier New" w:cs="Courier New"/>
                <w:color w:val="C5BFFF"/>
                <w:sz w:val="18"/>
                <w:szCs w:val="18"/>
              </w:rPr>
              <w:t>56 - 55) = 1</w:t>
            </w:r>
          </w:p>
          <w:p w14:paraId="55D3A7E0" w14:textId="77777777" w:rsidR="00EE2F1C" w:rsidRDefault="00000000">
            <w:pPr>
              <w:spacing w:before="20" w:after="20"/>
            </w:pPr>
            <w:r>
              <w:rPr>
                <w:rFonts w:ascii="Courier New" w:eastAsia="Courier New" w:hAnsi="Courier New" w:cs="Courier New"/>
                <w:color w:val="C5BFFF"/>
                <w:sz w:val="18"/>
                <w:szCs w:val="18"/>
              </w:rPr>
              <w:t>// The student can safely miss 1 more class.</w:t>
            </w:r>
          </w:p>
        </w:tc>
      </w:tr>
    </w:tbl>
    <w:p w14:paraId="2112EDAA" w14:textId="77777777" w:rsidR="00EE2F1C" w:rsidRDefault="00EE2F1C">
      <w:pPr>
        <w:spacing w:before="40" w:after="40"/>
      </w:pPr>
    </w:p>
    <w:p w14:paraId="6E346088" w14:textId="77777777" w:rsidR="00EE2F1C" w:rsidRDefault="00000000">
      <w:pPr>
        <w:pStyle w:val="Heading2"/>
        <w:pBdr>
          <w:bottom w:val="single" w:sz="2" w:space="3" w:color="6C63FF"/>
        </w:pBdr>
      </w:pPr>
      <w:bookmarkStart w:id="26" w:name="_Toc226476147"/>
      <w:r>
        <w:t>7.3 The Recovery Algorithm</w:t>
      </w:r>
      <w:bookmarkEnd w:id="26"/>
    </w:p>
    <w:p w14:paraId="6A683013" w14:textId="77777777" w:rsidR="00EE2F1C" w:rsidRDefault="00000000">
      <w:pPr>
        <w:spacing w:before="80" w:after="120"/>
      </w:pPr>
      <w:r>
        <w:rPr>
          <w:color w:val="333355"/>
        </w:rPr>
        <w:t>When a student is already below the 75% threshold, the app tells them exactly how many consecutive classes they must attend to recover:</w:t>
      </w:r>
    </w:p>
    <w:p w14:paraId="3A092DAE" w14:textId="77777777" w:rsidR="00EE2F1C" w:rsidRDefault="00EE2F1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2F1C" w14:paraId="0E4C7AA4" w14:textId="77777777">
        <w:tc>
          <w:tcPr>
            <w:tcW w:w="0" w:type="auto"/>
            <w:tcBorders>
              <w:top w:val="single" w:sz="1" w:space="0" w:color="444466"/>
              <w:left w:val="single" w:sz="1" w:space="0" w:color="444466"/>
              <w:bottom w:val="single" w:sz="1" w:space="0" w:color="444466"/>
              <w:right w:val="single" w:sz="1" w:space="0" w:color="444466"/>
            </w:tcBorders>
            <w:shd w:val="clear" w:color="auto" w:fill="1A1A2E"/>
            <w:tcMar>
              <w:top w:w="120" w:type="dxa"/>
              <w:left w:w="200" w:type="dxa"/>
              <w:bottom w:w="120" w:type="dxa"/>
              <w:right w:w="200" w:type="dxa"/>
            </w:tcMar>
          </w:tcPr>
          <w:p w14:paraId="0D2A51D1" w14:textId="77777777" w:rsidR="00EE2F1C" w:rsidRDefault="00000000">
            <w:pPr>
              <w:spacing w:before="20" w:after="20"/>
            </w:pPr>
            <w:r>
              <w:rPr>
                <w:rFonts w:ascii="Courier New" w:eastAsia="Courier New" w:hAnsi="Courier New" w:cs="Courier New"/>
                <w:color w:val="C5BFFF"/>
                <w:sz w:val="18"/>
                <w:szCs w:val="18"/>
              </w:rPr>
              <w:t>/**</w:t>
            </w:r>
          </w:p>
          <w:p w14:paraId="2B917E18" w14:textId="77777777" w:rsidR="00EE2F1C" w:rsidRDefault="00000000">
            <w:pPr>
              <w:spacing w:before="20" w:after="20"/>
            </w:pPr>
            <w:r>
              <w:rPr>
                <w:rFonts w:ascii="Courier New" w:eastAsia="Courier New" w:hAnsi="Courier New" w:cs="Courier New"/>
                <w:color w:val="C5BFFF"/>
                <w:sz w:val="18"/>
                <w:szCs w:val="18"/>
              </w:rPr>
              <w:t xml:space="preserve"> * How many consecutive classes must be attended to reach exactly 75%?</w:t>
            </w:r>
          </w:p>
          <w:p w14:paraId="079F16EB" w14:textId="77777777" w:rsidR="00EE2F1C" w:rsidRDefault="00000000">
            <w:pPr>
              <w:spacing w:before="20" w:after="20"/>
            </w:pPr>
            <w:r>
              <w:rPr>
                <w:rFonts w:ascii="Courier New" w:eastAsia="Courier New" w:hAnsi="Courier New" w:cs="Courier New"/>
                <w:color w:val="C5BFFF"/>
                <w:sz w:val="18"/>
                <w:szCs w:val="18"/>
              </w:rPr>
              <w:t xml:space="preserve"> *</w:t>
            </w:r>
          </w:p>
          <w:p w14:paraId="7D3EF1AF" w14:textId="77777777" w:rsidR="00EE2F1C" w:rsidRDefault="00000000">
            <w:pPr>
              <w:spacing w:before="20" w:after="20"/>
            </w:pPr>
            <w:r>
              <w:rPr>
                <w:rFonts w:ascii="Courier New" w:eastAsia="Courier New" w:hAnsi="Courier New" w:cs="Courier New"/>
                <w:color w:val="C5BFFF"/>
                <w:sz w:val="18"/>
                <w:szCs w:val="18"/>
              </w:rPr>
              <w:t xml:space="preserve"> * Mathematical derivation:</w:t>
            </w:r>
          </w:p>
          <w:p w14:paraId="72CACF3E" w14:textId="77777777" w:rsidR="00EE2F1C" w:rsidRDefault="00000000">
            <w:pPr>
              <w:spacing w:before="20" w:after="20"/>
            </w:pPr>
            <w:r>
              <w:rPr>
                <w:rFonts w:ascii="Courier New" w:eastAsia="Courier New" w:hAnsi="Courier New" w:cs="Courier New"/>
                <w:color w:val="C5BFFF"/>
                <w:sz w:val="18"/>
                <w:szCs w:val="18"/>
              </w:rPr>
              <w:t xml:space="preserve"> *   Let A = attended, T = total, N = classes to attend.</w:t>
            </w:r>
          </w:p>
          <w:p w14:paraId="697D6359" w14:textId="77777777" w:rsidR="00EE2F1C" w:rsidRDefault="00000000">
            <w:pPr>
              <w:spacing w:before="20" w:after="20"/>
            </w:pPr>
            <w:r>
              <w:rPr>
                <w:rFonts w:ascii="Courier New" w:eastAsia="Courier New" w:hAnsi="Courier New" w:cs="Courier New"/>
                <w:color w:val="C5BFFF"/>
                <w:sz w:val="18"/>
                <w:szCs w:val="18"/>
              </w:rPr>
              <w:t xml:space="preserve"> *   We need: (A + N) / (T + N) &gt;= 0.75</w:t>
            </w:r>
          </w:p>
          <w:p w14:paraId="0A5947D8" w14:textId="77777777" w:rsidR="00EE2F1C" w:rsidRDefault="00000000">
            <w:pPr>
              <w:spacing w:before="20" w:after="20"/>
            </w:pPr>
            <w:r>
              <w:rPr>
                <w:rFonts w:ascii="Courier New" w:eastAsia="Courier New" w:hAnsi="Courier New" w:cs="Courier New"/>
                <w:color w:val="C5BFFF"/>
                <w:sz w:val="18"/>
                <w:szCs w:val="18"/>
              </w:rPr>
              <w:t xml:space="preserve"> *   Solving for N:</w:t>
            </w:r>
          </w:p>
          <w:p w14:paraId="1E25DC46" w14:textId="77777777" w:rsidR="00EE2F1C" w:rsidRDefault="00000000">
            <w:pPr>
              <w:spacing w:before="20" w:after="20"/>
            </w:pPr>
            <w:r>
              <w:rPr>
                <w:rFonts w:ascii="Courier New" w:eastAsia="Courier New" w:hAnsi="Courier New" w:cs="Courier New"/>
                <w:color w:val="C5BFFF"/>
                <w:sz w:val="18"/>
                <w:szCs w:val="18"/>
              </w:rPr>
              <w:t xml:space="preserve"> *     A + N &gt;= 0.75 * (T + N)</w:t>
            </w:r>
          </w:p>
          <w:p w14:paraId="2D8022C0" w14:textId="77777777" w:rsidR="00EE2F1C" w:rsidRDefault="00000000">
            <w:pPr>
              <w:spacing w:before="20" w:after="20"/>
            </w:pPr>
            <w:r>
              <w:rPr>
                <w:rFonts w:ascii="Courier New" w:eastAsia="Courier New" w:hAnsi="Courier New" w:cs="Courier New"/>
                <w:color w:val="C5BFFF"/>
                <w:sz w:val="18"/>
                <w:szCs w:val="18"/>
              </w:rPr>
              <w:t xml:space="preserve"> *     A + N &gt;= 0.75T + 0.75N</w:t>
            </w:r>
          </w:p>
          <w:p w14:paraId="27C1F7DE" w14:textId="77777777" w:rsidR="00EE2F1C" w:rsidRDefault="00000000">
            <w:pPr>
              <w:spacing w:before="20" w:after="20"/>
            </w:pPr>
            <w:r>
              <w:rPr>
                <w:rFonts w:ascii="Courier New" w:eastAsia="Courier New" w:hAnsi="Courier New" w:cs="Courier New"/>
                <w:color w:val="C5BFFF"/>
                <w:sz w:val="18"/>
                <w:szCs w:val="18"/>
              </w:rPr>
              <w:t xml:space="preserve"> *     A + 0.25N &gt;= 0.75T</w:t>
            </w:r>
          </w:p>
          <w:p w14:paraId="574ECA80" w14:textId="77777777" w:rsidR="00EE2F1C" w:rsidRDefault="00000000">
            <w:pPr>
              <w:spacing w:before="20" w:after="20"/>
            </w:pPr>
            <w:r>
              <w:rPr>
                <w:rFonts w:ascii="Courier New" w:eastAsia="Courier New" w:hAnsi="Courier New" w:cs="Courier New"/>
                <w:color w:val="C5BFFF"/>
                <w:sz w:val="18"/>
                <w:szCs w:val="18"/>
              </w:rPr>
              <w:t xml:space="preserve"> *     0.25N &gt;= 0.75T - A</w:t>
            </w:r>
          </w:p>
          <w:p w14:paraId="04BB7BF3" w14:textId="77777777" w:rsidR="00EE2F1C" w:rsidRDefault="00000000">
            <w:pPr>
              <w:spacing w:before="20" w:after="20"/>
            </w:pPr>
            <w:r>
              <w:rPr>
                <w:rFonts w:ascii="Courier New" w:eastAsia="Courier New" w:hAnsi="Courier New" w:cs="Courier New"/>
                <w:color w:val="C5BFFF"/>
                <w:sz w:val="18"/>
                <w:szCs w:val="18"/>
              </w:rPr>
              <w:t xml:space="preserve"> *     N &gt;= (0.75T - A) / 0.25</w:t>
            </w:r>
          </w:p>
          <w:p w14:paraId="278EDEE3" w14:textId="77777777" w:rsidR="00EE2F1C" w:rsidRDefault="00000000">
            <w:pPr>
              <w:spacing w:before="20" w:after="20"/>
            </w:pPr>
            <w:r>
              <w:rPr>
                <w:rFonts w:ascii="Courier New" w:eastAsia="Courier New" w:hAnsi="Courier New" w:cs="Courier New"/>
                <w:color w:val="C5BFFF"/>
                <w:sz w:val="18"/>
                <w:szCs w:val="18"/>
              </w:rPr>
              <w:t xml:space="preserve"> *   Since N must be whole: N = </w:t>
            </w:r>
            <w:proofErr w:type="gramStart"/>
            <w:r>
              <w:rPr>
                <w:rFonts w:ascii="Courier New" w:eastAsia="Courier New" w:hAnsi="Courier New" w:cs="Courier New"/>
                <w:color w:val="C5BFFF"/>
                <w:sz w:val="18"/>
                <w:szCs w:val="18"/>
              </w:rPr>
              <w:t>ceil(</w:t>
            </w:r>
            <w:proofErr w:type="gramEnd"/>
            <w:r>
              <w:rPr>
                <w:rFonts w:ascii="Courier New" w:eastAsia="Courier New" w:hAnsi="Courier New" w:cs="Courier New"/>
                <w:color w:val="C5BFFF"/>
                <w:sz w:val="18"/>
                <w:szCs w:val="18"/>
              </w:rPr>
              <w:t>(0.75T - A) / 0.25)</w:t>
            </w:r>
          </w:p>
          <w:p w14:paraId="2F097A7D" w14:textId="77777777" w:rsidR="00EE2F1C" w:rsidRDefault="00000000">
            <w:pPr>
              <w:spacing w:before="20" w:after="20"/>
            </w:pPr>
            <w:r>
              <w:rPr>
                <w:rFonts w:ascii="Courier New" w:eastAsia="Courier New" w:hAnsi="Courier New" w:cs="Courier New"/>
                <w:color w:val="C5BFFF"/>
                <w:sz w:val="18"/>
                <w:szCs w:val="18"/>
              </w:rPr>
              <w:t xml:space="preserve"> */</w:t>
            </w:r>
          </w:p>
          <w:p w14:paraId="19ACE6F4" w14:textId="77777777" w:rsidR="00EE2F1C" w:rsidRDefault="00000000">
            <w:pPr>
              <w:spacing w:before="20" w:after="20"/>
            </w:pPr>
            <w:r>
              <w:rPr>
                <w:rFonts w:ascii="Courier New" w:eastAsia="Courier New" w:hAnsi="Courier New" w:cs="Courier New"/>
                <w:color w:val="C5BFFF"/>
                <w:sz w:val="18"/>
                <w:szCs w:val="18"/>
              </w:rPr>
              <w:t xml:space="preserve">function </w:t>
            </w:r>
            <w:proofErr w:type="spellStart"/>
            <w:proofErr w:type="gramStart"/>
            <w:r>
              <w:rPr>
                <w:rFonts w:ascii="Courier New" w:eastAsia="Courier New" w:hAnsi="Courier New" w:cs="Courier New"/>
                <w:color w:val="C5BFFF"/>
                <w:sz w:val="18"/>
                <w:szCs w:val="18"/>
              </w:rPr>
              <w:t>calculateClassesNeeded</w:t>
            </w:r>
            <w:proofErr w:type="spellEnd"/>
            <w:r>
              <w:rPr>
                <w:rFonts w:ascii="Courier New" w:eastAsia="Courier New" w:hAnsi="Courier New" w:cs="Courier New"/>
                <w:color w:val="C5BFFF"/>
                <w:sz w:val="18"/>
                <w:szCs w:val="18"/>
              </w:rPr>
              <w:t>(</w:t>
            </w:r>
            <w:proofErr w:type="gramEnd"/>
            <w:r>
              <w:rPr>
                <w:rFonts w:ascii="Courier New" w:eastAsia="Courier New" w:hAnsi="Courier New" w:cs="Courier New"/>
                <w:color w:val="C5BFFF"/>
                <w:sz w:val="18"/>
                <w:szCs w:val="18"/>
              </w:rPr>
              <w:t>attended, total) {</w:t>
            </w:r>
          </w:p>
          <w:p w14:paraId="1924D471" w14:textId="77777777" w:rsidR="00EE2F1C" w:rsidRDefault="00000000">
            <w:pPr>
              <w:spacing w:before="20" w:after="20"/>
            </w:pPr>
            <w:r>
              <w:rPr>
                <w:rFonts w:ascii="Courier New" w:eastAsia="Courier New" w:hAnsi="Courier New" w:cs="Courier New"/>
                <w:color w:val="C5BFFF"/>
                <w:sz w:val="18"/>
                <w:szCs w:val="18"/>
              </w:rPr>
              <w:t xml:space="preserve">  if (total === 0) return 0;</w:t>
            </w:r>
          </w:p>
          <w:p w14:paraId="34F6B690" w14:textId="77777777" w:rsidR="00EE2F1C" w:rsidRDefault="00000000">
            <w:pPr>
              <w:spacing w:before="20" w:after="20"/>
            </w:pPr>
            <w:r>
              <w:rPr>
                <w:rFonts w:ascii="Courier New" w:eastAsia="Courier New" w:hAnsi="Courier New" w:cs="Courier New"/>
                <w:color w:val="C5BFFF"/>
                <w:sz w:val="18"/>
                <w:szCs w:val="18"/>
              </w:rPr>
              <w:t xml:space="preserve">  </w:t>
            </w:r>
            <w:proofErr w:type="spellStart"/>
            <w:r>
              <w:rPr>
                <w:rFonts w:ascii="Courier New" w:eastAsia="Courier New" w:hAnsi="Courier New" w:cs="Courier New"/>
                <w:color w:val="C5BFFF"/>
                <w:sz w:val="18"/>
                <w:szCs w:val="18"/>
              </w:rPr>
              <w:t>const</w:t>
            </w:r>
            <w:proofErr w:type="spellEnd"/>
            <w:r>
              <w:rPr>
                <w:rFonts w:ascii="Courier New" w:eastAsia="Courier New" w:hAnsi="Courier New" w:cs="Courier New"/>
                <w:color w:val="C5BFFF"/>
                <w:sz w:val="18"/>
                <w:szCs w:val="18"/>
              </w:rPr>
              <w:t xml:space="preserve"> pct = attended / total;</w:t>
            </w:r>
          </w:p>
          <w:p w14:paraId="77C67F09" w14:textId="77777777" w:rsidR="00EE2F1C" w:rsidRDefault="00000000">
            <w:pPr>
              <w:spacing w:before="20" w:after="20"/>
            </w:pPr>
            <w:r>
              <w:rPr>
                <w:rFonts w:ascii="Courier New" w:eastAsia="Courier New" w:hAnsi="Courier New" w:cs="Courier New"/>
                <w:color w:val="C5BFFF"/>
                <w:sz w:val="18"/>
                <w:szCs w:val="18"/>
              </w:rPr>
              <w:t xml:space="preserve">  if (pct &gt;= 0.75) return 0;</w:t>
            </w:r>
          </w:p>
          <w:p w14:paraId="15047C7A" w14:textId="77777777" w:rsidR="00EE2F1C" w:rsidRDefault="00000000">
            <w:pPr>
              <w:spacing w:before="20" w:after="20"/>
            </w:pPr>
            <w:r>
              <w:rPr>
                <w:rFonts w:ascii="Courier New" w:eastAsia="Courier New" w:hAnsi="Courier New" w:cs="Courier New"/>
                <w:color w:val="C5BFFF"/>
                <w:sz w:val="18"/>
                <w:szCs w:val="18"/>
              </w:rPr>
              <w:t xml:space="preserve">  </w:t>
            </w:r>
            <w:proofErr w:type="spellStart"/>
            <w:r>
              <w:rPr>
                <w:rFonts w:ascii="Courier New" w:eastAsia="Courier New" w:hAnsi="Courier New" w:cs="Courier New"/>
                <w:color w:val="C5BFFF"/>
                <w:sz w:val="18"/>
                <w:szCs w:val="18"/>
              </w:rPr>
              <w:t>const</w:t>
            </w:r>
            <w:proofErr w:type="spellEnd"/>
            <w:r>
              <w:rPr>
                <w:rFonts w:ascii="Courier New" w:eastAsia="Courier New" w:hAnsi="Courier New" w:cs="Courier New"/>
                <w:color w:val="C5BFFF"/>
                <w:sz w:val="18"/>
                <w:szCs w:val="18"/>
              </w:rPr>
              <w:t xml:space="preserve"> needed = </w:t>
            </w:r>
            <w:proofErr w:type="spellStart"/>
            <w:r>
              <w:rPr>
                <w:rFonts w:ascii="Courier New" w:eastAsia="Courier New" w:hAnsi="Courier New" w:cs="Courier New"/>
                <w:color w:val="C5BFFF"/>
                <w:sz w:val="18"/>
                <w:szCs w:val="18"/>
              </w:rPr>
              <w:t>Math.ceil</w:t>
            </w:r>
            <w:proofErr w:type="spellEnd"/>
            <w:r>
              <w:rPr>
                <w:rFonts w:ascii="Courier New" w:eastAsia="Courier New" w:hAnsi="Courier New" w:cs="Courier New"/>
                <w:color w:val="C5BFFF"/>
                <w:sz w:val="18"/>
                <w:szCs w:val="18"/>
              </w:rPr>
              <w:t>((0.75 * total - attended) / 0.25);</w:t>
            </w:r>
          </w:p>
          <w:p w14:paraId="6827FFB4" w14:textId="77777777" w:rsidR="00EE2F1C" w:rsidRDefault="00000000">
            <w:pPr>
              <w:spacing w:before="20" w:after="20"/>
            </w:pPr>
            <w:r>
              <w:rPr>
                <w:rFonts w:ascii="Courier New" w:eastAsia="Courier New" w:hAnsi="Courier New" w:cs="Courier New"/>
                <w:color w:val="C5BFFF"/>
                <w:sz w:val="18"/>
                <w:szCs w:val="18"/>
              </w:rPr>
              <w:t xml:space="preserve">  return </w:t>
            </w:r>
            <w:proofErr w:type="spellStart"/>
            <w:proofErr w:type="gramStart"/>
            <w:r>
              <w:rPr>
                <w:rFonts w:ascii="Courier New" w:eastAsia="Courier New" w:hAnsi="Courier New" w:cs="Courier New"/>
                <w:color w:val="C5BFFF"/>
                <w:sz w:val="18"/>
                <w:szCs w:val="18"/>
              </w:rPr>
              <w:t>Math.max</w:t>
            </w:r>
            <w:proofErr w:type="spellEnd"/>
            <w:r>
              <w:rPr>
                <w:rFonts w:ascii="Courier New" w:eastAsia="Courier New" w:hAnsi="Courier New" w:cs="Courier New"/>
                <w:color w:val="C5BFFF"/>
                <w:sz w:val="18"/>
                <w:szCs w:val="18"/>
              </w:rPr>
              <w:t>(</w:t>
            </w:r>
            <w:proofErr w:type="gramEnd"/>
            <w:r>
              <w:rPr>
                <w:rFonts w:ascii="Courier New" w:eastAsia="Courier New" w:hAnsi="Courier New" w:cs="Courier New"/>
                <w:color w:val="C5BFFF"/>
                <w:sz w:val="18"/>
                <w:szCs w:val="18"/>
              </w:rPr>
              <w:t>0, needed);</w:t>
            </w:r>
          </w:p>
          <w:p w14:paraId="61897CBF" w14:textId="77777777" w:rsidR="00EE2F1C" w:rsidRDefault="00000000">
            <w:pPr>
              <w:spacing w:before="20" w:after="20"/>
            </w:pPr>
            <w:r>
              <w:rPr>
                <w:rFonts w:ascii="Courier New" w:eastAsia="Courier New" w:hAnsi="Courier New" w:cs="Courier New"/>
                <w:color w:val="C5BFFF"/>
                <w:sz w:val="18"/>
                <w:szCs w:val="18"/>
              </w:rPr>
              <w:t>}</w:t>
            </w:r>
          </w:p>
          <w:p w14:paraId="72839BDA" w14:textId="77777777" w:rsidR="00EE2F1C" w:rsidRDefault="00EE2F1C">
            <w:pPr>
              <w:spacing w:before="20" w:after="20"/>
            </w:pPr>
          </w:p>
          <w:p w14:paraId="3DFEECB0" w14:textId="77777777" w:rsidR="00EE2F1C" w:rsidRDefault="00000000">
            <w:pPr>
              <w:spacing w:before="20" w:after="20"/>
            </w:pPr>
            <w:r>
              <w:rPr>
                <w:rFonts w:ascii="Courier New" w:eastAsia="Courier New" w:hAnsi="Courier New" w:cs="Courier New"/>
                <w:color w:val="C5BFFF"/>
                <w:sz w:val="18"/>
                <w:szCs w:val="18"/>
              </w:rPr>
              <w:t>// Example: 28 attended, 48 total (58.33%)</w:t>
            </w:r>
          </w:p>
          <w:p w14:paraId="77CAE464" w14:textId="77777777" w:rsidR="00EE2F1C" w:rsidRDefault="00000000">
            <w:pPr>
              <w:spacing w:before="20" w:after="20"/>
            </w:pPr>
            <w:r>
              <w:rPr>
                <w:rFonts w:ascii="Courier New" w:eastAsia="Courier New" w:hAnsi="Courier New" w:cs="Courier New"/>
                <w:color w:val="C5BFFF"/>
                <w:sz w:val="18"/>
                <w:szCs w:val="18"/>
              </w:rPr>
              <w:t xml:space="preserve">// needed = </w:t>
            </w:r>
            <w:proofErr w:type="gramStart"/>
            <w:r>
              <w:rPr>
                <w:rFonts w:ascii="Courier New" w:eastAsia="Courier New" w:hAnsi="Courier New" w:cs="Courier New"/>
                <w:color w:val="C5BFFF"/>
                <w:sz w:val="18"/>
                <w:szCs w:val="18"/>
              </w:rPr>
              <w:t>ceil(</w:t>
            </w:r>
            <w:proofErr w:type="gramEnd"/>
            <w:r>
              <w:rPr>
                <w:rFonts w:ascii="Courier New" w:eastAsia="Courier New" w:hAnsi="Courier New" w:cs="Courier New"/>
                <w:color w:val="C5BFFF"/>
                <w:sz w:val="18"/>
                <w:szCs w:val="18"/>
              </w:rPr>
              <w:t xml:space="preserve">(0.75*48 - 28) / 0.25) = </w:t>
            </w:r>
            <w:proofErr w:type="gramStart"/>
            <w:r>
              <w:rPr>
                <w:rFonts w:ascii="Courier New" w:eastAsia="Courier New" w:hAnsi="Courier New" w:cs="Courier New"/>
                <w:color w:val="C5BFFF"/>
                <w:sz w:val="18"/>
                <w:szCs w:val="18"/>
              </w:rPr>
              <w:t>ceil(</w:t>
            </w:r>
            <w:proofErr w:type="gramEnd"/>
            <w:r>
              <w:rPr>
                <w:rFonts w:ascii="Courier New" w:eastAsia="Courier New" w:hAnsi="Courier New" w:cs="Courier New"/>
                <w:color w:val="C5BFFF"/>
                <w:sz w:val="18"/>
                <w:szCs w:val="18"/>
              </w:rPr>
              <w:t xml:space="preserve">(36-28)/0.25) = </w:t>
            </w:r>
            <w:proofErr w:type="gramStart"/>
            <w:r>
              <w:rPr>
                <w:rFonts w:ascii="Courier New" w:eastAsia="Courier New" w:hAnsi="Courier New" w:cs="Courier New"/>
                <w:color w:val="C5BFFF"/>
                <w:sz w:val="18"/>
                <w:szCs w:val="18"/>
              </w:rPr>
              <w:t>ceil(</w:t>
            </w:r>
            <w:proofErr w:type="gramEnd"/>
            <w:r>
              <w:rPr>
                <w:rFonts w:ascii="Courier New" w:eastAsia="Courier New" w:hAnsi="Courier New" w:cs="Courier New"/>
                <w:color w:val="C5BFFF"/>
                <w:sz w:val="18"/>
                <w:szCs w:val="18"/>
              </w:rPr>
              <w:t>32) = 32</w:t>
            </w:r>
          </w:p>
          <w:p w14:paraId="3DA8C2F8" w14:textId="77777777" w:rsidR="00EE2F1C" w:rsidRDefault="00000000">
            <w:pPr>
              <w:spacing w:before="20" w:after="20"/>
            </w:pPr>
            <w:r>
              <w:rPr>
                <w:rFonts w:ascii="Courier New" w:eastAsia="Courier New" w:hAnsi="Courier New" w:cs="Courier New"/>
                <w:color w:val="C5BFFF"/>
                <w:sz w:val="18"/>
                <w:szCs w:val="18"/>
              </w:rPr>
              <w:t>// The student must attend 32 consecutive classes to recover!</w:t>
            </w:r>
          </w:p>
        </w:tc>
      </w:tr>
    </w:tbl>
    <w:p w14:paraId="27099130" w14:textId="77777777" w:rsidR="00EE2F1C" w:rsidRDefault="00EE2F1C">
      <w:pPr>
        <w:spacing w:before="40" w:after="40"/>
      </w:pPr>
    </w:p>
    <w:p w14:paraId="3513AD57" w14:textId="77777777" w:rsidR="00EE2F1C" w:rsidRDefault="00000000">
      <w:pPr>
        <w:pStyle w:val="Heading2"/>
        <w:pBdr>
          <w:bottom w:val="single" w:sz="2" w:space="3" w:color="6C63FF"/>
        </w:pBdr>
      </w:pPr>
      <w:bookmarkStart w:id="27" w:name="_Toc226476148"/>
      <w:r>
        <w:t>7.4 The Bunk Meter — Gamification as a Motivational Tool</w:t>
      </w:r>
      <w:bookmarkEnd w:id="27"/>
    </w:p>
    <w:p w14:paraId="4EEDA059" w14:textId="77777777" w:rsidR="00EE2F1C" w:rsidRDefault="00000000">
      <w:pPr>
        <w:spacing w:before="80" w:after="120"/>
      </w:pPr>
      <w:r>
        <w:rPr>
          <w:color w:val="333355"/>
        </w:rPr>
        <w:t>The Bunk Calculator's primary motivational mechanism is the Bunk Meter — a visual, gamified representation of the student's attendance health. Rather than showing raw numbers alone, it combines a color-coded card system, animated progress bars, and status chips to create a game-like experience that makes attendance management engaging rather than anxiety-inducing.</w:t>
      </w:r>
    </w:p>
    <w:p w14:paraId="0D2D4396" w14:textId="77777777" w:rsidR="00EE2F1C" w:rsidRDefault="00EE2F1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E2F1C" w14:paraId="7F8720A0" w14:textId="77777777">
        <w:tc>
          <w:tcPr>
            <w:tcW w:w="3120" w:type="dxa"/>
            <w:tcBorders>
              <w:top w:val="single" w:sz="1" w:space="0" w:color="CCCCDD"/>
              <w:left w:val="single" w:sz="1" w:space="0" w:color="CCCCDD"/>
              <w:bottom w:val="single" w:sz="1" w:space="0" w:color="CCCCDD"/>
              <w:right w:val="single" w:sz="1" w:space="0" w:color="CCCCDD"/>
            </w:tcBorders>
            <w:shd w:val="clear" w:color="auto" w:fill="1A0A3E"/>
            <w:tcMar>
              <w:top w:w="80" w:type="dxa"/>
              <w:left w:w="120" w:type="dxa"/>
              <w:bottom w:w="80" w:type="dxa"/>
              <w:right w:w="120" w:type="dxa"/>
            </w:tcMar>
          </w:tcPr>
          <w:p w14:paraId="1C868F63" w14:textId="77777777" w:rsidR="00EE2F1C" w:rsidRDefault="00000000">
            <w:r>
              <w:rPr>
                <w:b/>
                <w:bCs/>
                <w:color w:val="FFFFFF"/>
                <w:sz w:val="20"/>
                <w:szCs w:val="20"/>
              </w:rPr>
              <w:t>Status Level</w:t>
            </w:r>
          </w:p>
        </w:tc>
        <w:tc>
          <w:tcPr>
            <w:tcW w:w="3120" w:type="dxa"/>
            <w:tcBorders>
              <w:top w:val="single" w:sz="1" w:space="0" w:color="CCCCDD"/>
              <w:left w:val="single" w:sz="1" w:space="0" w:color="CCCCDD"/>
              <w:bottom w:val="single" w:sz="1" w:space="0" w:color="CCCCDD"/>
              <w:right w:val="single" w:sz="1" w:space="0" w:color="CCCCDD"/>
            </w:tcBorders>
            <w:shd w:val="clear" w:color="auto" w:fill="2D1B6B"/>
            <w:tcMar>
              <w:top w:w="80" w:type="dxa"/>
              <w:left w:w="120" w:type="dxa"/>
              <w:bottom w:w="80" w:type="dxa"/>
              <w:right w:w="120" w:type="dxa"/>
            </w:tcMar>
          </w:tcPr>
          <w:p w14:paraId="71377DC9" w14:textId="77777777" w:rsidR="00EE2F1C" w:rsidRDefault="00000000">
            <w:r>
              <w:rPr>
                <w:b/>
                <w:bCs/>
                <w:color w:val="FFFFFF"/>
                <w:sz w:val="20"/>
                <w:szCs w:val="20"/>
              </w:rPr>
              <w:t>Attendance Range</w:t>
            </w:r>
          </w:p>
        </w:tc>
        <w:tc>
          <w:tcPr>
            <w:tcW w:w="3120" w:type="dxa"/>
            <w:tcBorders>
              <w:top w:val="single" w:sz="1" w:space="0" w:color="CCCCDD"/>
              <w:left w:val="single" w:sz="1" w:space="0" w:color="CCCCDD"/>
              <w:bottom w:val="single" w:sz="1" w:space="0" w:color="CCCCDD"/>
              <w:right w:val="single" w:sz="1" w:space="0" w:color="CCCCDD"/>
            </w:tcBorders>
            <w:shd w:val="clear" w:color="auto" w:fill="2D1B6B"/>
            <w:tcMar>
              <w:top w:w="80" w:type="dxa"/>
              <w:left w:w="120" w:type="dxa"/>
              <w:bottom w:w="80" w:type="dxa"/>
              <w:right w:w="120" w:type="dxa"/>
            </w:tcMar>
          </w:tcPr>
          <w:p w14:paraId="78E18A64" w14:textId="77777777" w:rsidR="00EE2F1C" w:rsidRDefault="00000000">
            <w:proofErr w:type="spellStart"/>
            <w:r>
              <w:rPr>
                <w:b/>
                <w:bCs/>
                <w:color w:val="FFFFFF"/>
                <w:sz w:val="20"/>
                <w:szCs w:val="20"/>
              </w:rPr>
              <w:t>Color</w:t>
            </w:r>
            <w:proofErr w:type="spellEnd"/>
            <w:r>
              <w:rPr>
                <w:b/>
                <w:bCs/>
                <w:color w:val="FFFFFF"/>
                <w:sz w:val="20"/>
                <w:szCs w:val="20"/>
              </w:rPr>
              <w:t xml:space="preserve"> &amp; </w:t>
            </w:r>
            <w:proofErr w:type="gramStart"/>
            <w:r>
              <w:rPr>
                <w:b/>
                <w:bCs/>
                <w:color w:val="FFFFFF"/>
                <w:sz w:val="20"/>
                <w:szCs w:val="20"/>
              </w:rPr>
              <w:t>Meaning</w:t>
            </w:r>
            <w:proofErr w:type="gramEnd"/>
          </w:p>
        </w:tc>
      </w:tr>
      <w:tr w:rsidR="00EE2F1C" w14:paraId="1B1A1C07" w14:textId="77777777">
        <w:tc>
          <w:tcPr>
            <w:tcW w:w="3120" w:type="dxa"/>
            <w:tcBorders>
              <w:top w:val="single" w:sz="1" w:space="0" w:color="CCCCDD"/>
              <w:left w:val="single" w:sz="1" w:space="0" w:color="CCCCDD"/>
              <w:bottom w:val="single" w:sz="1" w:space="0" w:color="CCCCDD"/>
              <w:right w:val="single" w:sz="1" w:space="0" w:color="CCCCDD"/>
            </w:tcBorders>
            <w:shd w:val="clear" w:color="auto" w:fill="F0F0FF"/>
            <w:tcMar>
              <w:top w:w="80" w:type="dxa"/>
              <w:left w:w="120" w:type="dxa"/>
              <w:bottom w:w="80" w:type="dxa"/>
              <w:right w:w="120" w:type="dxa"/>
            </w:tcMar>
          </w:tcPr>
          <w:p w14:paraId="7DFB9587" w14:textId="77777777" w:rsidR="00EE2F1C" w:rsidRDefault="00000000">
            <w:r>
              <w:rPr>
                <w:color w:val="333355"/>
                <w:sz w:val="20"/>
                <w:szCs w:val="20"/>
              </w:rPr>
              <w:t>SAFE 🟢</w:t>
            </w:r>
          </w:p>
        </w:tc>
        <w:tc>
          <w:tcPr>
            <w:tcW w:w="312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37A4628A" w14:textId="77777777" w:rsidR="00EE2F1C" w:rsidRDefault="00000000">
            <w:r>
              <w:rPr>
                <w:color w:val="333355"/>
                <w:sz w:val="20"/>
                <w:szCs w:val="20"/>
              </w:rPr>
              <w:t>90% and above</w:t>
            </w:r>
          </w:p>
        </w:tc>
        <w:tc>
          <w:tcPr>
            <w:tcW w:w="3120" w:type="dxa"/>
            <w:tcBorders>
              <w:top w:val="single" w:sz="1" w:space="0" w:color="CCCCDD"/>
              <w:left w:val="single" w:sz="1" w:space="0" w:color="CCCCDD"/>
              <w:bottom w:val="single" w:sz="1" w:space="0" w:color="CCCCDD"/>
              <w:right w:val="single" w:sz="1" w:space="0" w:color="CCCCDD"/>
            </w:tcBorders>
            <w:shd w:val="clear" w:color="auto" w:fill="F0F0FF"/>
            <w:tcMar>
              <w:top w:w="80" w:type="dxa"/>
              <w:left w:w="120" w:type="dxa"/>
              <w:bottom w:w="80" w:type="dxa"/>
              <w:right w:w="120" w:type="dxa"/>
            </w:tcMar>
          </w:tcPr>
          <w:p w14:paraId="386523C5" w14:textId="77777777" w:rsidR="00EE2F1C" w:rsidRDefault="00000000">
            <w:r>
              <w:rPr>
                <w:color w:val="333355"/>
                <w:sz w:val="20"/>
                <w:szCs w:val="20"/>
              </w:rPr>
              <w:t>Green — Large buffer. Maximum bunk credits available.</w:t>
            </w:r>
          </w:p>
        </w:tc>
      </w:tr>
      <w:tr w:rsidR="00EE2F1C" w14:paraId="71C38A5A" w14:textId="77777777">
        <w:tc>
          <w:tcPr>
            <w:tcW w:w="3120" w:type="dxa"/>
            <w:tcBorders>
              <w:top w:val="single" w:sz="1" w:space="0" w:color="CCCCDD"/>
              <w:left w:val="single" w:sz="1" w:space="0" w:color="CCCCDD"/>
              <w:bottom w:val="single" w:sz="1" w:space="0" w:color="CCCCDD"/>
              <w:right w:val="single" w:sz="1" w:space="0" w:color="CCCCDD"/>
            </w:tcBorders>
            <w:shd w:val="clear" w:color="auto" w:fill="F0F0FF"/>
            <w:tcMar>
              <w:top w:w="80" w:type="dxa"/>
              <w:left w:w="120" w:type="dxa"/>
              <w:bottom w:w="80" w:type="dxa"/>
              <w:right w:w="120" w:type="dxa"/>
            </w:tcMar>
          </w:tcPr>
          <w:p w14:paraId="53B1FBC1" w14:textId="77777777" w:rsidR="00EE2F1C" w:rsidRDefault="00000000">
            <w:r>
              <w:rPr>
                <w:color w:val="333355"/>
                <w:sz w:val="20"/>
                <w:szCs w:val="20"/>
              </w:rPr>
              <w:lastRenderedPageBreak/>
              <w:t>OK 🔵</w:t>
            </w:r>
          </w:p>
        </w:tc>
        <w:tc>
          <w:tcPr>
            <w:tcW w:w="312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6E13F254" w14:textId="77777777" w:rsidR="00EE2F1C" w:rsidRDefault="00000000">
            <w:r>
              <w:rPr>
                <w:color w:val="333355"/>
                <w:sz w:val="20"/>
                <w:szCs w:val="20"/>
              </w:rPr>
              <w:t>75% to 89%</w:t>
            </w:r>
          </w:p>
        </w:tc>
        <w:tc>
          <w:tcPr>
            <w:tcW w:w="3120" w:type="dxa"/>
            <w:tcBorders>
              <w:top w:val="single" w:sz="1" w:space="0" w:color="CCCCDD"/>
              <w:left w:val="single" w:sz="1" w:space="0" w:color="CCCCDD"/>
              <w:bottom w:val="single" w:sz="1" w:space="0" w:color="CCCCDD"/>
              <w:right w:val="single" w:sz="1" w:space="0" w:color="CCCCDD"/>
            </w:tcBorders>
            <w:shd w:val="clear" w:color="auto" w:fill="F0F0FF"/>
            <w:tcMar>
              <w:top w:w="80" w:type="dxa"/>
              <w:left w:w="120" w:type="dxa"/>
              <w:bottom w:w="80" w:type="dxa"/>
              <w:right w:w="120" w:type="dxa"/>
            </w:tcMar>
          </w:tcPr>
          <w:p w14:paraId="0E446AD8" w14:textId="77777777" w:rsidR="00EE2F1C" w:rsidRDefault="00000000">
            <w:r>
              <w:rPr>
                <w:color w:val="333355"/>
                <w:sz w:val="20"/>
                <w:szCs w:val="20"/>
              </w:rPr>
              <w:t>Blue — Compliant. Some bunk credits remain.</w:t>
            </w:r>
          </w:p>
        </w:tc>
      </w:tr>
      <w:tr w:rsidR="00EE2F1C" w14:paraId="64EA79B0" w14:textId="77777777">
        <w:tc>
          <w:tcPr>
            <w:tcW w:w="3120" w:type="dxa"/>
            <w:tcBorders>
              <w:top w:val="single" w:sz="1" w:space="0" w:color="CCCCDD"/>
              <w:left w:val="single" w:sz="1" w:space="0" w:color="CCCCDD"/>
              <w:bottom w:val="single" w:sz="1" w:space="0" w:color="CCCCDD"/>
              <w:right w:val="single" w:sz="1" w:space="0" w:color="CCCCDD"/>
            </w:tcBorders>
            <w:shd w:val="clear" w:color="auto" w:fill="F0F0FF"/>
            <w:tcMar>
              <w:top w:w="80" w:type="dxa"/>
              <w:left w:w="120" w:type="dxa"/>
              <w:bottom w:w="80" w:type="dxa"/>
              <w:right w:w="120" w:type="dxa"/>
            </w:tcMar>
          </w:tcPr>
          <w:p w14:paraId="759F8D23" w14:textId="77777777" w:rsidR="00EE2F1C" w:rsidRDefault="00000000">
            <w:r>
              <w:rPr>
                <w:color w:val="333355"/>
                <w:sz w:val="20"/>
                <w:szCs w:val="20"/>
              </w:rPr>
              <w:t>AT RISK 🟡</w:t>
            </w:r>
          </w:p>
        </w:tc>
        <w:tc>
          <w:tcPr>
            <w:tcW w:w="312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04F66E08" w14:textId="77777777" w:rsidR="00EE2F1C" w:rsidRDefault="00000000">
            <w:r>
              <w:rPr>
                <w:color w:val="333355"/>
                <w:sz w:val="20"/>
                <w:szCs w:val="20"/>
              </w:rPr>
              <w:t>60% to 74%</w:t>
            </w:r>
          </w:p>
        </w:tc>
        <w:tc>
          <w:tcPr>
            <w:tcW w:w="3120" w:type="dxa"/>
            <w:tcBorders>
              <w:top w:val="single" w:sz="1" w:space="0" w:color="CCCCDD"/>
              <w:left w:val="single" w:sz="1" w:space="0" w:color="CCCCDD"/>
              <w:bottom w:val="single" w:sz="1" w:space="0" w:color="CCCCDD"/>
              <w:right w:val="single" w:sz="1" w:space="0" w:color="CCCCDD"/>
            </w:tcBorders>
            <w:shd w:val="clear" w:color="auto" w:fill="F0F0FF"/>
            <w:tcMar>
              <w:top w:w="80" w:type="dxa"/>
              <w:left w:w="120" w:type="dxa"/>
              <w:bottom w:w="80" w:type="dxa"/>
              <w:right w:w="120" w:type="dxa"/>
            </w:tcMar>
          </w:tcPr>
          <w:p w14:paraId="7CE7D52F" w14:textId="77777777" w:rsidR="00EE2F1C" w:rsidRDefault="00000000">
            <w:r>
              <w:rPr>
                <w:color w:val="333355"/>
                <w:sz w:val="20"/>
                <w:szCs w:val="20"/>
              </w:rPr>
              <w:t>Yellow — Below threshold. Recovery needed.</w:t>
            </w:r>
          </w:p>
        </w:tc>
      </w:tr>
      <w:tr w:rsidR="00EE2F1C" w14:paraId="52B67D31" w14:textId="77777777">
        <w:tc>
          <w:tcPr>
            <w:tcW w:w="3120" w:type="dxa"/>
            <w:tcBorders>
              <w:top w:val="single" w:sz="1" w:space="0" w:color="CCCCDD"/>
              <w:left w:val="single" w:sz="1" w:space="0" w:color="CCCCDD"/>
              <w:bottom w:val="single" w:sz="1" w:space="0" w:color="CCCCDD"/>
              <w:right w:val="single" w:sz="1" w:space="0" w:color="CCCCDD"/>
            </w:tcBorders>
            <w:shd w:val="clear" w:color="auto" w:fill="F0F0FF"/>
            <w:tcMar>
              <w:top w:w="80" w:type="dxa"/>
              <w:left w:w="120" w:type="dxa"/>
              <w:bottom w:w="80" w:type="dxa"/>
              <w:right w:w="120" w:type="dxa"/>
            </w:tcMar>
          </w:tcPr>
          <w:p w14:paraId="124B3A78" w14:textId="77777777" w:rsidR="00EE2F1C" w:rsidRDefault="00000000">
            <w:r>
              <w:rPr>
                <w:color w:val="333355"/>
                <w:sz w:val="20"/>
                <w:szCs w:val="20"/>
              </w:rPr>
              <w:t>DANGER 🔴</w:t>
            </w:r>
          </w:p>
        </w:tc>
        <w:tc>
          <w:tcPr>
            <w:tcW w:w="312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6B0EC5CA" w14:textId="77777777" w:rsidR="00EE2F1C" w:rsidRDefault="00000000">
            <w:r>
              <w:rPr>
                <w:color w:val="333355"/>
                <w:sz w:val="20"/>
                <w:szCs w:val="20"/>
              </w:rPr>
              <w:t>Below 60%</w:t>
            </w:r>
          </w:p>
        </w:tc>
        <w:tc>
          <w:tcPr>
            <w:tcW w:w="3120" w:type="dxa"/>
            <w:tcBorders>
              <w:top w:val="single" w:sz="1" w:space="0" w:color="CCCCDD"/>
              <w:left w:val="single" w:sz="1" w:space="0" w:color="CCCCDD"/>
              <w:bottom w:val="single" w:sz="1" w:space="0" w:color="CCCCDD"/>
              <w:right w:val="single" w:sz="1" w:space="0" w:color="CCCCDD"/>
            </w:tcBorders>
            <w:shd w:val="clear" w:color="auto" w:fill="F0F0FF"/>
            <w:tcMar>
              <w:top w:w="80" w:type="dxa"/>
              <w:left w:w="120" w:type="dxa"/>
              <w:bottom w:w="80" w:type="dxa"/>
              <w:right w:w="120" w:type="dxa"/>
            </w:tcMar>
          </w:tcPr>
          <w:p w14:paraId="30C6B911" w14:textId="77777777" w:rsidR="00EE2F1C" w:rsidRDefault="00000000">
            <w:r>
              <w:rPr>
                <w:color w:val="333355"/>
                <w:sz w:val="20"/>
                <w:szCs w:val="20"/>
              </w:rPr>
              <w:t>Red — Critical. Many classes required to recover.</w:t>
            </w:r>
          </w:p>
        </w:tc>
      </w:tr>
    </w:tbl>
    <w:p w14:paraId="3DEDAD99" w14:textId="77777777" w:rsidR="00EE2F1C" w:rsidRDefault="00EE2F1C">
      <w:pPr>
        <w:spacing w:before="40" w:after="40"/>
      </w:pPr>
    </w:p>
    <w:p w14:paraId="62299687" w14:textId="77777777" w:rsidR="00EE2F1C" w:rsidRDefault="00000000">
      <w:pPr>
        <w:pStyle w:val="Heading2"/>
        <w:pBdr>
          <w:bottom w:val="single" w:sz="2" w:space="3" w:color="6C63FF"/>
        </w:pBdr>
      </w:pPr>
      <w:bookmarkStart w:id="28" w:name="_Toc226476149"/>
      <w:r>
        <w:t>7.5 How the App Motivates Students Toward Their Goal</w:t>
      </w:r>
      <w:bookmarkEnd w:id="28"/>
    </w:p>
    <w:p w14:paraId="7080B1F9" w14:textId="77777777" w:rsidR="00EE2F1C" w:rsidRDefault="00000000">
      <w:pPr>
        <w:spacing w:before="80" w:after="120"/>
      </w:pPr>
      <w:r>
        <w:rPr>
          <w:color w:val="333355"/>
        </w:rPr>
        <w:t xml:space="preserve">The application employs several </w:t>
      </w:r>
      <w:proofErr w:type="spellStart"/>
      <w:r>
        <w:rPr>
          <w:color w:val="333355"/>
        </w:rPr>
        <w:t>behavioral</w:t>
      </w:r>
      <w:proofErr w:type="spellEnd"/>
      <w:r>
        <w:rPr>
          <w:color w:val="333355"/>
        </w:rPr>
        <w:t xml:space="preserve"> psychology principles to keep students engaged with their attendance health:</w:t>
      </w:r>
    </w:p>
    <w:p w14:paraId="1438A41B" w14:textId="77777777" w:rsidR="00EE2F1C" w:rsidRDefault="00EE2F1C">
      <w:pPr>
        <w:spacing w:before="40" w:after="40"/>
      </w:pPr>
    </w:p>
    <w:p w14:paraId="5BFC6305" w14:textId="77777777" w:rsidR="00EE2F1C" w:rsidRDefault="00000000">
      <w:pPr>
        <w:pStyle w:val="Heading3"/>
      </w:pPr>
      <w:bookmarkStart w:id="29" w:name="_Toc226476150"/>
      <w:r>
        <w:t>7.5.1 Instant Feedback Loop</w:t>
      </w:r>
      <w:bookmarkEnd w:id="29"/>
    </w:p>
    <w:p w14:paraId="7C6F8E08" w14:textId="77777777" w:rsidR="00EE2F1C" w:rsidRDefault="00000000">
      <w:pPr>
        <w:spacing w:before="80" w:after="120"/>
      </w:pPr>
      <w:r>
        <w:rPr>
          <w:color w:val="333355"/>
        </w:rPr>
        <w:t>Every time a student opens the app, they receive immediate visual feedback about their attendance status across all subjects. This immediate reinforcement connects actions (attending or skipping class) directly to measurable outcomes (bunk credits changing), creating a feedback loop that encourages conscious decision-making.</w:t>
      </w:r>
    </w:p>
    <w:p w14:paraId="5EA8B33A" w14:textId="77777777" w:rsidR="00EE2F1C" w:rsidRDefault="00EE2F1C">
      <w:pPr>
        <w:spacing w:before="40" w:after="40"/>
      </w:pPr>
    </w:p>
    <w:p w14:paraId="08F0AEAF" w14:textId="77777777" w:rsidR="00EE2F1C" w:rsidRDefault="00000000">
      <w:pPr>
        <w:pStyle w:val="Heading3"/>
      </w:pPr>
      <w:bookmarkStart w:id="30" w:name="_Toc226476151"/>
      <w:r>
        <w:t>7.5.2 Concrete Goal Setting</w:t>
      </w:r>
      <w:bookmarkEnd w:id="30"/>
    </w:p>
    <w:p w14:paraId="146A37A9" w14:textId="77777777" w:rsidR="00EE2F1C" w:rsidRDefault="00000000">
      <w:pPr>
        <w:spacing w:before="80" w:after="120"/>
      </w:pPr>
      <w:r>
        <w:rPr>
          <w:color w:val="333355"/>
        </w:rPr>
        <w:t xml:space="preserve">The 'Needed' tab shows students with below-75% attendance exactly how many consecutive classes they need to attend to recover. This transforms an abstract anxiety ('I might fail attendance') into a concrete, achievable goal ('Attend 12 more Physics classes'). Research in </w:t>
      </w:r>
      <w:proofErr w:type="spellStart"/>
      <w:r>
        <w:rPr>
          <w:color w:val="333355"/>
        </w:rPr>
        <w:t>behavioral</w:t>
      </w:r>
      <w:proofErr w:type="spellEnd"/>
      <w:r>
        <w:rPr>
          <w:color w:val="333355"/>
        </w:rPr>
        <w:t xml:space="preserve"> psychology shows that specific, proximal goals are far more motivating than vague long-term targets.</w:t>
      </w:r>
    </w:p>
    <w:p w14:paraId="49E5F7D4" w14:textId="77777777" w:rsidR="00EE2F1C" w:rsidRDefault="00EE2F1C">
      <w:pPr>
        <w:spacing w:before="40" w:after="40"/>
      </w:pPr>
    </w:p>
    <w:p w14:paraId="16616B04" w14:textId="77777777" w:rsidR="00EE2F1C" w:rsidRDefault="00000000">
      <w:pPr>
        <w:pStyle w:val="Heading3"/>
      </w:pPr>
      <w:bookmarkStart w:id="31" w:name="_Toc226476152"/>
      <w:r>
        <w:t>7.5.3 Reward Visibility — The Bunk Credits System</w:t>
      </w:r>
      <w:bookmarkEnd w:id="31"/>
    </w:p>
    <w:p w14:paraId="32533A9E" w14:textId="77777777" w:rsidR="00EE2F1C" w:rsidRDefault="00000000">
      <w:pPr>
        <w:spacing w:before="80" w:after="120"/>
      </w:pPr>
      <w:r>
        <w:rPr>
          <w:color w:val="333355"/>
        </w:rPr>
        <w:t xml:space="preserve">The 'Bunk' tab rewards students who are above 75% by prominently displaying how many classes they can safely skip. This positive framing ('You have earned 5 bunk credits in Chemistry!') feels like a reward for good </w:t>
      </w:r>
      <w:proofErr w:type="spellStart"/>
      <w:r>
        <w:rPr>
          <w:color w:val="333355"/>
        </w:rPr>
        <w:t>behavior</w:t>
      </w:r>
      <w:proofErr w:type="spellEnd"/>
      <w:r>
        <w:rPr>
          <w:color w:val="333355"/>
        </w:rPr>
        <w:t>. Students who maintain high attendance are incentivized to keep it high in order to preserve their earned credits — similar to how loyalty points work in reward programs.</w:t>
      </w:r>
    </w:p>
    <w:p w14:paraId="3DFC81C9" w14:textId="77777777" w:rsidR="00EE2F1C" w:rsidRDefault="00EE2F1C">
      <w:pPr>
        <w:spacing w:before="40" w:after="40"/>
      </w:pPr>
    </w:p>
    <w:p w14:paraId="1B0BD350" w14:textId="77777777" w:rsidR="00EE2F1C" w:rsidRDefault="00000000">
      <w:pPr>
        <w:pStyle w:val="Heading3"/>
      </w:pPr>
      <w:bookmarkStart w:id="32" w:name="_Toc226476153"/>
      <w:r>
        <w:t>7.5.4 Urgency for Danger-Zone Students</w:t>
      </w:r>
      <w:bookmarkEnd w:id="32"/>
    </w:p>
    <w:p w14:paraId="2FB66EFE" w14:textId="77777777" w:rsidR="00EE2F1C" w:rsidRDefault="00000000">
      <w:pPr>
        <w:spacing w:before="80" w:after="120"/>
      </w:pPr>
      <w:r>
        <w:rPr>
          <w:color w:val="333355"/>
        </w:rPr>
        <w:t>For students in the red zone, the red card borders, red progress bars, and the '📚 Need X more' chip create a healthy sense of urgency. The 'Needed' tab sorts subjects by the number of classes required in descending order — the most urgent subject always appears first, ensuring the student knows where to focus their effort.</w:t>
      </w:r>
    </w:p>
    <w:p w14:paraId="04CCD254" w14:textId="77777777" w:rsidR="00EE2F1C" w:rsidRDefault="00EE2F1C">
      <w:pPr>
        <w:spacing w:before="40" w:after="40"/>
      </w:pPr>
    </w:p>
    <w:p w14:paraId="40ADA201" w14:textId="77777777" w:rsidR="00EE2F1C" w:rsidRDefault="00000000">
      <w:pPr>
        <w:pStyle w:val="Heading3"/>
      </w:pPr>
      <w:bookmarkStart w:id="33" w:name="_Toc226476154"/>
      <w:r>
        <w:lastRenderedPageBreak/>
        <w:t xml:space="preserve">7.5.5 The Auto-Open </w:t>
      </w:r>
      <w:proofErr w:type="spellStart"/>
      <w:r>
        <w:t>Behavior</w:t>
      </w:r>
      <w:bookmarkEnd w:id="33"/>
      <w:proofErr w:type="spellEnd"/>
    </w:p>
    <w:p w14:paraId="602CD0C2" w14:textId="77777777" w:rsidR="00EE2F1C" w:rsidRDefault="00000000">
      <w:pPr>
        <w:spacing w:before="80" w:after="120"/>
      </w:pPr>
      <w:r>
        <w:rPr>
          <w:color w:val="333355"/>
        </w:rPr>
        <w:t>The panel auto-opens 800ms after the student navigates to any non-login ERP page. This is a deliberate nudge — every ERP session begins with the student seeing their attendance status. It makes attendance awareness a mandatory first step of every ERP interaction, rather than an optional feature the student has to remember to check.</w:t>
      </w:r>
    </w:p>
    <w:p w14:paraId="32519EDC" w14:textId="77777777" w:rsidR="00EE2F1C" w:rsidRDefault="00EE2F1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2F1C" w14:paraId="2E135EA9" w14:textId="77777777">
        <w:tc>
          <w:tcPr>
            <w:tcW w:w="0" w:type="auto"/>
            <w:tcBorders>
              <w:top w:val="single" w:sz="2" w:space="0" w:color="6C63FF"/>
              <w:left w:val="single" w:sz="2" w:space="0" w:color="6C63FF"/>
              <w:bottom w:val="single" w:sz="2" w:space="0" w:color="6C63FF"/>
              <w:right w:val="single" w:sz="2" w:space="0" w:color="6C63FF"/>
            </w:tcBorders>
            <w:shd w:val="clear" w:color="auto" w:fill="EEF0FF"/>
            <w:tcMar>
              <w:top w:w="120" w:type="dxa"/>
              <w:left w:w="200" w:type="dxa"/>
              <w:bottom w:w="120" w:type="dxa"/>
              <w:right w:w="200" w:type="dxa"/>
            </w:tcMar>
          </w:tcPr>
          <w:p w14:paraId="0048257C" w14:textId="77777777" w:rsidR="00EE2F1C" w:rsidRDefault="00000000">
            <w:proofErr w:type="spellStart"/>
            <w:r>
              <w:rPr>
                <w:b/>
                <w:bCs/>
                <w:color w:val="6C63FF"/>
                <w:sz w:val="20"/>
                <w:szCs w:val="20"/>
              </w:rPr>
              <w:t>Behavioral</w:t>
            </w:r>
            <w:proofErr w:type="spellEnd"/>
            <w:r>
              <w:rPr>
                <w:b/>
                <w:bCs/>
                <w:color w:val="6C63FF"/>
                <w:sz w:val="20"/>
                <w:szCs w:val="20"/>
              </w:rPr>
              <w:t xml:space="preserve"> Design Note</w:t>
            </w:r>
          </w:p>
          <w:p w14:paraId="6AD2A511" w14:textId="77777777" w:rsidR="00EE2F1C" w:rsidRDefault="00000000">
            <w:r>
              <w:rPr>
                <w:color w:val="333355"/>
                <w:sz w:val="20"/>
                <w:szCs w:val="20"/>
              </w:rPr>
              <w:t>The pulsing animation on the FAB button (the floating action button with the chart emoji) is intentional. A steadily pulsing element captures peripheral attention even when the panel is closed, serving as a gentle, non-intrusive reminder that the attendance tracker is always available. This is analogous to the unread notification badge on a mobile app icon.</w:t>
            </w:r>
          </w:p>
        </w:tc>
      </w:tr>
    </w:tbl>
    <w:p w14:paraId="38234765" w14:textId="77777777" w:rsidR="00EE2F1C" w:rsidRDefault="00EE2F1C">
      <w:pPr>
        <w:spacing w:before="40" w:after="40"/>
      </w:pPr>
    </w:p>
    <w:p w14:paraId="3C76CAE7" w14:textId="77777777" w:rsidR="00EE2F1C" w:rsidRDefault="00000000">
      <w:pPr>
        <w:pStyle w:val="Heading2"/>
        <w:pBdr>
          <w:bottom w:val="single" w:sz="2" w:space="3" w:color="6C63FF"/>
        </w:pBdr>
      </w:pPr>
      <w:bookmarkStart w:id="34" w:name="_Toc226476155"/>
      <w:r>
        <w:t>7.6 Comparative View System — Three Lenses on the Same Data</w:t>
      </w:r>
      <w:bookmarkEnd w:id="34"/>
    </w:p>
    <w:p w14:paraId="3452D842" w14:textId="77777777" w:rsidR="00EE2F1C" w:rsidRDefault="00000000">
      <w:pPr>
        <w:spacing w:before="80" w:after="120"/>
      </w:pPr>
      <w:r>
        <w:rPr>
          <w:color w:val="333355"/>
        </w:rPr>
        <w:t>The tab navigation system gives students three different perspectives on the same underlying data:</w:t>
      </w:r>
    </w:p>
    <w:p w14:paraId="693F3BBC" w14:textId="77777777" w:rsidR="00EE2F1C" w:rsidRDefault="00EE2F1C">
      <w:pPr>
        <w:spacing w:before="40" w:after="40"/>
      </w:pPr>
    </w:p>
    <w:p w14:paraId="39E37A62" w14:textId="77777777" w:rsidR="00EE2F1C" w:rsidRDefault="00000000">
      <w:pPr>
        <w:pStyle w:val="ListParagraph"/>
        <w:numPr>
          <w:ilvl w:val="0"/>
          <w:numId w:val="2"/>
        </w:numPr>
      </w:pPr>
      <w:r>
        <w:rPr>
          <w:color w:val="333355"/>
        </w:rPr>
        <w:t>Overview Tab: All subjects in their natural order. Both bunk credits and classes-needed chips are visible. Best for a full picture of the semester.</w:t>
      </w:r>
    </w:p>
    <w:p w14:paraId="66DAC855" w14:textId="77777777" w:rsidR="00EE2F1C" w:rsidRDefault="00000000">
      <w:pPr>
        <w:pStyle w:val="ListParagraph"/>
        <w:numPr>
          <w:ilvl w:val="0"/>
          <w:numId w:val="2"/>
        </w:numPr>
      </w:pPr>
      <w:r>
        <w:rPr>
          <w:color w:val="333355"/>
        </w:rPr>
        <w:t xml:space="preserve">Bunk Tab: Subjects sorted from highest to lowest bunk credits. Students planning to skip a class can quickly see which subject has the </w:t>
      </w:r>
      <w:proofErr w:type="gramStart"/>
      <w:r>
        <w:rPr>
          <w:color w:val="333355"/>
        </w:rPr>
        <w:t>most buffer</w:t>
      </w:r>
      <w:proofErr w:type="gramEnd"/>
      <w:r>
        <w:rPr>
          <w:color w:val="333355"/>
        </w:rPr>
        <w:t>. This is the 'planning to skip' view.</w:t>
      </w:r>
    </w:p>
    <w:p w14:paraId="724450B3" w14:textId="77777777" w:rsidR="00EE2F1C" w:rsidRDefault="00000000">
      <w:pPr>
        <w:pStyle w:val="ListParagraph"/>
        <w:numPr>
          <w:ilvl w:val="0"/>
          <w:numId w:val="2"/>
        </w:numPr>
      </w:pPr>
      <w:r>
        <w:rPr>
          <w:color w:val="333355"/>
        </w:rPr>
        <w:t>Needed Tab: Only shows subjects below 75%, sorted by urgency. This is the 'recovery mode' view — it hides healthy subjects to reduce cognitive load and focus the student on what needs attention.</w:t>
      </w:r>
    </w:p>
    <w:p w14:paraId="41D8CB7A" w14:textId="77777777" w:rsidR="00EE2F1C" w:rsidRDefault="00EE2F1C">
      <w:pPr>
        <w:spacing w:before="40" w:after="40"/>
      </w:pPr>
    </w:p>
    <w:p w14:paraId="4BBB2599" w14:textId="17BC6026" w:rsidR="00EE2F1C" w:rsidRDefault="00000000" w:rsidP="0036338E">
      <w:bookmarkStart w:id="35" w:name="_Toc226476156"/>
      <w:r>
        <w:rPr>
          <w:b/>
          <w:bCs/>
          <w:color w:val="1A0A3E"/>
          <w:sz w:val="36"/>
          <w:szCs w:val="36"/>
        </w:rPr>
        <w:t>8. Code Architecture — Deep Dive</w:t>
      </w:r>
      <w:bookmarkEnd w:id="35"/>
    </w:p>
    <w:p w14:paraId="659E4741" w14:textId="77777777" w:rsidR="00EE2F1C" w:rsidRDefault="00000000">
      <w:pPr>
        <w:pStyle w:val="Heading2"/>
        <w:pBdr>
          <w:bottom w:val="single" w:sz="2" w:space="3" w:color="6C63FF"/>
        </w:pBdr>
      </w:pPr>
      <w:bookmarkStart w:id="36" w:name="_Toc226476157"/>
      <w:r>
        <w:t xml:space="preserve">8.1 </w:t>
      </w:r>
      <w:proofErr w:type="spellStart"/>
      <w:r>
        <w:t>MainActivity.kt</w:t>
      </w:r>
      <w:proofErr w:type="spellEnd"/>
      <w:r>
        <w:t xml:space="preserve"> — The Android Host</w:t>
      </w:r>
      <w:bookmarkEnd w:id="36"/>
    </w:p>
    <w:p w14:paraId="04207F4E" w14:textId="77777777" w:rsidR="00EE2F1C" w:rsidRDefault="00000000">
      <w:pPr>
        <w:spacing w:before="80" w:after="120"/>
      </w:pPr>
      <w:r>
        <w:rPr>
          <w:color w:val="333355"/>
        </w:rPr>
        <w:t>The Kotlin activity serves as the container. Its responsibilities are minimal by design — the heavy lifting happens in JavaScript.</w:t>
      </w:r>
    </w:p>
    <w:p w14:paraId="6DC07C05" w14:textId="77777777" w:rsidR="00EE2F1C" w:rsidRDefault="00EE2F1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E2F1C" w14:paraId="66CB0034" w14:textId="77777777">
        <w:tc>
          <w:tcPr>
            <w:tcW w:w="3600" w:type="dxa"/>
            <w:tcBorders>
              <w:top w:val="single" w:sz="1" w:space="0" w:color="CCCCDD"/>
              <w:left w:val="single" w:sz="1" w:space="0" w:color="CCCCDD"/>
              <w:bottom w:val="single" w:sz="1" w:space="0" w:color="CCCCDD"/>
              <w:right w:val="single" w:sz="1" w:space="0" w:color="CCCCDD"/>
            </w:tcBorders>
            <w:shd w:val="clear" w:color="auto" w:fill="1A0A3E"/>
            <w:tcMar>
              <w:top w:w="80" w:type="dxa"/>
              <w:left w:w="120" w:type="dxa"/>
              <w:bottom w:w="80" w:type="dxa"/>
              <w:right w:w="120" w:type="dxa"/>
            </w:tcMar>
          </w:tcPr>
          <w:p w14:paraId="0C62BDDC" w14:textId="77777777" w:rsidR="00EE2F1C" w:rsidRDefault="00000000">
            <w:r>
              <w:rPr>
                <w:b/>
                <w:bCs/>
                <w:color w:val="FFFFFF"/>
                <w:sz w:val="20"/>
                <w:szCs w:val="20"/>
              </w:rPr>
              <w:t>Responsibility</w:t>
            </w:r>
          </w:p>
        </w:tc>
        <w:tc>
          <w:tcPr>
            <w:tcW w:w="5760" w:type="dxa"/>
            <w:tcBorders>
              <w:top w:val="single" w:sz="1" w:space="0" w:color="CCCCDD"/>
              <w:left w:val="single" w:sz="1" w:space="0" w:color="CCCCDD"/>
              <w:bottom w:val="single" w:sz="1" w:space="0" w:color="CCCCDD"/>
              <w:right w:val="single" w:sz="1" w:space="0" w:color="CCCCDD"/>
            </w:tcBorders>
            <w:shd w:val="clear" w:color="auto" w:fill="2D1B6B"/>
            <w:tcMar>
              <w:top w:w="80" w:type="dxa"/>
              <w:left w:w="120" w:type="dxa"/>
              <w:bottom w:w="80" w:type="dxa"/>
              <w:right w:w="120" w:type="dxa"/>
            </w:tcMar>
          </w:tcPr>
          <w:p w14:paraId="431A6615" w14:textId="77777777" w:rsidR="00EE2F1C" w:rsidRDefault="00000000">
            <w:r>
              <w:rPr>
                <w:b/>
                <w:bCs/>
                <w:color w:val="FFFFFF"/>
                <w:sz w:val="20"/>
                <w:szCs w:val="20"/>
              </w:rPr>
              <w:t>Implementation</w:t>
            </w:r>
          </w:p>
        </w:tc>
      </w:tr>
      <w:tr w:rsidR="00EE2F1C" w14:paraId="6CCECB0D" w14:textId="77777777">
        <w:tc>
          <w:tcPr>
            <w:tcW w:w="3600" w:type="dxa"/>
            <w:tcBorders>
              <w:top w:val="single" w:sz="1" w:space="0" w:color="CCCCDD"/>
              <w:left w:val="single" w:sz="1" w:space="0" w:color="CCCCDD"/>
              <w:bottom w:val="single" w:sz="1" w:space="0" w:color="CCCCDD"/>
              <w:right w:val="single" w:sz="1" w:space="0" w:color="CCCCDD"/>
            </w:tcBorders>
            <w:shd w:val="clear" w:color="auto" w:fill="F5F5FA"/>
            <w:tcMar>
              <w:top w:w="80" w:type="dxa"/>
              <w:left w:w="120" w:type="dxa"/>
              <w:bottom w:w="80" w:type="dxa"/>
              <w:right w:w="120" w:type="dxa"/>
            </w:tcMar>
          </w:tcPr>
          <w:p w14:paraId="14D3BD29" w14:textId="77777777" w:rsidR="00EE2F1C" w:rsidRDefault="00000000">
            <w:r>
              <w:rPr>
                <w:color w:val="333355"/>
                <w:sz w:val="20"/>
                <w:szCs w:val="20"/>
              </w:rPr>
              <w:t>Status bar styling</w:t>
            </w:r>
          </w:p>
        </w:tc>
        <w:tc>
          <w:tcPr>
            <w:tcW w:w="57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1A0C8173" w14:textId="77777777" w:rsidR="00EE2F1C" w:rsidRDefault="00000000">
            <w:proofErr w:type="spellStart"/>
            <w:proofErr w:type="gramStart"/>
            <w:r>
              <w:rPr>
                <w:color w:val="333355"/>
                <w:sz w:val="20"/>
                <w:szCs w:val="20"/>
              </w:rPr>
              <w:t>window.statusBarColor</w:t>
            </w:r>
            <w:proofErr w:type="spellEnd"/>
            <w:proofErr w:type="gramEnd"/>
            <w:r>
              <w:rPr>
                <w:color w:val="333355"/>
                <w:sz w:val="20"/>
                <w:szCs w:val="20"/>
              </w:rPr>
              <w:t xml:space="preserve"> = </w:t>
            </w:r>
            <w:proofErr w:type="spellStart"/>
            <w:r>
              <w:rPr>
                <w:color w:val="333355"/>
                <w:sz w:val="20"/>
                <w:szCs w:val="20"/>
              </w:rPr>
              <w:t>Color.parseColor</w:t>
            </w:r>
            <w:proofErr w:type="spellEnd"/>
            <w:r>
              <w:rPr>
                <w:color w:val="333355"/>
                <w:sz w:val="20"/>
                <w:szCs w:val="20"/>
              </w:rPr>
              <w:t>("#0e0e14")</w:t>
            </w:r>
          </w:p>
        </w:tc>
      </w:tr>
      <w:tr w:rsidR="00EE2F1C" w14:paraId="369DBD5E" w14:textId="77777777">
        <w:tc>
          <w:tcPr>
            <w:tcW w:w="3600" w:type="dxa"/>
            <w:tcBorders>
              <w:top w:val="single" w:sz="1" w:space="0" w:color="CCCCDD"/>
              <w:left w:val="single" w:sz="1" w:space="0" w:color="CCCCDD"/>
              <w:bottom w:val="single" w:sz="1" w:space="0" w:color="CCCCDD"/>
              <w:right w:val="single" w:sz="1" w:space="0" w:color="CCCCDD"/>
            </w:tcBorders>
            <w:shd w:val="clear" w:color="auto" w:fill="F5F5FA"/>
            <w:tcMar>
              <w:top w:w="80" w:type="dxa"/>
              <w:left w:w="120" w:type="dxa"/>
              <w:bottom w:w="80" w:type="dxa"/>
              <w:right w:w="120" w:type="dxa"/>
            </w:tcMar>
          </w:tcPr>
          <w:p w14:paraId="5450AD5A" w14:textId="77777777" w:rsidR="00EE2F1C" w:rsidRDefault="00000000">
            <w:r>
              <w:rPr>
                <w:color w:val="333355"/>
                <w:sz w:val="20"/>
                <w:szCs w:val="20"/>
              </w:rPr>
              <w:t>Cookie management</w:t>
            </w:r>
          </w:p>
        </w:tc>
        <w:tc>
          <w:tcPr>
            <w:tcW w:w="57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36174ACF" w14:textId="77777777" w:rsidR="00EE2F1C" w:rsidRDefault="00000000">
            <w:proofErr w:type="spellStart"/>
            <w:r>
              <w:rPr>
                <w:color w:val="333355"/>
                <w:sz w:val="20"/>
                <w:szCs w:val="20"/>
              </w:rPr>
              <w:t>CookieManager.setAcceptCookie</w:t>
            </w:r>
            <w:proofErr w:type="spellEnd"/>
            <w:r>
              <w:rPr>
                <w:color w:val="333355"/>
                <w:sz w:val="20"/>
                <w:szCs w:val="20"/>
              </w:rPr>
              <w:t xml:space="preserve">(true) + </w:t>
            </w:r>
            <w:proofErr w:type="spellStart"/>
            <w:proofErr w:type="gramStart"/>
            <w:r>
              <w:rPr>
                <w:color w:val="333355"/>
                <w:sz w:val="20"/>
                <w:szCs w:val="20"/>
              </w:rPr>
              <w:t>setAcceptThirdPartyCookies</w:t>
            </w:r>
            <w:proofErr w:type="spellEnd"/>
            <w:r>
              <w:rPr>
                <w:color w:val="333355"/>
                <w:sz w:val="20"/>
                <w:szCs w:val="20"/>
              </w:rPr>
              <w:t>(</w:t>
            </w:r>
            <w:proofErr w:type="gramEnd"/>
            <w:r>
              <w:rPr>
                <w:color w:val="333355"/>
                <w:sz w:val="20"/>
                <w:szCs w:val="20"/>
              </w:rPr>
              <w:t>)</w:t>
            </w:r>
          </w:p>
        </w:tc>
      </w:tr>
      <w:tr w:rsidR="00EE2F1C" w14:paraId="17B476DD" w14:textId="77777777">
        <w:tc>
          <w:tcPr>
            <w:tcW w:w="3600" w:type="dxa"/>
            <w:tcBorders>
              <w:top w:val="single" w:sz="1" w:space="0" w:color="CCCCDD"/>
              <w:left w:val="single" w:sz="1" w:space="0" w:color="CCCCDD"/>
              <w:bottom w:val="single" w:sz="1" w:space="0" w:color="CCCCDD"/>
              <w:right w:val="single" w:sz="1" w:space="0" w:color="CCCCDD"/>
            </w:tcBorders>
            <w:shd w:val="clear" w:color="auto" w:fill="F5F5FA"/>
            <w:tcMar>
              <w:top w:w="80" w:type="dxa"/>
              <w:left w:w="120" w:type="dxa"/>
              <w:bottom w:w="80" w:type="dxa"/>
              <w:right w:w="120" w:type="dxa"/>
            </w:tcMar>
          </w:tcPr>
          <w:p w14:paraId="5C7694A4" w14:textId="77777777" w:rsidR="00EE2F1C" w:rsidRDefault="00000000">
            <w:r>
              <w:rPr>
                <w:color w:val="333355"/>
                <w:sz w:val="20"/>
                <w:szCs w:val="20"/>
              </w:rPr>
              <w:t>Script injection</w:t>
            </w:r>
          </w:p>
        </w:tc>
        <w:tc>
          <w:tcPr>
            <w:tcW w:w="57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4C313B15" w14:textId="77777777" w:rsidR="00EE2F1C" w:rsidRDefault="00000000">
            <w:proofErr w:type="spellStart"/>
            <w:r>
              <w:rPr>
                <w:color w:val="333355"/>
                <w:sz w:val="20"/>
                <w:szCs w:val="20"/>
              </w:rPr>
              <w:t>evaluateJavascript</w:t>
            </w:r>
            <w:proofErr w:type="spellEnd"/>
            <w:r>
              <w:rPr>
                <w:color w:val="333355"/>
                <w:sz w:val="20"/>
                <w:szCs w:val="20"/>
              </w:rPr>
              <w:t>(</w:t>
            </w:r>
            <w:proofErr w:type="spellStart"/>
            <w:r>
              <w:rPr>
                <w:color w:val="333355"/>
                <w:sz w:val="20"/>
                <w:szCs w:val="20"/>
              </w:rPr>
              <w:t>loadAsset</w:t>
            </w:r>
            <w:proofErr w:type="spellEnd"/>
            <w:r>
              <w:rPr>
                <w:color w:val="333355"/>
                <w:sz w:val="20"/>
                <w:szCs w:val="20"/>
              </w:rPr>
              <w:t>("script.js"), null)</w:t>
            </w:r>
          </w:p>
        </w:tc>
      </w:tr>
      <w:tr w:rsidR="00EE2F1C" w14:paraId="614C3AA7" w14:textId="77777777">
        <w:tc>
          <w:tcPr>
            <w:tcW w:w="3600" w:type="dxa"/>
            <w:tcBorders>
              <w:top w:val="single" w:sz="1" w:space="0" w:color="CCCCDD"/>
              <w:left w:val="single" w:sz="1" w:space="0" w:color="CCCCDD"/>
              <w:bottom w:val="single" w:sz="1" w:space="0" w:color="CCCCDD"/>
              <w:right w:val="single" w:sz="1" w:space="0" w:color="CCCCDD"/>
            </w:tcBorders>
            <w:shd w:val="clear" w:color="auto" w:fill="F5F5FA"/>
            <w:tcMar>
              <w:top w:w="80" w:type="dxa"/>
              <w:left w:w="120" w:type="dxa"/>
              <w:bottom w:w="80" w:type="dxa"/>
              <w:right w:w="120" w:type="dxa"/>
            </w:tcMar>
          </w:tcPr>
          <w:p w14:paraId="0140B4C9" w14:textId="77777777" w:rsidR="00EE2F1C" w:rsidRDefault="00000000">
            <w:r>
              <w:rPr>
                <w:color w:val="333355"/>
                <w:sz w:val="20"/>
                <w:szCs w:val="20"/>
              </w:rPr>
              <w:t>Login page detection</w:t>
            </w:r>
          </w:p>
        </w:tc>
        <w:tc>
          <w:tcPr>
            <w:tcW w:w="57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2A6434D9" w14:textId="77777777" w:rsidR="00EE2F1C" w:rsidRDefault="00000000">
            <w:r>
              <w:rPr>
                <w:color w:val="333355"/>
                <w:sz w:val="20"/>
                <w:szCs w:val="20"/>
              </w:rPr>
              <w:t xml:space="preserve">URL pattern matching in </w:t>
            </w:r>
            <w:proofErr w:type="spellStart"/>
            <w:proofErr w:type="gramStart"/>
            <w:r>
              <w:rPr>
                <w:color w:val="333355"/>
                <w:sz w:val="20"/>
                <w:szCs w:val="20"/>
              </w:rPr>
              <w:t>onPageFinished</w:t>
            </w:r>
            <w:proofErr w:type="spellEnd"/>
            <w:r>
              <w:rPr>
                <w:color w:val="333355"/>
                <w:sz w:val="20"/>
                <w:szCs w:val="20"/>
              </w:rPr>
              <w:t>(</w:t>
            </w:r>
            <w:proofErr w:type="gramEnd"/>
            <w:r>
              <w:rPr>
                <w:color w:val="333355"/>
                <w:sz w:val="20"/>
                <w:szCs w:val="20"/>
              </w:rPr>
              <w:t>)</w:t>
            </w:r>
          </w:p>
        </w:tc>
      </w:tr>
      <w:tr w:rsidR="00EE2F1C" w14:paraId="12D9516B" w14:textId="77777777">
        <w:tc>
          <w:tcPr>
            <w:tcW w:w="3600" w:type="dxa"/>
            <w:tcBorders>
              <w:top w:val="single" w:sz="1" w:space="0" w:color="CCCCDD"/>
              <w:left w:val="single" w:sz="1" w:space="0" w:color="CCCCDD"/>
              <w:bottom w:val="single" w:sz="1" w:space="0" w:color="CCCCDD"/>
              <w:right w:val="single" w:sz="1" w:space="0" w:color="CCCCDD"/>
            </w:tcBorders>
            <w:shd w:val="clear" w:color="auto" w:fill="F5F5FA"/>
            <w:tcMar>
              <w:top w:w="80" w:type="dxa"/>
              <w:left w:w="120" w:type="dxa"/>
              <w:bottom w:w="80" w:type="dxa"/>
              <w:right w:w="120" w:type="dxa"/>
            </w:tcMar>
          </w:tcPr>
          <w:p w14:paraId="44730B7F" w14:textId="77777777" w:rsidR="00EE2F1C" w:rsidRDefault="00000000">
            <w:r>
              <w:rPr>
                <w:color w:val="333355"/>
                <w:sz w:val="20"/>
                <w:szCs w:val="20"/>
              </w:rPr>
              <w:t>Back navigation</w:t>
            </w:r>
          </w:p>
        </w:tc>
        <w:tc>
          <w:tcPr>
            <w:tcW w:w="57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0C8CDBCF" w14:textId="77777777" w:rsidR="00EE2F1C" w:rsidRDefault="00000000">
            <w:proofErr w:type="spellStart"/>
            <w:r>
              <w:rPr>
                <w:color w:val="333355"/>
                <w:sz w:val="20"/>
                <w:szCs w:val="20"/>
              </w:rPr>
              <w:t>webView.canGoBack</w:t>
            </w:r>
            <w:proofErr w:type="spellEnd"/>
            <w:r>
              <w:rPr>
                <w:color w:val="333355"/>
                <w:sz w:val="20"/>
                <w:szCs w:val="20"/>
              </w:rPr>
              <w:t>(</w:t>
            </w:r>
            <w:proofErr w:type="gramStart"/>
            <w:r>
              <w:rPr>
                <w:color w:val="333355"/>
                <w:sz w:val="20"/>
                <w:szCs w:val="20"/>
              </w:rPr>
              <w:t>) ?</w:t>
            </w:r>
            <w:proofErr w:type="gramEnd"/>
            <w:r>
              <w:rPr>
                <w:color w:val="333355"/>
                <w:sz w:val="20"/>
                <w:szCs w:val="20"/>
              </w:rPr>
              <w:t xml:space="preserve"> </w:t>
            </w:r>
            <w:proofErr w:type="spellStart"/>
            <w:proofErr w:type="gramStart"/>
            <w:r>
              <w:rPr>
                <w:color w:val="333355"/>
                <w:sz w:val="20"/>
                <w:szCs w:val="20"/>
              </w:rPr>
              <w:t>goBack</w:t>
            </w:r>
            <w:proofErr w:type="spellEnd"/>
            <w:r>
              <w:rPr>
                <w:color w:val="333355"/>
                <w:sz w:val="20"/>
                <w:szCs w:val="20"/>
              </w:rPr>
              <w:t>(</w:t>
            </w:r>
            <w:proofErr w:type="gramEnd"/>
            <w:r>
              <w:rPr>
                <w:color w:val="333355"/>
                <w:sz w:val="20"/>
                <w:szCs w:val="20"/>
              </w:rPr>
              <w:t xml:space="preserve">) in </w:t>
            </w:r>
            <w:proofErr w:type="spellStart"/>
            <w:proofErr w:type="gramStart"/>
            <w:r>
              <w:rPr>
                <w:color w:val="333355"/>
                <w:sz w:val="20"/>
                <w:szCs w:val="20"/>
              </w:rPr>
              <w:t>onKeyDown</w:t>
            </w:r>
            <w:proofErr w:type="spellEnd"/>
            <w:r>
              <w:rPr>
                <w:color w:val="333355"/>
                <w:sz w:val="20"/>
                <w:szCs w:val="20"/>
              </w:rPr>
              <w:t>(</w:t>
            </w:r>
            <w:proofErr w:type="gramEnd"/>
            <w:r>
              <w:rPr>
                <w:color w:val="333355"/>
                <w:sz w:val="20"/>
                <w:szCs w:val="20"/>
              </w:rPr>
              <w:t>)</w:t>
            </w:r>
          </w:p>
        </w:tc>
      </w:tr>
      <w:tr w:rsidR="00EE2F1C" w14:paraId="50C28457" w14:textId="77777777">
        <w:tc>
          <w:tcPr>
            <w:tcW w:w="3600" w:type="dxa"/>
            <w:tcBorders>
              <w:top w:val="single" w:sz="1" w:space="0" w:color="CCCCDD"/>
              <w:left w:val="single" w:sz="1" w:space="0" w:color="CCCCDD"/>
              <w:bottom w:val="single" w:sz="1" w:space="0" w:color="CCCCDD"/>
              <w:right w:val="single" w:sz="1" w:space="0" w:color="CCCCDD"/>
            </w:tcBorders>
            <w:shd w:val="clear" w:color="auto" w:fill="F5F5FA"/>
            <w:tcMar>
              <w:top w:w="80" w:type="dxa"/>
              <w:left w:w="120" w:type="dxa"/>
              <w:bottom w:w="80" w:type="dxa"/>
              <w:right w:w="120" w:type="dxa"/>
            </w:tcMar>
          </w:tcPr>
          <w:p w14:paraId="361538B5" w14:textId="77777777" w:rsidR="00EE2F1C" w:rsidRDefault="00000000">
            <w:r>
              <w:rPr>
                <w:color w:val="333355"/>
                <w:sz w:val="20"/>
                <w:szCs w:val="20"/>
              </w:rPr>
              <w:t>Page loading</w:t>
            </w:r>
          </w:p>
        </w:tc>
        <w:tc>
          <w:tcPr>
            <w:tcW w:w="57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672D527D" w14:textId="77777777" w:rsidR="00EE2F1C" w:rsidRDefault="00000000">
            <w:proofErr w:type="spellStart"/>
            <w:r>
              <w:rPr>
                <w:color w:val="333355"/>
                <w:sz w:val="20"/>
                <w:szCs w:val="20"/>
              </w:rPr>
              <w:t>webView.loadUrl</w:t>
            </w:r>
            <w:proofErr w:type="spellEnd"/>
            <w:r>
              <w:rPr>
                <w:color w:val="333355"/>
                <w:sz w:val="20"/>
                <w:szCs w:val="20"/>
              </w:rPr>
              <w:t>("https://student.gehu.ac.in/")</w:t>
            </w:r>
          </w:p>
        </w:tc>
      </w:tr>
    </w:tbl>
    <w:p w14:paraId="515BCBE8" w14:textId="77777777" w:rsidR="00EE2F1C" w:rsidRDefault="00EE2F1C">
      <w:pPr>
        <w:spacing w:before="40" w:after="40"/>
      </w:pPr>
    </w:p>
    <w:p w14:paraId="49AA5600" w14:textId="77777777" w:rsidR="00EE2F1C" w:rsidRDefault="00000000">
      <w:pPr>
        <w:pStyle w:val="Heading2"/>
        <w:pBdr>
          <w:bottom w:val="single" w:sz="2" w:space="3" w:color="6C63FF"/>
        </w:pBdr>
      </w:pPr>
      <w:bookmarkStart w:id="37" w:name="_Toc226476158"/>
      <w:r>
        <w:lastRenderedPageBreak/>
        <w:t>8.2 Script.js — The Three-Module Structure</w:t>
      </w:r>
      <w:bookmarkEnd w:id="37"/>
    </w:p>
    <w:p w14:paraId="26B22C39" w14:textId="77777777" w:rsidR="00EE2F1C" w:rsidRDefault="00000000">
      <w:pPr>
        <w:spacing w:before="80" w:after="120"/>
      </w:pPr>
      <w:r>
        <w:rPr>
          <w:color w:val="333355"/>
        </w:rPr>
        <w:t>The injected script is organized as a single IIFE (Immediately Invoked Function Expression) split into three logical modules:</w:t>
      </w:r>
    </w:p>
    <w:p w14:paraId="1C57419A" w14:textId="77777777" w:rsidR="00EE2F1C" w:rsidRDefault="00EE2F1C">
      <w:pPr>
        <w:spacing w:before="40" w:after="40"/>
      </w:pPr>
    </w:p>
    <w:p w14:paraId="5A7C81F1" w14:textId="77777777" w:rsidR="00EE2F1C" w:rsidRDefault="00000000">
      <w:pPr>
        <w:pStyle w:val="ListParagraph"/>
        <w:numPr>
          <w:ilvl w:val="0"/>
          <w:numId w:val="2"/>
        </w:numPr>
      </w:pPr>
      <w:r>
        <w:rPr>
          <w:color w:val="333355"/>
        </w:rPr>
        <w:t>Module 1 — Styles: Injects a Google Fonts link element and a full CSS stylesheet directly into the ERP page's &lt;head&gt;. This is what creates the dark-themed panel, animations, and card styles.</w:t>
      </w:r>
    </w:p>
    <w:p w14:paraId="7591E1F3" w14:textId="77777777" w:rsidR="00EE2F1C" w:rsidRDefault="00000000">
      <w:pPr>
        <w:pStyle w:val="ListParagraph"/>
        <w:numPr>
          <w:ilvl w:val="0"/>
          <w:numId w:val="2"/>
        </w:numPr>
      </w:pPr>
      <w:r>
        <w:rPr>
          <w:color w:val="333355"/>
        </w:rPr>
        <w:t xml:space="preserve">Module 2 — Calculator Utilities: Pure mathematical functions with no side effects. </w:t>
      </w:r>
      <w:proofErr w:type="spellStart"/>
      <w:proofErr w:type="gramStart"/>
      <w:r>
        <w:rPr>
          <w:color w:val="333355"/>
        </w:rPr>
        <w:t>calculateSafeBunks</w:t>
      </w:r>
      <w:proofErr w:type="spellEnd"/>
      <w:r>
        <w:rPr>
          <w:color w:val="333355"/>
        </w:rPr>
        <w:t>(</w:t>
      </w:r>
      <w:proofErr w:type="gramEnd"/>
      <w:r>
        <w:rPr>
          <w:color w:val="333355"/>
        </w:rPr>
        <w:t xml:space="preserve">), </w:t>
      </w:r>
      <w:proofErr w:type="spellStart"/>
      <w:proofErr w:type="gramStart"/>
      <w:r>
        <w:rPr>
          <w:color w:val="333355"/>
        </w:rPr>
        <w:t>calculateClassesNeeded</w:t>
      </w:r>
      <w:proofErr w:type="spellEnd"/>
      <w:r>
        <w:rPr>
          <w:color w:val="333355"/>
        </w:rPr>
        <w:t>(</w:t>
      </w:r>
      <w:proofErr w:type="gramEnd"/>
      <w:r>
        <w:rPr>
          <w:color w:val="333355"/>
        </w:rPr>
        <w:t xml:space="preserve">), </w:t>
      </w:r>
      <w:proofErr w:type="spellStart"/>
      <w:proofErr w:type="gramStart"/>
      <w:r>
        <w:rPr>
          <w:color w:val="333355"/>
        </w:rPr>
        <w:t>getPercentage</w:t>
      </w:r>
      <w:proofErr w:type="spellEnd"/>
      <w:r>
        <w:rPr>
          <w:color w:val="333355"/>
        </w:rPr>
        <w:t>(</w:t>
      </w:r>
      <w:proofErr w:type="gramEnd"/>
      <w:r>
        <w:rPr>
          <w:color w:val="333355"/>
        </w:rPr>
        <w:t xml:space="preserve">), and </w:t>
      </w:r>
      <w:proofErr w:type="spellStart"/>
      <w:proofErr w:type="gramStart"/>
      <w:r>
        <w:rPr>
          <w:color w:val="333355"/>
        </w:rPr>
        <w:t>getStatus</w:t>
      </w:r>
      <w:proofErr w:type="spellEnd"/>
      <w:r>
        <w:rPr>
          <w:color w:val="333355"/>
        </w:rPr>
        <w:t>(</w:t>
      </w:r>
      <w:proofErr w:type="gramEnd"/>
      <w:r>
        <w:rPr>
          <w:color w:val="333355"/>
        </w:rPr>
        <w:t>) are isolated and testable.</w:t>
      </w:r>
    </w:p>
    <w:p w14:paraId="78961A97" w14:textId="77777777" w:rsidR="00EE2F1C" w:rsidRDefault="00000000">
      <w:pPr>
        <w:pStyle w:val="ListParagraph"/>
        <w:numPr>
          <w:ilvl w:val="0"/>
          <w:numId w:val="2"/>
        </w:numPr>
      </w:pPr>
      <w:r>
        <w:rPr>
          <w:color w:val="333355"/>
        </w:rPr>
        <w:t>Module 3 — UI + Logic: The main application logic — DOM construction, event wiring, API calls, state management, and rendering. This module ties the other two together.</w:t>
      </w:r>
    </w:p>
    <w:p w14:paraId="318701AD" w14:textId="77777777" w:rsidR="00EE2F1C" w:rsidRDefault="00EE2F1C">
      <w:pPr>
        <w:spacing w:before="40" w:after="40"/>
      </w:pPr>
    </w:p>
    <w:p w14:paraId="23581634" w14:textId="77777777" w:rsidR="00EE2F1C" w:rsidRDefault="00000000">
      <w:pPr>
        <w:pStyle w:val="Heading2"/>
        <w:pBdr>
          <w:bottom w:val="single" w:sz="2" w:space="3" w:color="6C63FF"/>
        </w:pBdr>
      </w:pPr>
      <w:bookmarkStart w:id="38" w:name="_Toc226476159"/>
      <w:r>
        <w:t>8.3 State Management</w:t>
      </w:r>
      <w:bookmarkEnd w:id="38"/>
    </w:p>
    <w:p w14:paraId="05587FE4" w14:textId="77777777" w:rsidR="00EE2F1C" w:rsidRDefault="00000000">
      <w:pPr>
        <w:spacing w:before="80" w:after="120"/>
      </w:pPr>
      <w:r>
        <w:rPr>
          <w:color w:val="333355"/>
        </w:rPr>
        <w:t>The app uses simple module-level variables for state — there is no Redux, no state machine library, and no complex framework. The state consists of three variables:</w:t>
      </w:r>
    </w:p>
    <w:p w14:paraId="2F2F0DBE" w14:textId="77777777" w:rsidR="00EE2F1C" w:rsidRDefault="00EE2F1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2F1C" w14:paraId="7C4668A1" w14:textId="77777777">
        <w:tc>
          <w:tcPr>
            <w:tcW w:w="0" w:type="auto"/>
            <w:tcBorders>
              <w:top w:val="single" w:sz="1" w:space="0" w:color="444466"/>
              <w:left w:val="single" w:sz="1" w:space="0" w:color="444466"/>
              <w:bottom w:val="single" w:sz="1" w:space="0" w:color="444466"/>
              <w:right w:val="single" w:sz="1" w:space="0" w:color="444466"/>
            </w:tcBorders>
            <w:shd w:val="clear" w:color="auto" w:fill="1A1A2E"/>
            <w:tcMar>
              <w:top w:w="120" w:type="dxa"/>
              <w:left w:w="200" w:type="dxa"/>
              <w:bottom w:w="120" w:type="dxa"/>
              <w:right w:w="200" w:type="dxa"/>
            </w:tcMar>
          </w:tcPr>
          <w:p w14:paraId="3B2F098A" w14:textId="77777777" w:rsidR="00EE2F1C" w:rsidRDefault="00000000">
            <w:pPr>
              <w:spacing w:before="20" w:after="20"/>
            </w:pPr>
            <w:r>
              <w:rPr>
                <w:rFonts w:ascii="Courier New" w:eastAsia="Courier New" w:hAnsi="Courier New" w:cs="Courier New"/>
                <w:color w:val="C5BFFF"/>
                <w:sz w:val="18"/>
                <w:szCs w:val="18"/>
              </w:rPr>
              <w:t>let subjects    = [</w:t>
            </w:r>
            <w:proofErr w:type="gramStart"/>
            <w:r>
              <w:rPr>
                <w:rFonts w:ascii="Courier New" w:eastAsia="Courier New" w:hAnsi="Courier New" w:cs="Courier New"/>
                <w:color w:val="C5BFFF"/>
                <w:sz w:val="18"/>
                <w:szCs w:val="18"/>
              </w:rPr>
              <w:t xml:space="preserve">];   </w:t>
            </w:r>
            <w:proofErr w:type="gramEnd"/>
            <w:r>
              <w:rPr>
                <w:rFonts w:ascii="Courier New" w:eastAsia="Courier New" w:hAnsi="Courier New" w:cs="Courier New"/>
                <w:color w:val="C5BFFF"/>
                <w:sz w:val="18"/>
                <w:szCs w:val="18"/>
              </w:rPr>
              <w:t xml:space="preserve">       // Array of normalised subject objects</w:t>
            </w:r>
          </w:p>
          <w:p w14:paraId="168DD2F8" w14:textId="77777777" w:rsidR="00EE2F1C" w:rsidRDefault="00000000">
            <w:pPr>
              <w:spacing w:before="20" w:after="20"/>
            </w:pPr>
            <w:r>
              <w:rPr>
                <w:rFonts w:ascii="Courier New" w:eastAsia="Courier New" w:hAnsi="Courier New" w:cs="Courier New"/>
                <w:color w:val="C5BFFF"/>
                <w:sz w:val="18"/>
                <w:szCs w:val="18"/>
              </w:rPr>
              <w:t xml:space="preserve">let </w:t>
            </w:r>
            <w:proofErr w:type="spellStart"/>
            <w:r>
              <w:rPr>
                <w:rFonts w:ascii="Courier New" w:eastAsia="Courier New" w:hAnsi="Courier New" w:cs="Courier New"/>
                <w:color w:val="C5BFFF"/>
                <w:sz w:val="18"/>
                <w:szCs w:val="18"/>
              </w:rPr>
              <w:t>currentView</w:t>
            </w:r>
            <w:proofErr w:type="spellEnd"/>
            <w:r>
              <w:rPr>
                <w:rFonts w:ascii="Courier New" w:eastAsia="Courier New" w:hAnsi="Courier New" w:cs="Courier New"/>
                <w:color w:val="C5BFFF"/>
                <w:sz w:val="18"/>
                <w:szCs w:val="18"/>
              </w:rPr>
              <w:t xml:space="preserve"> = "overview</w:t>
            </w:r>
            <w:proofErr w:type="gramStart"/>
            <w:r>
              <w:rPr>
                <w:rFonts w:ascii="Courier New" w:eastAsia="Courier New" w:hAnsi="Courier New" w:cs="Courier New"/>
                <w:color w:val="C5BFFF"/>
                <w:sz w:val="18"/>
                <w:szCs w:val="18"/>
              </w:rPr>
              <w:t>";  /</w:t>
            </w:r>
            <w:proofErr w:type="gramEnd"/>
            <w:r>
              <w:rPr>
                <w:rFonts w:ascii="Courier New" w:eastAsia="Courier New" w:hAnsi="Courier New" w:cs="Courier New"/>
                <w:color w:val="C5BFFF"/>
                <w:sz w:val="18"/>
                <w:szCs w:val="18"/>
              </w:rPr>
              <w:t>/ One of: "overview", "bunk", "needed"</w:t>
            </w:r>
          </w:p>
          <w:p w14:paraId="59E333C8" w14:textId="77777777" w:rsidR="00EE2F1C" w:rsidRDefault="00000000">
            <w:pPr>
              <w:spacing w:before="20" w:after="20"/>
            </w:pPr>
            <w:r>
              <w:rPr>
                <w:rFonts w:ascii="Courier New" w:eastAsia="Courier New" w:hAnsi="Courier New" w:cs="Courier New"/>
                <w:color w:val="C5BFFF"/>
                <w:sz w:val="18"/>
                <w:szCs w:val="18"/>
              </w:rPr>
              <w:t xml:space="preserve">let </w:t>
            </w:r>
            <w:proofErr w:type="spellStart"/>
            <w:r>
              <w:rPr>
                <w:rFonts w:ascii="Courier New" w:eastAsia="Courier New" w:hAnsi="Courier New" w:cs="Courier New"/>
                <w:color w:val="C5BFFF"/>
                <w:sz w:val="18"/>
                <w:szCs w:val="18"/>
              </w:rPr>
              <w:t>lastUpdated</w:t>
            </w:r>
            <w:proofErr w:type="spellEnd"/>
            <w:r>
              <w:rPr>
                <w:rFonts w:ascii="Courier New" w:eastAsia="Courier New" w:hAnsi="Courier New" w:cs="Courier New"/>
                <w:color w:val="C5BFFF"/>
                <w:sz w:val="18"/>
                <w:szCs w:val="18"/>
              </w:rPr>
              <w:t xml:space="preserve"> = </w:t>
            </w:r>
            <w:proofErr w:type="gramStart"/>
            <w:r>
              <w:rPr>
                <w:rFonts w:ascii="Courier New" w:eastAsia="Courier New" w:hAnsi="Courier New" w:cs="Courier New"/>
                <w:color w:val="C5BFFF"/>
                <w:sz w:val="18"/>
                <w:szCs w:val="18"/>
              </w:rPr>
              <w:t xml:space="preserve">null;   </w:t>
            </w:r>
            <w:proofErr w:type="gramEnd"/>
            <w:r>
              <w:rPr>
                <w:rFonts w:ascii="Courier New" w:eastAsia="Courier New" w:hAnsi="Courier New" w:cs="Courier New"/>
                <w:color w:val="C5BFFF"/>
                <w:sz w:val="18"/>
                <w:szCs w:val="18"/>
              </w:rPr>
              <w:t xml:space="preserve">     // Date object of last successful fetch</w:t>
            </w:r>
          </w:p>
        </w:tc>
      </w:tr>
    </w:tbl>
    <w:p w14:paraId="3428D4B0" w14:textId="77777777" w:rsidR="00EE2F1C" w:rsidRDefault="00EE2F1C">
      <w:pPr>
        <w:spacing w:before="40" w:after="40"/>
      </w:pPr>
    </w:p>
    <w:p w14:paraId="1D742281" w14:textId="77777777" w:rsidR="00EE2F1C" w:rsidRDefault="00000000">
      <w:pPr>
        <w:spacing w:before="80" w:after="120"/>
      </w:pPr>
      <w:r>
        <w:rPr>
          <w:color w:val="333355"/>
        </w:rPr>
        <w:t xml:space="preserve">When the user switches tabs or refreshes, the state variables are updated and </w:t>
      </w:r>
      <w:proofErr w:type="spellStart"/>
      <w:proofErr w:type="gramStart"/>
      <w:r>
        <w:rPr>
          <w:color w:val="333355"/>
        </w:rPr>
        <w:t>updatePanel</w:t>
      </w:r>
      <w:proofErr w:type="spellEnd"/>
      <w:r>
        <w:rPr>
          <w:color w:val="333355"/>
        </w:rPr>
        <w:t>(</w:t>
      </w:r>
      <w:proofErr w:type="gramEnd"/>
      <w:r>
        <w:rPr>
          <w:color w:val="333355"/>
        </w:rPr>
        <w:t>) re-renders the entire body area from scratch. Given the small dataset size (typically 6–12 subjects), full re-renders are imperceptibly fast and far simpler than a diffing/patching approach.</w:t>
      </w:r>
    </w:p>
    <w:p w14:paraId="0B5C7C0B" w14:textId="77777777" w:rsidR="00EE2F1C" w:rsidRDefault="00EE2F1C">
      <w:pPr>
        <w:spacing w:before="40" w:after="40"/>
      </w:pPr>
    </w:p>
    <w:p w14:paraId="760F68EA" w14:textId="77777777" w:rsidR="00EE2F1C" w:rsidRDefault="00000000">
      <w:pPr>
        <w:pStyle w:val="Heading2"/>
        <w:pBdr>
          <w:bottom w:val="single" w:sz="2" w:space="3" w:color="6C63FF"/>
        </w:pBdr>
      </w:pPr>
      <w:bookmarkStart w:id="39" w:name="_Toc226476160"/>
      <w:r>
        <w:t>8.4 The Guard Pattern — Preventing Double Injection</w:t>
      </w:r>
      <w:bookmarkEnd w:id="39"/>
    </w:p>
    <w:p w14:paraId="4838DEAE" w14:textId="77777777" w:rsidR="00EE2F1C" w:rsidRDefault="00000000">
      <w:pPr>
        <w:spacing w:before="80" w:after="120"/>
      </w:pPr>
      <w:r>
        <w:rPr>
          <w:color w:val="333355"/>
        </w:rPr>
        <w:t xml:space="preserve">Because </w:t>
      </w:r>
      <w:proofErr w:type="spellStart"/>
      <w:proofErr w:type="gramStart"/>
      <w:r>
        <w:rPr>
          <w:color w:val="333355"/>
        </w:rPr>
        <w:t>onPageFinished</w:t>
      </w:r>
      <w:proofErr w:type="spellEnd"/>
      <w:r>
        <w:rPr>
          <w:color w:val="333355"/>
        </w:rPr>
        <w:t>(</w:t>
      </w:r>
      <w:proofErr w:type="gramEnd"/>
      <w:r>
        <w:rPr>
          <w:color w:val="333355"/>
        </w:rPr>
        <w:t>) fires on every navigation within the WebView (including in-app page changes), the script could theoretically be injected multiple times. The IIFE begins with an idempotency guard:</w:t>
      </w:r>
    </w:p>
    <w:p w14:paraId="48C394D9" w14:textId="77777777" w:rsidR="00EE2F1C" w:rsidRDefault="00EE2F1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2F1C" w14:paraId="63D4E9CB" w14:textId="77777777">
        <w:tc>
          <w:tcPr>
            <w:tcW w:w="0" w:type="auto"/>
            <w:tcBorders>
              <w:top w:val="single" w:sz="1" w:space="0" w:color="444466"/>
              <w:left w:val="single" w:sz="1" w:space="0" w:color="444466"/>
              <w:bottom w:val="single" w:sz="1" w:space="0" w:color="444466"/>
              <w:right w:val="single" w:sz="1" w:space="0" w:color="444466"/>
            </w:tcBorders>
            <w:shd w:val="clear" w:color="auto" w:fill="1A1A2E"/>
            <w:tcMar>
              <w:top w:w="120" w:type="dxa"/>
              <w:left w:w="200" w:type="dxa"/>
              <w:bottom w:w="120" w:type="dxa"/>
              <w:right w:w="200" w:type="dxa"/>
            </w:tcMar>
          </w:tcPr>
          <w:p w14:paraId="1232284B" w14:textId="77777777" w:rsidR="00EE2F1C" w:rsidRDefault="00000000">
            <w:pPr>
              <w:spacing w:before="20" w:after="20"/>
            </w:pPr>
            <w:r>
              <w:rPr>
                <w:rFonts w:ascii="Courier New" w:eastAsia="Courier New" w:hAnsi="Courier New" w:cs="Courier New"/>
                <w:color w:val="C5BFFF"/>
                <w:sz w:val="18"/>
                <w:szCs w:val="18"/>
              </w:rPr>
              <w:t>(</w:t>
            </w:r>
            <w:proofErr w:type="gramStart"/>
            <w:r>
              <w:rPr>
                <w:rFonts w:ascii="Courier New" w:eastAsia="Courier New" w:hAnsi="Courier New" w:cs="Courier New"/>
                <w:color w:val="C5BFFF"/>
                <w:sz w:val="18"/>
                <w:szCs w:val="18"/>
              </w:rPr>
              <w:t>function(</w:t>
            </w:r>
            <w:proofErr w:type="gramEnd"/>
            <w:r>
              <w:rPr>
                <w:rFonts w:ascii="Courier New" w:eastAsia="Courier New" w:hAnsi="Courier New" w:cs="Courier New"/>
                <w:color w:val="C5BFFF"/>
                <w:sz w:val="18"/>
                <w:szCs w:val="18"/>
              </w:rPr>
              <w:t>) {</w:t>
            </w:r>
          </w:p>
          <w:p w14:paraId="29408875" w14:textId="77777777" w:rsidR="00EE2F1C" w:rsidRDefault="00000000">
            <w:pPr>
              <w:spacing w:before="20" w:after="20"/>
            </w:pPr>
            <w:r>
              <w:rPr>
                <w:rFonts w:ascii="Courier New" w:eastAsia="Courier New" w:hAnsi="Courier New" w:cs="Courier New"/>
                <w:color w:val="C5BFFF"/>
                <w:sz w:val="18"/>
                <w:szCs w:val="18"/>
              </w:rPr>
              <w:t xml:space="preserve">  if (</w:t>
            </w:r>
            <w:proofErr w:type="spellStart"/>
            <w:proofErr w:type="gramStart"/>
            <w:r>
              <w:rPr>
                <w:rFonts w:ascii="Courier New" w:eastAsia="Courier New" w:hAnsi="Courier New" w:cs="Courier New"/>
                <w:color w:val="C5BFFF"/>
                <w:sz w:val="18"/>
                <w:szCs w:val="18"/>
              </w:rPr>
              <w:t>document.getElementById</w:t>
            </w:r>
            <w:proofErr w:type="spellEnd"/>
            <w:proofErr w:type="gramEnd"/>
            <w:r>
              <w:rPr>
                <w:rFonts w:ascii="Courier New" w:eastAsia="Courier New" w:hAnsi="Courier New" w:cs="Courier New"/>
                <w:color w:val="C5BFFF"/>
                <w:sz w:val="18"/>
                <w:szCs w:val="18"/>
              </w:rPr>
              <w:t>("</w:t>
            </w:r>
            <w:proofErr w:type="spellStart"/>
            <w:r>
              <w:rPr>
                <w:rFonts w:ascii="Courier New" w:eastAsia="Courier New" w:hAnsi="Courier New" w:cs="Courier New"/>
                <w:color w:val="C5BFFF"/>
                <w:sz w:val="18"/>
                <w:szCs w:val="18"/>
              </w:rPr>
              <w:t>erp</w:t>
            </w:r>
            <w:proofErr w:type="spellEnd"/>
            <w:r>
              <w:rPr>
                <w:rFonts w:ascii="Courier New" w:eastAsia="Courier New" w:hAnsi="Courier New" w:cs="Courier New"/>
                <w:color w:val="C5BFFF"/>
                <w:sz w:val="18"/>
                <w:szCs w:val="18"/>
              </w:rPr>
              <w:t xml:space="preserve">-enhancer-root")) </w:t>
            </w:r>
            <w:proofErr w:type="gramStart"/>
            <w:r>
              <w:rPr>
                <w:rFonts w:ascii="Courier New" w:eastAsia="Courier New" w:hAnsi="Courier New" w:cs="Courier New"/>
                <w:color w:val="C5BFFF"/>
                <w:sz w:val="18"/>
                <w:szCs w:val="18"/>
              </w:rPr>
              <w:t>return;  /</w:t>
            </w:r>
            <w:proofErr w:type="gramEnd"/>
            <w:r>
              <w:rPr>
                <w:rFonts w:ascii="Courier New" w:eastAsia="Courier New" w:hAnsi="Courier New" w:cs="Courier New"/>
                <w:color w:val="C5BFFF"/>
                <w:sz w:val="18"/>
                <w:szCs w:val="18"/>
              </w:rPr>
              <w:t>/ Already injected</w:t>
            </w:r>
          </w:p>
          <w:p w14:paraId="2BBFC7B9" w14:textId="77777777" w:rsidR="00EE2F1C" w:rsidRDefault="00000000">
            <w:pPr>
              <w:spacing w:before="20" w:after="20"/>
            </w:pPr>
            <w:r>
              <w:rPr>
                <w:rFonts w:ascii="Courier New" w:eastAsia="Courier New" w:hAnsi="Courier New" w:cs="Courier New"/>
                <w:color w:val="C5BFFF"/>
                <w:sz w:val="18"/>
                <w:szCs w:val="18"/>
              </w:rPr>
              <w:t xml:space="preserve">  // ... rest of </w:t>
            </w:r>
            <w:proofErr w:type="spellStart"/>
            <w:r>
              <w:rPr>
                <w:rFonts w:ascii="Courier New" w:eastAsia="Courier New" w:hAnsi="Courier New" w:cs="Courier New"/>
                <w:color w:val="C5BFFF"/>
                <w:sz w:val="18"/>
                <w:szCs w:val="18"/>
              </w:rPr>
              <w:t>init</w:t>
            </w:r>
            <w:proofErr w:type="spellEnd"/>
          </w:p>
          <w:p w14:paraId="775DC82A" w14:textId="77777777" w:rsidR="00EE2F1C" w:rsidRDefault="00000000">
            <w:pPr>
              <w:spacing w:before="20" w:after="20"/>
            </w:pPr>
            <w:r>
              <w:rPr>
                <w:rFonts w:ascii="Courier New" w:eastAsia="Courier New" w:hAnsi="Courier New" w:cs="Courier New"/>
                <w:color w:val="C5BFFF"/>
                <w:sz w:val="18"/>
                <w:szCs w:val="18"/>
              </w:rPr>
              <w:t>})();</w:t>
            </w:r>
          </w:p>
        </w:tc>
      </w:tr>
    </w:tbl>
    <w:p w14:paraId="7A19F85E" w14:textId="77777777" w:rsidR="00EE2F1C" w:rsidRDefault="00EE2F1C">
      <w:pPr>
        <w:spacing w:before="40" w:after="40"/>
      </w:pPr>
    </w:p>
    <w:p w14:paraId="515A365E" w14:textId="77777777" w:rsidR="00EE2F1C" w:rsidRDefault="00000000">
      <w:pPr>
        <w:spacing w:before="80" w:after="120"/>
      </w:pPr>
      <w:r>
        <w:rPr>
          <w:color w:val="333355"/>
        </w:rPr>
        <w:t>If the root element already exists in the DOM, the function returns immediately. This prevents duplicate FAB buttons, duplicate panels, and duplicate event listeners from accumulating across navigation events.</w:t>
      </w:r>
    </w:p>
    <w:p w14:paraId="0CE496AF" w14:textId="77777777" w:rsidR="00EE2F1C" w:rsidRDefault="00EE2F1C">
      <w:pPr>
        <w:spacing w:before="40" w:after="40"/>
      </w:pPr>
    </w:p>
    <w:p w14:paraId="0AC6CCD7" w14:textId="30C1455B" w:rsidR="00EE2F1C" w:rsidRDefault="00000000" w:rsidP="0036338E">
      <w:r>
        <w:br w:type="page"/>
      </w:r>
      <w:bookmarkStart w:id="40" w:name="_Toc226476161"/>
      <w:r>
        <w:rPr>
          <w:b/>
          <w:bCs/>
          <w:color w:val="1A0A3E"/>
          <w:sz w:val="36"/>
          <w:szCs w:val="36"/>
        </w:rPr>
        <w:lastRenderedPageBreak/>
        <w:t>9. Performance, Security &amp; Ethical Considerations</w:t>
      </w:r>
      <w:bookmarkEnd w:id="40"/>
    </w:p>
    <w:p w14:paraId="07AD0111" w14:textId="77777777" w:rsidR="00EE2F1C" w:rsidRDefault="00000000">
      <w:pPr>
        <w:pStyle w:val="Heading2"/>
        <w:pBdr>
          <w:bottom w:val="single" w:sz="2" w:space="3" w:color="6C63FF"/>
        </w:pBdr>
      </w:pPr>
      <w:bookmarkStart w:id="41" w:name="_Toc226476162"/>
      <w:r>
        <w:t>9.1 Performance Characteristics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E2F1C" w14:paraId="475A87DF" w14:textId="77777777">
        <w:tc>
          <w:tcPr>
            <w:tcW w:w="3600" w:type="dxa"/>
            <w:tcBorders>
              <w:top w:val="single" w:sz="1" w:space="0" w:color="CCCCDD"/>
              <w:left w:val="single" w:sz="1" w:space="0" w:color="CCCCDD"/>
              <w:bottom w:val="single" w:sz="1" w:space="0" w:color="CCCCDD"/>
              <w:right w:val="single" w:sz="1" w:space="0" w:color="CCCCDD"/>
            </w:tcBorders>
            <w:shd w:val="clear" w:color="auto" w:fill="1A0A3E"/>
            <w:tcMar>
              <w:top w:w="80" w:type="dxa"/>
              <w:left w:w="120" w:type="dxa"/>
              <w:bottom w:w="80" w:type="dxa"/>
              <w:right w:w="120" w:type="dxa"/>
            </w:tcMar>
          </w:tcPr>
          <w:p w14:paraId="130E9C0E" w14:textId="77777777" w:rsidR="00EE2F1C" w:rsidRDefault="00000000">
            <w:r>
              <w:rPr>
                <w:b/>
                <w:bCs/>
                <w:color w:val="FFFFFF"/>
                <w:sz w:val="20"/>
                <w:szCs w:val="20"/>
              </w:rPr>
              <w:t>Metric</w:t>
            </w:r>
          </w:p>
        </w:tc>
        <w:tc>
          <w:tcPr>
            <w:tcW w:w="5760" w:type="dxa"/>
            <w:tcBorders>
              <w:top w:val="single" w:sz="1" w:space="0" w:color="CCCCDD"/>
              <w:left w:val="single" w:sz="1" w:space="0" w:color="CCCCDD"/>
              <w:bottom w:val="single" w:sz="1" w:space="0" w:color="CCCCDD"/>
              <w:right w:val="single" w:sz="1" w:space="0" w:color="CCCCDD"/>
            </w:tcBorders>
            <w:shd w:val="clear" w:color="auto" w:fill="2D1B6B"/>
            <w:tcMar>
              <w:top w:w="80" w:type="dxa"/>
              <w:left w:w="120" w:type="dxa"/>
              <w:bottom w:w="80" w:type="dxa"/>
              <w:right w:w="120" w:type="dxa"/>
            </w:tcMar>
          </w:tcPr>
          <w:p w14:paraId="32858560" w14:textId="77777777" w:rsidR="00EE2F1C" w:rsidRDefault="00000000">
            <w:r>
              <w:rPr>
                <w:b/>
                <w:bCs/>
                <w:color w:val="FFFFFF"/>
                <w:sz w:val="20"/>
                <w:szCs w:val="20"/>
              </w:rPr>
              <w:t>Value / Notes</w:t>
            </w:r>
          </w:p>
        </w:tc>
      </w:tr>
      <w:tr w:rsidR="00EE2F1C" w14:paraId="5A3D886F" w14:textId="77777777">
        <w:tc>
          <w:tcPr>
            <w:tcW w:w="3600" w:type="dxa"/>
            <w:tcBorders>
              <w:top w:val="single" w:sz="1" w:space="0" w:color="CCCCDD"/>
              <w:left w:val="single" w:sz="1" w:space="0" w:color="CCCCDD"/>
              <w:bottom w:val="single" w:sz="1" w:space="0" w:color="CCCCDD"/>
              <w:right w:val="single" w:sz="1" w:space="0" w:color="CCCCDD"/>
            </w:tcBorders>
            <w:shd w:val="clear" w:color="auto" w:fill="F5F5FA"/>
            <w:tcMar>
              <w:top w:w="80" w:type="dxa"/>
              <w:left w:w="120" w:type="dxa"/>
              <w:bottom w:w="80" w:type="dxa"/>
              <w:right w:w="120" w:type="dxa"/>
            </w:tcMar>
          </w:tcPr>
          <w:p w14:paraId="771B413D" w14:textId="77777777" w:rsidR="00EE2F1C" w:rsidRDefault="00000000">
            <w:r>
              <w:rPr>
                <w:color w:val="333355"/>
                <w:sz w:val="20"/>
                <w:szCs w:val="20"/>
              </w:rPr>
              <w:t>API calls per session</w:t>
            </w:r>
          </w:p>
        </w:tc>
        <w:tc>
          <w:tcPr>
            <w:tcW w:w="57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6BA2A915" w14:textId="77777777" w:rsidR="00EE2F1C" w:rsidRDefault="00000000">
            <w:r>
              <w:rPr>
                <w:color w:val="333355"/>
                <w:sz w:val="20"/>
                <w:szCs w:val="20"/>
              </w:rPr>
              <w:t>1 (on panel open) + N (manual refreshes)</w:t>
            </w:r>
          </w:p>
        </w:tc>
      </w:tr>
      <w:tr w:rsidR="00EE2F1C" w14:paraId="1C22BD2A" w14:textId="77777777">
        <w:tc>
          <w:tcPr>
            <w:tcW w:w="3600" w:type="dxa"/>
            <w:tcBorders>
              <w:top w:val="single" w:sz="1" w:space="0" w:color="CCCCDD"/>
              <w:left w:val="single" w:sz="1" w:space="0" w:color="CCCCDD"/>
              <w:bottom w:val="single" w:sz="1" w:space="0" w:color="CCCCDD"/>
              <w:right w:val="single" w:sz="1" w:space="0" w:color="CCCCDD"/>
            </w:tcBorders>
            <w:shd w:val="clear" w:color="auto" w:fill="F5F5FA"/>
            <w:tcMar>
              <w:top w:w="80" w:type="dxa"/>
              <w:left w:w="120" w:type="dxa"/>
              <w:bottom w:w="80" w:type="dxa"/>
              <w:right w:w="120" w:type="dxa"/>
            </w:tcMar>
          </w:tcPr>
          <w:p w14:paraId="05A7E345" w14:textId="77777777" w:rsidR="00EE2F1C" w:rsidRDefault="00000000">
            <w:r>
              <w:rPr>
                <w:color w:val="333355"/>
                <w:sz w:val="20"/>
                <w:szCs w:val="20"/>
              </w:rPr>
              <w:t>Client-side computation</w:t>
            </w:r>
          </w:p>
        </w:tc>
        <w:tc>
          <w:tcPr>
            <w:tcW w:w="57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14C6727C" w14:textId="77777777" w:rsidR="00EE2F1C" w:rsidRDefault="00000000">
            <w:r>
              <w:rPr>
                <w:color w:val="333355"/>
                <w:sz w:val="20"/>
                <w:szCs w:val="20"/>
              </w:rPr>
              <w:t>&lt; 1ms for all math on 12 subjects</w:t>
            </w:r>
          </w:p>
        </w:tc>
      </w:tr>
      <w:tr w:rsidR="00EE2F1C" w14:paraId="3F19E516" w14:textId="77777777">
        <w:tc>
          <w:tcPr>
            <w:tcW w:w="3600" w:type="dxa"/>
            <w:tcBorders>
              <w:top w:val="single" w:sz="1" w:space="0" w:color="CCCCDD"/>
              <w:left w:val="single" w:sz="1" w:space="0" w:color="CCCCDD"/>
              <w:bottom w:val="single" w:sz="1" w:space="0" w:color="CCCCDD"/>
              <w:right w:val="single" w:sz="1" w:space="0" w:color="CCCCDD"/>
            </w:tcBorders>
            <w:shd w:val="clear" w:color="auto" w:fill="F5F5FA"/>
            <w:tcMar>
              <w:top w:w="80" w:type="dxa"/>
              <w:left w:w="120" w:type="dxa"/>
              <w:bottom w:w="80" w:type="dxa"/>
              <w:right w:w="120" w:type="dxa"/>
            </w:tcMar>
          </w:tcPr>
          <w:p w14:paraId="7BBFBDFC" w14:textId="77777777" w:rsidR="00EE2F1C" w:rsidRDefault="00000000">
            <w:r>
              <w:rPr>
                <w:color w:val="333355"/>
                <w:sz w:val="20"/>
                <w:szCs w:val="20"/>
              </w:rPr>
              <w:t>CSS animation overhead</w:t>
            </w:r>
          </w:p>
        </w:tc>
        <w:tc>
          <w:tcPr>
            <w:tcW w:w="57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05E86290" w14:textId="77777777" w:rsidR="00EE2F1C" w:rsidRDefault="00000000">
            <w:r>
              <w:rPr>
                <w:color w:val="333355"/>
                <w:sz w:val="20"/>
                <w:szCs w:val="20"/>
              </w:rPr>
              <w:t>GPU-composited — no layout thrashing</w:t>
            </w:r>
          </w:p>
        </w:tc>
      </w:tr>
      <w:tr w:rsidR="00EE2F1C" w14:paraId="6CB03D77" w14:textId="77777777">
        <w:tc>
          <w:tcPr>
            <w:tcW w:w="3600" w:type="dxa"/>
            <w:tcBorders>
              <w:top w:val="single" w:sz="1" w:space="0" w:color="CCCCDD"/>
              <w:left w:val="single" w:sz="1" w:space="0" w:color="CCCCDD"/>
              <w:bottom w:val="single" w:sz="1" w:space="0" w:color="CCCCDD"/>
              <w:right w:val="single" w:sz="1" w:space="0" w:color="CCCCDD"/>
            </w:tcBorders>
            <w:shd w:val="clear" w:color="auto" w:fill="F5F5FA"/>
            <w:tcMar>
              <w:top w:w="80" w:type="dxa"/>
              <w:left w:w="120" w:type="dxa"/>
              <w:bottom w:w="80" w:type="dxa"/>
              <w:right w:w="120" w:type="dxa"/>
            </w:tcMar>
          </w:tcPr>
          <w:p w14:paraId="5F764E5D" w14:textId="77777777" w:rsidR="00EE2F1C" w:rsidRDefault="00000000">
            <w:r>
              <w:rPr>
                <w:color w:val="333355"/>
                <w:sz w:val="20"/>
                <w:szCs w:val="20"/>
              </w:rPr>
              <w:t>DOM nodes added</w:t>
            </w:r>
          </w:p>
        </w:tc>
        <w:tc>
          <w:tcPr>
            <w:tcW w:w="57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58A929AA" w14:textId="77777777" w:rsidR="00EE2F1C" w:rsidRDefault="00000000">
            <w:r>
              <w:rPr>
                <w:color w:val="333355"/>
                <w:sz w:val="20"/>
                <w:szCs w:val="20"/>
              </w:rPr>
              <w:t>~50 per subject card (typical: 6–12 subjects)</w:t>
            </w:r>
          </w:p>
        </w:tc>
      </w:tr>
      <w:tr w:rsidR="00EE2F1C" w14:paraId="4A541BA3" w14:textId="77777777">
        <w:tc>
          <w:tcPr>
            <w:tcW w:w="3600" w:type="dxa"/>
            <w:tcBorders>
              <w:top w:val="single" w:sz="1" w:space="0" w:color="CCCCDD"/>
              <w:left w:val="single" w:sz="1" w:space="0" w:color="CCCCDD"/>
              <w:bottom w:val="single" w:sz="1" w:space="0" w:color="CCCCDD"/>
              <w:right w:val="single" w:sz="1" w:space="0" w:color="CCCCDD"/>
            </w:tcBorders>
            <w:shd w:val="clear" w:color="auto" w:fill="F5F5FA"/>
            <w:tcMar>
              <w:top w:w="80" w:type="dxa"/>
              <w:left w:w="120" w:type="dxa"/>
              <w:bottom w:w="80" w:type="dxa"/>
              <w:right w:w="120" w:type="dxa"/>
            </w:tcMar>
          </w:tcPr>
          <w:p w14:paraId="4032EED9" w14:textId="77777777" w:rsidR="00EE2F1C" w:rsidRDefault="00000000">
            <w:r>
              <w:rPr>
                <w:color w:val="333355"/>
                <w:sz w:val="20"/>
                <w:szCs w:val="20"/>
              </w:rPr>
              <w:t>Memory footprint</w:t>
            </w:r>
          </w:p>
        </w:tc>
        <w:tc>
          <w:tcPr>
            <w:tcW w:w="57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7D01D4F8" w14:textId="77777777" w:rsidR="00EE2F1C" w:rsidRDefault="00000000">
            <w:r>
              <w:rPr>
                <w:color w:val="333355"/>
                <w:sz w:val="20"/>
                <w:szCs w:val="20"/>
              </w:rPr>
              <w:t>Negligible — pure DOM + ~8KB JS</w:t>
            </w:r>
          </w:p>
        </w:tc>
      </w:tr>
      <w:tr w:rsidR="00EE2F1C" w14:paraId="6DF45460" w14:textId="77777777">
        <w:tc>
          <w:tcPr>
            <w:tcW w:w="3600" w:type="dxa"/>
            <w:tcBorders>
              <w:top w:val="single" w:sz="1" w:space="0" w:color="CCCCDD"/>
              <w:left w:val="single" w:sz="1" w:space="0" w:color="CCCCDD"/>
              <w:bottom w:val="single" w:sz="1" w:space="0" w:color="CCCCDD"/>
              <w:right w:val="single" w:sz="1" w:space="0" w:color="CCCCDD"/>
            </w:tcBorders>
            <w:shd w:val="clear" w:color="auto" w:fill="F5F5FA"/>
            <w:tcMar>
              <w:top w:w="80" w:type="dxa"/>
              <w:left w:w="120" w:type="dxa"/>
              <w:bottom w:w="80" w:type="dxa"/>
              <w:right w:w="120" w:type="dxa"/>
            </w:tcMar>
          </w:tcPr>
          <w:p w14:paraId="17B52BA3" w14:textId="77777777" w:rsidR="00EE2F1C" w:rsidRDefault="00000000">
            <w:r>
              <w:rPr>
                <w:color w:val="333355"/>
                <w:sz w:val="20"/>
                <w:szCs w:val="20"/>
              </w:rPr>
              <w:t>Network payload</w:t>
            </w:r>
          </w:p>
        </w:tc>
        <w:tc>
          <w:tcPr>
            <w:tcW w:w="57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1C57C384" w14:textId="77777777" w:rsidR="00EE2F1C" w:rsidRDefault="00000000">
            <w:r>
              <w:rPr>
                <w:color w:val="333355"/>
                <w:sz w:val="20"/>
                <w:szCs w:val="20"/>
              </w:rPr>
              <w:t>~2–5KB JSON from the ERP API</w:t>
            </w:r>
          </w:p>
        </w:tc>
      </w:tr>
    </w:tbl>
    <w:p w14:paraId="5155D445" w14:textId="77777777" w:rsidR="00EE2F1C" w:rsidRDefault="00EE2F1C">
      <w:pPr>
        <w:spacing w:before="40" w:after="40"/>
      </w:pPr>
    </w:p>
    <w:p w14:paraId="64BD3C65" w14:textId="77777777" w:rsidR="00EE2F1C" w:rsidRDefault="00000000">
      <w:pPr>
        <w:pStyle w:val="Heading2"/>
        <w:pBdr>
          <w:bottom w:val="single" w:sz="2" w:space="3" w:color="6C63FF"/>
        </w:pBdr>
      </w:pPr>
      <w:bookmarkStart w:id="42" w:name="_Toc226476163"/>
      <w:r>
        <w:t>9.2 Security Model</w:t>
      </w:r>
      <w:bookmarkEnd w:id="42"/>
    </w:p>
    <w:p w14:paraId="4AC2ED05" w14:textId="77777777" w:rsidR="00EE2F1C" w:rsidRDefault="00000000">
      <w:pPr>
        <w:spacing w:before="80" w:after="120"/>
      </w:pPr>
      <w:r>
        <w:rPr>
          <w:color w:val="333355"/>
        </w:rPr>
        <w:t>Bunk Calculator operates entirely within the security boundary established by the student's own ERP session. It does not:</w:t>
      </w:r>
    </w:p>
    <w:p w14:paraId="330BBC19" w14:textId="77777777" w:rsidR="00EE2F1C" w:rsidRDefault="00EE2F1C">
      <w:pPr>
        <w:spacing w:before="40" w:after="40"/>
      </w:pPr>
    </w:p>
    <w:p w14:paraId="643BD868" w14:textId="77777777" w:rsidR="00EE2F1C" w:rsidRDefault="00000000">
      <w:pPr>
        <w:pStyle w:val="ListParagraph"/>
        <w:numPr>
          <w:ilvl w:val="0"/>
          <w:numId w:val="2"/>
        </w:numPr>
      </w:pPr>
      <w:r>
        <w:rPr>
          <w:color w:val="333355"/>
        </w:rPr>
        <w:t>Store credentials — passwords are entered directly into the ERP login form and never touched by the app's code.</w:t>
      </w:r>
    </w:p>
    <w:p w14:paraId="66E9F900" w14:textId="77777777" w:rsidR="00EE2F1C" w:rsidRDefault="00000000">
      <w:pPr>
        <w:pStyle w:val="ListParagraph"/>
        <w:numPr>
          <w:ilvl w:val="0"/>
          <w:numId w:val="2"/>
        </w:numPr>
      </w:pPr>
      <w:r>
        <w:rPr>
          <w:color w:val="333355"/>
        </w:rPr>
        <w:t>Exfiltrate data — all data processing occurs client-side. No data is sent to any third-party server.</w:t>
      </w:r>
    </w:p>
    <w:p w14:paraId="3902726E" w14:textId="77777777" w:rsidR="00EE2F1C" w:rsidRDefault="00000000">
      <w:pPr>
        <w:pStyle w:val="ListParagraph"/>
        <w:numPr>
          <w:ilvl w:val="0"/>
          <w:numId w:val="2"/>
        </w:numPr>
      </w:pPr>
      <w:r>
        <w:rPr>
          <w:color w:val="333355"/>
        </w:rPr>
        <w:t>Modify ERP data — the app only reads attendance data. It makes no write API calls to the ERP.</w:t>
      </w:r>
    </w:p>
    <w:p w14:paraId="2DECC259" w14:textId="77777777" w:rsidR="00EE2F1C" w:rsidRDefault="00000000">
      <w:pPr>
        <w:pStyle w:val="ListParagraph"/>
        <w:numPr>
          <w:ilvl w:val="0"/>
          <w:numId w:val="2"/>
        </w:numPr>
      </w:pPr>
      <w:r>
        <w:rPr>
          <w:color w:val="333355"/>
        </w:rPr>
        <w:t>Bypass authentication — it requires the student to be logged into the ERP first.</w:t>
      </w:r>
    </w:p>
    <w:p w14:paraId="6EE8A8BF" w14:textId="77777777" w:rsidR="00EE2F1C" w:rsidRDefault="00EE2F1C">
      <w:pPr>
        <w:spacing w:before="40" w:after="40"/>
      </w:pPr>
    </w:p>
    <w:p w14:paraId="6E9E8E1C" w14:textId="77777777" w:rsidR="00EE2F1C" w:rsidRDefault="00000000">
      <w:pPr>
        <w:pStyle w:val="Heading2"/>
        <w:pBdr>
          <w:bottom w:val="single" w:sz="2" w:space="3" w:color="6C63FF"/>
        </w:pBdr>
      </w:pPr>
      <w:bookmarkStart w:id="43" w:name="_Toc226476164"/>
      <w:r>
        <w:t>9.3 Ethical Considerations</w:t>
      </w:r>
      <w:bookmarkEnd w:id="43"/>
    </w:p>
    <w:p w14:paraId="53BEC992" w14:textId="77777777" w:rsidR="00EE2F1C" w:rsidRDefault="00000000">
      <w:pPr>
        <w:spacing w:before="80" w:after="120"/>
      </w:pPr>
      <w:r>
        <w:rPr>
          <w:color w:val="333355"/>
        </w:rPr>
        <w:t>This application is a client-side enhancement tool built for personal academic use. The attendance API endpoint it calls is the same endpoint the ERP's own web interface calls internally — no undocumented back-channels or unauthorized data sources are used. The app automates a manual calculation that students would otherwise perform with a calculator.</w:t>
      </w:r>
    </w:p>
    <w:p w14:paraId="5947DA8D" w14:textId="77777777" w:rsidR="00EE2F1C" w:rsidRDefault="00EE2F1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2F1C" w14:paraId="6B0E4B2D" w14:textId="77777777">
        <w:tc>
          <w:tcPr>
            <w:tcW w:w="0" w:type="auto"/>
            <w:tcBorders>
              <w:top w:val="single" w:sz="2" w:space="0" w:color="4ADE80"/>
              <w:left w:val="single" w:sz="2" w:space="0" w:color="4ADE80"/>
              <w:bottom w:val="single" w:sz="2" w:space="0" w:color="4ADE80"/>
              <w:right w:val="single" w:sz="2" w:space="0" w:color="4ADE80"/>
            </w:tcBorders>
            <w:shd w:val="clear" w:color="auto" w:fill="EEF0FF"/>
            <w:tcMar>
              <w:top w:w="120" w:type="dxa"/>
              <w:left w:w="200" w:type="dxa"/>
              <w:bottom w:w="120" w:type="dxa"/>
              <w:right w:w="200" w:type="dxa"/>
            </w:tcMar>
          </w:tcPr>
          <w:p w14:paraId="34983E5F" w14:textId="77777777" w:rsidR="00EE2F1C" w:rsidRDefault="00000000">
            <w:r>
              <w:rPr>
                <w:b/>
                <w:bCs/>
                <w:color w:val="4ADE80"/>
                <w:sz w:val="20"/>
                <w:szCs w:val="20"/>
              </w:rPr>
              <w:t>Note for University Administration</w:t>
            </w:r>
          </w:p>
          <w:p w14:paraId="4F9D929C" w14:textId="77777777" w:rsidR="00EE2F1C" w:rsidRDefault="00000000">
            <w:r>
              <w:rPr>
                <w:color w:val="333355"/>
                <w:sz w:val="20"/>
                <w:szCs w:val="20"/>
              </w:rPr>
              <w:t>The application does not manipulate, alter, or falsify attendance records in any way. It is a read-only visualization tool. Students still must physically attend classes — the app simply helps them understand their current standing and make informed decisions.</w:t>
            </w:r>
          </w:p>
        </w:tc>
      </w:tr>
    </w:tbl>
    <w:p w14:paraId="1E66FBC1" w14:textId="77777777" w:rsidR="00EE2F1C" w:rsidRDefault="00EE2F1C">
      <w:pPr>
        <w:spacing w:before="40" w:after="40"/>
      </w:pPr>
    </w:p>
    <w:p w14:paraId="6FD4DF12" w14:textId="77777777" w:rsidR="00EE2F1C" w:rsidRDefault="00000000">
      <w:r>
        <w:br w:type="page"/>
      </w:r>
    </w:p>
    <w:p w14:paraId="547EAC13" w14:textId="77777777" w:rsidR="00EE2F1C" w:rsidRDefault="00000000">
      <w:pPr>
        <w:pStyle w:val="Heading1"/>
        <w:pBdr>
          <w:bottom w:val="thick" w:sz="6" w:space="4" w:color="6C63FF"/>
        </w:pBdr>
      </w:pPr>
      <w:bookmarkStart w:id="44" w:name="_Toc226476165"/>
      <w:r>
        <w:lastRenderedPageBreak/>
        <w:t>10. Conclusion &amp; Future Roadmap</w:t>
      </w:r>
      <w:bookmarkEnd w:id="44"/>
    </w:p>
    <w:p w14:paraId="1A9C3C88" w14:textId="77777777" w:rsidR="00EE2F1C" w:rsidRDefault="00000000">
      <w:pPr>
        <w:pStyle w:val="Heading2"/>
        <w:pBdr>
          <w:bottom w:val="single" w:sz="2" w:space="3" w:color="6C63FF"/>
        </w:pBdr>
      </w:pPr>
      <w:bookmarkStart w:id="45" w:name="_Toc226476166"/>
      <w:r>
        <w:t>10.1 Summary</w:t>
      </w:r>
      <w:bookmarkEnd w:id="45"/>
    </w:p>
    <w:p w14:paraId="76CAE8E5" w14:textId="77777777" w:rsidR="00EE2F1C" w:rsidRDefault="00000000">
      <w:pPr>
        <w:spacing w:before="80" w:after="120"/>
      </w:pPr>
      <w:r>
        <w:rPr>
          <w:color w:val="333355"/>
        </w:rPr>
        <w:t>Bunk Calculator demonstrates that significant user value can be created on top of existing institutional software without any server-side access or official API documentation. By combining Android's WebView with JavaScript injection and careful reverse engineering of the ERP's authentication and data patterns, the application delivers a polished, gamified attendance intelligence tool that genuinely helps students manage their academic obligations.</w:t>
      </w:r>
    </w:p>
    <w:p w14:paraId="6155A1EF" w14:textId="77777777" w:rsidR="00EE2F1C" w:rsidRDefault="00EE2F1C">
      <w:pPr>
        <w:spacing w:before="40" w:after="40"/>
      </w:pPr>
    </w:p>
    <w:p w14:paraId="2D323AB2" w14:textId="77777777" w:rsidR="00EE2F1C" w:rsidRDefault="00000000">
      <w:pPr>
        <w:spacing w:before="80" w:after="120"/>
      </w:pPr>
      <w:r>
        <w:rPr>
          <w:color w:val="333355"/>
        </w:rPr>
        <w:t>The two core algorithms — the safe bunk calculator and the recovery class estimator — reduce a complex personal planning problem to a single glance. The gamified card system, animated progress bars, and three-view tab structure transform raw attendance data into actionable intelligence that motivates and guides students throughout the semester.</w:t>
      </w:r>
    </w:p>
    <w:p w14:paraId="7B029594" w14:textId="77777777" w:rsidR="00EE2F1C" w:rsidRDefault="00EE2F1C">
      <w:pPr>
        <w:spacing w:before="40" w:after="40"/>
      </w:pPr>
    </w:p>
    <w:p w14:paraId="2D314395" w14:textId="77777777" w:rsidR="00EE2F1C" w:rsidRDefault="00000000">
      <w:pPr>
        <w:pStyle w:val="Heading2"/>
        <w:pBdr>
          <w:bottom w:val="single" w:sz="2" w:space="3" w:color="6C63FF"/>
        </w:pBdr>
      </w:pPr>
      <w:bookmarkStart w:id="46" w:name="_Toc226476167"/>
      <w:r>
        <w:t>10.2 Future Roadmap</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E2F1C" w14:paraId="6D345183" w14:textId="77777777">
        <w:tc>
          <w:tcPr>
            <w:tcW w:w="3600" w:type="dxa"/>
            <w:tcBorders>
              <w:top w:val="single" w:sz="1" w:space="0" w:color="CCCCDD"/>
              <w:left w:val="single" w:sz="1" w:space="0" w:color="CCCCDD"/>
              <w:bottom w:val="single" w:sz="1" w:space="0" w:color="CCCCDD"/>
              <w:right w:val="single" w:sz="1" w:space="0" w:color="CCCCDD"/>
            </w:tcBorders>
            <w:shd w:val="clear" w:color="auto" w:fill="1A0A3E"/>
            <w:tcMar>
              <w:top w:w="80" w:type="dxa"/>
              <w:left w:w="120" w:type="dxa"/>
              <w:bottom w:w="80" w:type="dxa"/>
              <w:right w:w="120" w:type="dxa"/>
            </w:tcMar>
          </w:tcPr>
          <w:p w14:paraId="55FA657F" w14:textId="77777777" w:rsidR="00EE2F1C" w:rsidRDefault="00000000">
            <w:r>
              <w:rPr>
                <w:b/>
                <w:bCs/>
                <w:color w:val="FFFFFF"/>
                <w:sz w:val="20"/>
                <w:szCs w:val="20"/>
              </w:rPr>
              <w:t>Feature</w:t>
            </w:r>
          </w:p>
        </w:tc>
        <w:tc>
          <w:tcPr>
            <w:tcW w:w="5760" w:type="dxa"/>
            <w:tcBorders>
              <w:top w:val="single" w:sz="1" w:space="0" w:color="CCCCDD"/>
              <w:left w:val="single" w:sz="1" w:space="0" w:color="CCCCDD"/>
              <w:bottom w:val="single" w:sz="1" w:space="0" w:color="CCCCDD"/>
              <w:right w:val="single" w:sz="1" w:space="0" w:color="CCCCDD"/>
            </w:tcBorders>
            <w:shd w:val="clear" w:color="auto" w:fill="2D1B6B"/>
            <w:tcMar>
              <w:top w:w="80" w:type="dxa"/>
              <w:left w:w="120" w:type="dxa"/>
              <w:bottom w:w="80" w:type="dxa"/>
              <w:right w:w="120" w:type="dxa"/>
            </w:tcMar>
          </w:tcPr>
          <w:p w14:paraId="0214A616" w14:textId="77777777" w:rsidR="00EE2F1C" w:rsidRDefault="00000000">
            <w:r>
              <w:rPr>
                <w:b/>
                <w:bCs/>
                <w:color w:val="FFFFFF"/>
                <w:sz w:val="20"/>
                <w:szCs w:val="20"/>
              </w:rPr>
              <w:t>Description</w:t>
            </w:r>
          </w:p>
        </w:tc>
      </w:tr>
      <w:tr w:rsidR="00EE2F1C" w14:paraId="042EC211" w14:textId="77777777">
        <w:tc>
          <w:tcPr>
            <w:tcW w:w="3600" w:type="dxa"/>
            <w:tcBorders>
              <w:top w:val="single" w:sz="1" w:space="0" w:color="CCCCDD"/>
              <w:left w:val="single" w:sz="1" w:space="0" w:color="CCCCDD"/>
              <w:bottom w:val="single" w:sz="1" w:space="0" w:color="CCCCDD"/>
              <w:right w:val="single" w:sz="1" w:space="0" w:color="CCCCDD"/>
            </w:tcBorders>
            <w:shd w:val="clear" w:color="auto" w:fill="F5F5FA"/>
            <w:tcMar>
              <w:top w:w="80" w:type="dxa"/>
              <w:left w:w="120" w:type="dxa"/>
              <w:bottom w:w="80" w:type="dxa"/>
              <w:right w:w="120" w:type="dxa"/>
            </w:tcMar>
          </w:tcPr>
          <w:p w14:paraId="0B27FF4A" w14:textId="77777777" w:rsidR="00EE2F1C" w:rsidRDefault="00000000">
            <w:r>
              <w:rPr>
                <w:color w:val="333355"/>
                <w:sz w:val="20"/>
                <w:szCs w:val="20"/>
              </w:rPr>
              <w:t>Push Notifications</w:t>
            </w:r>
          </w:p>
        </w:tc>
        <w:tc>
          <w:tcPr>
            <w:tcW w:w="57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18796545" w14:textId="77777777" w:rsidR="00EE2F1C" w:rsidRDefault="00000000">
            <w:r>
              <w:rPr>
                <w:color w:val="333355"/>
                <w:sz w:val="20"/>
                <w:szCs w:val="20"/>
              </w:rPr>
              <w:t>Daily reminder if any subject drops below 80% — a warning before the critical 75% threshold.</w:t>
            </w:r>
          </w:p>
        </w:tc>
      </w:tr>
      <w:tr w:rsidR="00EE2F1C" w14:paraId="241BBEF5" w14:textId="77777777">
        <w:tc>
          <w:tcPr>
            <w:tcW w:w="3600" w:type="dxa"/>
            <w:tcBorders>
              <w:top w:val="single" w:sz="1" w:space="0" w:color="CCCCDD"/>
              <w:left w:val="single" w:sz="1" w:space="0" w:color="CCCCDD"/>
              <w:bottom w:val="single" w:sz="1" w:space="0" w:color="CCCCDD"/>
              <w:right w:val="single" w:sz="1" w:space="0" w:color="CCCCDD"/>
            </w:tcBorders>
            <w:shd w:val="clear" w:color="auto" w:fill="F5F5FA"/>
            <w:tcMar>
              <w:top w:w="80" w:type="dxa"/>
              <w:left w:w="120" w:type="dxa"/>
              <w:bottom w:w="80" w:type="dxa"/>
              <w:right w:w="120" w:type="dxa"/>
            </w:tcMar>
          </w:tcPr>
          <w:p w14:paraId="10D7A9EB" w14:textId="77777777" w:rsidR="00EE2F1C" w:rsidRDefault="00000000">
            <w:r>
              <w:rPr>
                <w:color w:val="333355"/>
                <w:sz w:val="20"/>
                <w:szCs w:val="20"/>
              </w:rPr>
              <w:t>Attendance Forecasting</w:t>
            </w:r>
          </w:p>
        </w:tc>
        <w:tc>
          <w:tcPr>
            <w:tcW w:w="57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3C9E6880" w14:textId="77777777" w:rsidR="00EE2F1C" w:rsidRDefault="00000000">
            <w:r>
              <w:rPr>
                <w:color w:val="333355"/>
                <w:sz w:val="20"/>
                <w:szCs w:val="20"/>
              </w:rPr>
              <w:t>Project future attendance based on the semester calendar and remaining classes.</w:t>
            </w:r>
          </w:p>
        </w:tc>
      </w:tr>
      <w:tr w:rsidR="00EE2F1C" w14:paraId="14089643" w14:textId="77777777">
        <w:tc>
          <w:tcPr>
            <w:tcW w:w="3600" w:type="dxa"/>
            <w:tcBorders>
              <w:top w:val="single" w:sz="1" w:space="0" w:color="CCCCDD"/>
              <w:left w:val="single" w:sz="1" w:space="0" w:color="CCCCDD"/>
              <w:bottom w:val="single" w:sz="1" w:space="0" w:color="CCCCDD"/>
              <w:right w:val="single" w:sz="1" w:space="0" w:color="CCCCDD"/>
            </w:tcBorders>
            <w:shd w:val="clear" w:color="auto" w:fill="F5F5FA"/>
            <w:tcMar>
              <w:top w:w="80" w:type="dxa"/>
              <w:left w:w="120" w:type="dxa"/>
              <w:bottom w:w="80" w:type="dxa"/>
              <w:right w:w="120" w:type="dxa"/>
            </w:tcMar>
          </w:tcPr>
          <w:p w14:paraId="57798948" w14:textId="77777777" w:rsidR="00EE2F1C" w:rsidRDefault="00000000">
            <w:r>
              <w:rPr>
                <w:color w:val="333355"/>
                <w:sz w:val="20"/>
                <w:szCs w:val="20"/>
              </w:rPr>
              <w:t>Widget</w:t>
            </w:r>
          </w:p>
        </w:tc>
        <w:tc>
          <w:tcPr>
            <w:tcW w:w="57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6C94658C" w14:textId="77777777" w:rsidR="00EE2F1C" w:rsidRDefault="00000000">
            <w:r>
              <w:rPr>
                <w:color w:val="333355"/>
                <w:sz w:val="20"/>
                <w:szCs w:val="20"/>
              </w:rPr>
              <w:t>Android home-screen widget showing overall attendance percentage at a glance.</w:t>
            </w:r>
          </w:p>
        </w:tc>
      </w:tr>
      <w:tr w:rsidR="00EE2F1C" w14:paraId="5235ECE8" w14:textId="77777777">
        <w:tc>
          <w:tcPr>
            <w:tcW w:w="3600" w:type="dxa"/>
            <w:tcBorders>
              <w:top w:val="single" w:sz="1" w:space="0" w:color="CCCCDD"/>
              <w:left w:val="single" w:sz="1" w:space="0" w:color="CCCCDD"/>
              <w:bottom w:val="single" w:sz="1" w:space="0" w:color="CCCCDD"/>
              <w:right w:val="single" w:sz="1" w:space="0" w:color="CCCCDD"/>
            </w:tcBorders>
            <w:shd w:val="clear" w:color="auto" w:fill="F5F5FA"/>
            <w:tcMar>
              <w:top w:w="80" w:type="dxa"/>
              <w:left w:w="120" w:type="dxa"/>
              <w:bottom w:w="80" w:type="dxa"/>
              <w:right w:w="120" w:type="dxa"/>
            </w:tcMar>
          </w:tcPr>
          <w:p w14:paraId="2879391F" w14:textId="77777777" w:rsidR="00EE2F1C" w:rsidRDefault="00000000">
            <w:r>
              <w:rPr>
                <w:color w:val="333355"/>
                <w:sz w:val="20"/>
                <w:szCs w:val="20"/>
              </w:rPr>
              <w:t>Historical Tracking</w:t>
            </w:r>
          </w:p>
        </w:tc>
        <w:tc>
          <w:tcPr>
            <w:tcW w:w="57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4D911741" w14:textId="77777777" w:rsidR="00EE2F1C" w:rsidRDefault="00000000">
            <w:r>
              <w:rPr>
                <w:color w:val="333355"/>
                <w:sz w:val="20"/>
                <w:szCs w:val="20"/>
              </w:rPr>
              <w:t>Store weekly snapshots locally to graph attendance trends over time.</w:t>
            </w:r>
          </w:p>
        </w:tc>
      </w:tr>
      <w:tr w:rsidR="00EE2F1C" w14:paraId="683268EF" w14:textId="77777777">
        <w:tc>
          <w:tcPr>
            <w:tcW w:w="3600" w:type="dxa"/>
            <w:tcBorders>
              <w:top w:val="single" w:sz="1" w:space="0" w:color="CCCCDD"/>
              <w:left w:val="single" w:sz="1" w:space="0" w:color="CCCCDD"/>
              <w:bottom w:val="single" w:sz="1" w:space="0" w:color="CCCCDD"/>
              <w:right w:val="single" w:sz="1" w:space="0" w:color="CCCCDD"/>
            </w:tcBorders>
            <w:shd w:val="clear" w:color="auto" w:fill="F5F5FA"/>
            <w:tcMar>
              <w:top w:w="80" w:type="dxa"/>
              <w:left w:w="120" w:type="dxa"/>
              <w:bottom w:w="80" w:type="dxa"/>
              <w:right w:w="120" w:type="dxa"/>
            </w:tcMar>
          </w:tcPr>
          <w:p w14:paraId="79CE6761" w14:textId="77777777" w:rsidR="00EE2F1C" w:rsidRDefault="00000000">
            <w:r>
              <w:rPr>
                <w:color w:val="333355"/>
                <w:sz w:val="20"/>
                <w:szCs w:val="20"/>
              </w:rPr>
              <w:t>Shared Bunk Planning</w:t>
            </w:r>
          </w:p>
        </w:tc>
        <w:tc>
          <w:tcPr>
            <w:tcW w:w="57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7E60F20A" w14:textId="77777777" w:rsidR="00EE2F1C" w:rsidRDefault="00000000">
            <w:r>
              <w:rPr>
                <w:color w:val="333355"/>
                <w:sz w:val="20"/>
                <w:szCs w:val="20"/>
              </w:rPr>
              <w:t>Allow friend groups to compare bunk credits and plan absences collaboratively.</w:t>
            </w:r>
          </w:p>
        </w:tc>
      </w:tr>
      <w:tr w:rsidR="00EE2F1C" w14:paraId="4BED2463" w14:textId="77777777">
        <w:tc>
          <w:tcPr>
            <w:tcW w:w="3600" w:type="dxa"/>
            <w:tcBorders>
              <w:top w:val="single" w:sz="1" w:space="0" w:color="CCCCDD"/>
              <w:left w:val="single" w:sz="1" w:space="0" w:color="CCCCDD"/>
              <w:bottom w:val="single" w:sz="1" w:space="0" w:color="CCCCDD"/>
              <w:right w:val="single" w:sz="1" w:space="0" w:color="CCCCDD"/>
            </w:tcBorders>
            <w:shd w:val="clear" w:color="auto" w:fill="F5F5FA"/>
            <w:tcMar>
              <w:top w:w="80" w:type="dxa"/>
              <w:left w:w="120" w:type="dxa"/>
              <w:bottom w:w="80" w:type="dxa"/>
              <w:right w:w="120" w:type="dxa"/>
            </w:tcMar>
          </w:tcPr>
          <w:p w14:paraId="70F08A0A" w14:textId="77777777" w:rsidR="00EE2F1C" w:rsidRDefault="00000000">
            <w:r>
              <w:rPr>
                <w:color w:val="333355"/>
                <w:sz w:val="20"/>
                <w:szCs w:val="20"/>
              </w:rPr>
              <w:t>Multi-University Support</w:t>
            </w:r>
          </w:p>
        </w:tc>
        <w:tc>
          <w:tcPr>
            <w:tcW w:w="57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56EC8D14" w14:textId="77777777" w:rsidR="00EE2F1C" w:rsidRDefault="00000000">
            <w:r>
              <w:rPr>
                <w:color w:val="333355"/>
                <w:sz w:val="20"/>
                <w:szCs w:val="20"/>
              </w:rPr>
              <w:t>Abstract the API layer to support ERPs at other Graphic Era campuses.</w:t>
            </w:r>
          </w:p>
        </w:tc>
      </w:tr>
    </w:tbl>
    <w:p w14:paraId="6399C7EC" w14:textId="77777777" w:rsidR="00EE2F1C" w:rsidRDefault="00EE2F1C">
      <w:pPr>
        <w:spacing w:before="40" w:after="40"/>
      </w:pPr>
    </w:p>
    <w:p w14:paraId="1D97A066" w14:textId="77777777" w:rsidR="00EE2F1C" w:rsidRDefault="00EE2F1C">
      <w:pPr>
        <w:spacing w:before="40" w:after="40"/>
      </w:pPr>
    </w:p>
    <w:p w14:paraId="5CF11F9A" w14:textId="77777777" w:rsidR="00EE2F1C" w:rsidRDefault="00000000">
      <w:pPr>
        <w:pBdr>
          <w:top w:val="thick" w:sz="6" w:space="4" w:color="6C63FF"/>
        </w:pBdr>
        <w:spacing w:before="240" w:after="80"/>
        <w:jc w:val="center"/>
      </w:pPr>
      <w:r>
        <w:rPr>
          <w:color w:val="555577"/>
        </w:rPr>
        <w:t>Built with ❤️ for GEHU Students</w:t>
      </w:r>
    </w:p>
    <w:p w14:paraId="295639C7" w14:textId="77777777" w:rsidR="00EE2F1C" w:rsidRDefault="00000000">
      <w:pPr>
        <w:jc w:val="center"/>
      </w:pPr>
      <w:r>
        <w:rPr>
          <w:color w:val="AAAACC"/>
          <w:sz w:val="20"/>
          <w:szCs w:val="20"/>
        </w:rPr>
        <w:t xml:space="preserve">Divyanshu </w:t>
      </w:r>
      <w:proofErr w:type="gramStart"/>
      <w:r>
        <w:rPr>
          <w:color w:val="AAAACC"/>
          <w:sz w:val="20"/>
          <w:szCs w:val="20"/>
        </w:rPr>
        <w:t>Kaprawan  •</w:t>
      </w:r>
      <w:proofErr w:type="gramEnd"/>
      <w:r>
        <w:rPr>
          <w:color w:val="AAAACC"/>
          <w:sz w:val="20"/>
          <w:szCs w:val="20"/>
        </w:rPr>
        <w:t xml:space="preserve">  Bunk </w:t>
      </w:r>
      <w:proofErr w:type="gramStart"/>
      <w:r>
        <w:rPr>
          <w:color w:val="AAAACC"/>
          <w:sz w:val="20"/>
          <w:szCs w:val="20"/>
        </w:rPr>
        <w:t>Calculator  •</w:t>
      </w:r>
      <w:proofErr w:type="gramEnd"/>
      <w:r>
        <w:rPr>
          <w:color w:val="AAAACC"/>
          <w:sz w:val="20"/>
          <w:szCs w:val="20"/>
        </w:rPr>
        <w:t xml:space="preserve">  </w:t>
      </w:r>
      <w:proofErr w:type="gramStart"/>
      <w:r>
        <w:rPr>
          <w:color w:val="AAAACC"/>
          <w:sz w:val="20"/>
          <w:szCs w:val="20"/>
        </w:rPr>
        <w:t>GEHU  •</w:t>
      </w:r>
      <w:proofErr w:type="gramEnd"/>
      <w:r>
        <w:rPr>
          <w:color w:val="AAAACC"/>
          <w:sz w:val="20"/>
          <w:szCs w:val="20"/>
        </w:rPr>
        <w:t xml:space="preserve">  2026</w:t>
      </w:r>
    </w:p>
    <w:sectPr w:rsidR="00EE2F1C">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747B0" w14:textId="77777777" w:rsidR="00221799" w:rsidRDefault="00221799">
      <w:r>
        <w:separator/>
      </w:r>
    </w:p>
  </w:endnote>
  <w:endnote w:type="continuationSeparator" w:id="0">
    <w:p w14:paraId="5107C1F3" w14:textId="77777777" w:rsidR="00221799" w:rsidRDefault="00221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44FF1" w14:textId="77777777" w:rsidR="00EE2F1C" w:rsidRDefault="00000000">
    <w:pPr>
      <w:pBdr>
        <w:top w:val="single" w:sz="2" w:space="3" w:color="6C63FF"/>
      </w:pBdr>
      <w:jc w:val="right"/>
    </w:pPr>
    <w:r>
      <w:rPr>
        <w:color w:val="AAAACC"/>
        <w:sz w:val="18"/>
        <w:szCs w:val="18"/>
      </w:rPr>
      <w:t xml:space="preserve">Page </w:t>
    </w:r>
    <w:r>
      <w:rPr>
        <w:color w:val="AAAACC"/>
        <w:sz w:val="18"/>
        <w:szCs w:val="18"/>
      </w:rPr>
      <w:fldChar w:fldCharType="begin"/>
    </w:r>
    <w:r>
      <w:rPr>
        <w:color w:val="AAAACC"/>
        <w:sz w:val="18"/>
        <w:szCs w:val="18"/>
      </w:rPr>
      <w:instrText>PAGE</w:instrText>
    </w:r>
    <w:r>
      <w:rPr>
        <w:color w:val="AAAACC"/>
        <w:sz w:val="18"/>
        <w:szCs w:val="18"/>
      </w:rPr>
      <w:fldChar w:fldCharType="separate"/>
    </w:r>
    <w:r w:rsidR="0036338E">
      <w:rPr>
        <w:noProof/>
        <w:color w:val="AAAACC"/>
        <w:sz w:val="18"/>
        <w:szCs w:val="18"/>
      </w:rPr>
      <w:t>1</w:t>
    </w:r>
    <w:r>
      <w:rPr>
        <w:color w:val="AAAACC"/>
        <w:sz w:val="18"/>
        <w:szCs w:val="18"/>
      </w:rPr>
      <w:fldChar w:fldCharType="end"/>
    </w:r>
    <w:r>
      <w:rPr>
        <w:color w:val="AAAACC"/>
        <w:sz w:val="18"/>
        <w:szCs w:val="18"/>
      </w:rPr>
      <w:t xml:space="preserve"> of </w:t>
    </w:r>
    <w:r>
      <w:rPr>
        <w:color w:val="AAAACC"/>
        <w:sz w:val="18"/>
        <w:szCs w:val="18"/>
      </w:rPr>
      <w:fldChar w:fldCharType="begin"/>
    </w:r>
    <w:r>
      <w:rPr>
        <w:color w:val="AAAACC"/>
        <w:sz w:val="18"/>
        <w:szCs w:val="18"/>
      </w:rPr>
      <w:instrText>NUMPAGES</w:instrText>
    </w:r>
    <w:r>
      <w:rPr>
        <w:color w:val="AAAACC"/>
        <w:sz w:val="18"/>
        <w:szCs w:val="18"/>
      </w:rPr>
      <w:fldChar w:fldCharType="separate"/>
    </w:r>
    <w:r w:rsidR="0036338E">
      <w:rPr>
        <w:noProof/>
        <w:color w:val="AAAACC"/>
        <w:sz w:val="18"/>
        <w:szCs w:val="18"/>
      </w:rPr>
      <w:t>1</w:t>
    </w:r>
    <w:r>
      <w:rPr>
        <w:color w:val="AAAAC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454ED" w14:textId="77777777" w:rsidR="00221799" w:rsidRDefault="00221799">
      <w:r>
        <w:separator/>
      </w:r>
    </w:p>
  </w:footnote>
  <w:footnote w:type="continuationSeparator" w:id="0">
    <w:p w14:paraId="017C927C" w14:textId="77777777" w:rsidR="00221799" w:rsidRDefault="002217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68E4B" w14:textId="77777777" w:rsidR="00EE2F1C" w:rsidRDefault="00000000">
    <w:pPr>
      <w:pBdr>
        <w:bottom w:val="single" w:sz="2" w:space="3" w:color="6C63FF"/>
      </w:pBdr>
    </w:pPr>
    <w:r>
      <w:rPr>
        <w:b/>
        <w:bCs/>
        <w:color w:val="6C63FF"/>
        <w:sz w:val="18"/>
        <w:szCs w:val="18"/>
      </w:rPr>
      <w:t>BUNK CALCULATOR</w:t>
    </w:r>
    <w:r>
      <w:rPr>
        <w:color w:val="AAAACC"/>
        <w:sz w:val="18"/>
        <w:szCs w:val="18"/>
      </w:rPr>
      <w:t xml:space="preserve">   |   GEHU Attendance Intelligence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F3602"/>
    <w:multiLevelType w:val="hybridMultilevel"/>
    <w:tmpl w:val="7F9862A0"/>
    <w:lvl w:ilvl="0" w:tplc="E9BC7166">
      <w:start w:val="1"/>
      <w:numFmt w:val="bullet"/>
      <w:lvlText w:val="●"/>
      <w:lvlJc w:val="left"/>
      <w:pPr>
        <w:ind w:left="720" w:hanging="360"/>
      </w:pPr>
    </w:lvl>
    <w:lvl w:ilvl="1" w:tplc="D248BBE2">
      <w:start w:val="1"/>
      <w:numFmt w:val="bullet"/>
      <w:lvlText w:val="○"/>
      <w:lvlJc w:val="left"/>
      <w:pPr>
        <w:ind w:left="1440" w:hanging="360"/>
      </w:pPr>
    </w:lvl>
    <w:lvl w:ilvl="2" w:tplc="3E7EB336">
      <w:start w:val="1"/>
      <w:numFmt w:val="bullet"/>
      <w:lvlText w:val="■"/>
      <w:lvlJc w:val="left"/>
      <w:pPr>
        <w:ind w:left="2160" w:hanging="360"/>
      </w:pPr>
    </w:lvl>
    <w:lvl w:ilvl="3" w:tplc="CBF6149C">
      <w:start w:val="1"/>
      <w:numFmt w:val="bullet"/>
      <w:lvlText w:val="●"/>
      <w:lvlJc w:val="left"/>
      <w:pPr>
        <w:ind w:left="2880" w:hanging="360"/>
      </w:pPr>
    </w:lvl>
    <w:lvl w:ilvl="4" w:tplc="282220F6">
      <w:start w:val="1"/>
      <w:numFmt w:val="bullet"/>
      <w:lvlText w:val="○"/>
      <w:lvlJc w:val="left"/>
      <w:pPr>
        <w:ind w:left="3600" w:hanging="360"/>
      </w:pPr>
    </w:lvl>
    <w:lvl w:ilvl="5" w:tplc="E3E0CAFA">
      <w:start w:val="1"/>
      <w:numFmt w:val="bullet"/>
      <w:lvlText w:val="■"/>
      <w:lvlJc w:val="left"/>
      <w:pPr>
        <w:ind w:left="4320" w:hanging="360"/>
      </w:pPr>
    </w:lvl>
    <w:lvl w:ilvl="6" w:tplc="7D06BBD8">
      <w:start w:val="1"/>
      <w:numFmt w:val="bullet"/>
      <w:lvlText w:val="●"/>
      <w:lvlJc w:val="left"/>
      <w:pPr>
        <w:ind w:left="5040" w:hanging="360"/>
      </w:pPr>
    </w:lvl>
    <w:lvl w:ilvl="7" w:tplc="CB2CEEF4">
      <w:start w:val="1"/>
      <w:numFmt w:val="bullet"/>
      <w:lvlText w:val="●"/>
      <w:lvlJc w:val="left"/>
      <w:pPr>
        <w:ind w:left="5760" w:hanging="360"/>
      </w:pPr>
    </w:lvl>
    <w:lvl w:ilvl="8" w:tplc="A93A9932">
      <w:start w:val="1"/>
      <w:numFmt w:val="bullet"/>
      <w:lvlText w:val="●"/>
      <w:lvlJc w:val="left"/>
      <w:pPr>
        <w:ind w:left="6480" w:hanging="360"/>
      </w:pPr>
    </w:lvl>
  </w:abstractNum>
  <w:abstractNum w:abstractNumId="1" w15:restartNumberingAfterBreak="0">
    <w:nsid w:val="1CC14506"/>
    <w:multiLevelType w:val="hybridMultilevel"/>
    <w:tmpl w:val="6D864144"/>
    <w:lvl w:ilvl="0" w:tplc="5A3C186C">
      <w:start w:val="1"/>
      <w:numFmt w:val="bullet"/>
      <w:lvlText w:val="•"/>
      <w:lvlJc w:val="left"/>
      <w:pPr>
        <w:spacing w:before="60" w:after="60"/>
        <w:ind w:left="720" w:hanging="360"/>
      </w:pPr>
    </w:lvl>
    <w:lvl w:ilvl="1" w:tplc="505C324C">
      <w:numFmt w:val="decimal"/>
      <w:lvlText w:val=""/>
      <w:lvlJc w:val="left"/>
    </w:lvl>
    <w:lvl w:ilvl="2" w:tplc="0EE824CC">
      <w:numFmt w:val="decimal"/>
      <w:lvlText w:val=""/>
      <w:lvlJc w:val="left"/>
    </w:lvl>
    <w:lvl w:ilvl="3" w:tplc="1B668138">
      <w:numFmt w:val="decimal"/>
      <w:lvlText w:val=""/>
      <w:lvlJc w:val="left"/>
    </w:lvl>
    <w:lvl w:ilvl="4" w:tplc="B022B028">
      <w:numFmt w:val="decimal"/>
      <w:lvlText w:val=""/>
      <w:lvlJc w:val="left"/>
    </w:lvl>
    <w:lvl w:ilvl="5" w:tplc="79A29D48">
      <w:numFmt w:val="decimal"/>
      <w:lvlText w:val=""/>
      <w:lvlJc w:val="left"/>
    </w:lvl>
    <w:lvl w:ilvl="6" w:tplc="77461644">
      <w:numFmt w:val="decimal"/>
      <w:lvlText w:val=""/>
      <w:lvlJc w:val="left"/>
    </w:lvl>
    <w:lvl w:ilvl="7" w:tplc="94FAA040">
      <w:numFmt w:val="decimal"/>
      <w:lvlText w:val=""/>
      <w:lvlJc w:val="left"/>
    </w:lvl>
    <w:lvl w:ilvl="8" w:tplc="485679D6">
      <w:numFmt w:val="decimal"/>
      <w:lvlText w:val=""/>
      <w:lvlJc w:val="left"/>
    </w:lvl>
  </w:abstractNum>
  <w:num w:numId="1" w16cid:durableId="466819170">
    <w:abstractNumId w:val="0"/>
    <w:lvlOverride w:ilvl="0">
      <w:startOverride w:val="1"/>
    </w:lvlOverride>
  </w:num>
  <w:num w:numId="2" w16cid:durableId="9507464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F1C"/>
    <w:rsid w:val="00221799"/>
    <w:rsid w:val="0036338E"/>
    <w:rsid w:val="0038482E"/>
    <w:rsid w:val="003F2A67"/>
    <w:rsid w:val="005B5979"/>
    <w:rsid w:val="005E4B45"/>
    <w:rsid w:val="00987F7E"/>
    <w:rsid w:val="00EE2F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8E9E0"/>
  <w15:docId w15:val="{344A305A-2CB0-4B39-8648-0844B6110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A0A3E"/>
      <w:sz w:val="36"/>
      <w:szCs w:val="36"/>
    </w:rPr>
  </w:style>
  <w:style w:type="paragraph" w:styleId="Heading2">
    <w:name w:val="heading 2"/>
    <w:uiPriority w:val="9"/>
    <w:unhideWhenUsed/>
    <w:qFormat/>
    <w:pPr>
      <w:spacing w:before="360" w:after="160"/>
      <w:outlineLvl w:val="1"/>
    </w:pPr>
    <w:rPr>
      <w:b/>
      <w:bCs/>
      <w:color w:val="2D1B6B"/>
      <w:sz w:val="28"/>
      <w:szCs w:val="28"/>
    </w:rPr>
  </w:style>
  <w:style w:type="paragraph" w:styleId="Heading3">
    <w:name w:val="heading 3"/>
    <w:uiPriority w:val="9"/>
    <w:unhideWhenUsed/>
    <w:qFormat/>
    <w:pPr>
      <w:spacing w:before="280" w:after="120"/>
      <w:outlineLvl w:val="2"/>
    </w:pPr>
    <w:rPr>
      <w:b/>
      <w:bCs/>
      <w:color w:val="55557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6338E"/>
    <w:pPr>
      <w:spacing w:after="100"/>
    </w:pPr>
  </w:style>
  <w:style w:type="paragraph" w:styleId="TOC2">
    <w:name w:val="toc 2"/>
    <w:basedOn w:val="Normal"/>
    <w:next w:val="Normal"/>
    <w:autoRedefine/>
    <w:uiPriority w:val="39"/>
    <w:unhideWhenUsed/>
    <w:rsid w:val="0036338E"/>
    <w:pPr>
      <w:spacing w:after="100"/>
      <w:ind w:left="220"/>
    </w:pPr>
  </w:style>
  <w:style w:type="paragraph" w:styleId="TOC3">
    <w:name w:val="toc 3"/>
    <w:basedOn w:val="Normal"/>
    <w:next w:val="Normal"/>
    <w:autoRedefine/>
    <w:uiPriority w:val="39"/>
    <w:unhideWhenUsed/>
    <w:rsid w:val="0036338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5870</Words>
  <Characters>33459</Characters>
  <Application>Microsoft Office Word</Application>
  <DocSecurity>0</DocSecurity>
  <Lines>278</Lines>
  <Paragraphs>78</Paragraphs>
  <ScaleCrop>false</ScaleCrop>
  <Company/>
  <LinksUpToDate>false</LinksUpToDate>
  <CharactersWithSpaces>39251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Divyanshu Kaprawan</cp:lastModifiedBy>
  <cp:revision>4</cp:revision>
  <dcterms:created xsi:type="dcterms:W3CDTF">2026-04-07T11:59:00Z</dcterms:created>
  <dcterms:modified xsi:type="dcterms:W3CDTF">2026-04-07T13:18:00Z</dcterms:modified>
</cp:coreProperties>
</file>