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V2.15 · 2026-09-25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：登录成功/失败、模型创建/删除、智能体保存（只记改了哪些字段）/ 发布 / 恢复到草稿 / 回滚上线 / 下线、对话检索。写入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字。上面所有拒绝都在建流之前以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