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V2.5 · 2026-09-05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记录登录成功/失败、模型创建/删除、智能体发布、对话中的知识库检索（含召回切片与鉴权剔除数）。管理员分页查看，可按动作、资源、用户名筛选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token）。API 密钥 AES 加密入库，任何接口不回传密钥。被智能体引用的模型不能删除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发布时版本号 +1 并保存配置快照；可查看版本历史并回滚到任一版本（回滚也产生新版本号）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只能与已发布的智能体对话。SSE 流式逐 token 返回；多轮上下文保留最近 20 条消息，更早的由模型压缩成摘要并持久化到会话（FR-031）；工具调用循环；RAG 引用注入与来源回填；支持停止（已生成部分落库，运行记录状态 cancelled）、重新生成、实时 token 展示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白名单求值）。自定义 HTTP 工具：URL、方法、固定请求头、超时、参数声明（FR-030）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MinIO，后台异步处理，状态流转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倒排融合，词法覆盖率重排，低分与断崖淘汰；权限先过滤后召回，重排后逐条再鉴权。对话侧先由模型把问题改写成 3 个子查询分别检索再合并；提示词要求回答标注片段编号且不得编造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拖拽画布。12 类节点：开始、结束、智能体、工具、条件、知识库检索、代码执行、HTTP 请求、循环、人工审核、并行、汇聚。节点可配置输入引用与输出字段提取；条件节点按 true/false 分支，循环节点按次数或表达式回环。编辑器内可直接测试运行（不落库）；节点库、节点外观、配置表单拆成独立模块，编辑器主文件在 300 行以内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（扇出，输入透传，出边 ≥ 2 条不带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，分支在同一超步并发执行）与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（汇聚，等全部分支完成后输出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{分支末节点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）；分支是线性链，只允许智能体 / 工具 / 知识库检索 / 代码 / HTTP 五类节点，分支内节点缺省输入取本分支前驱、不允许引用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{{output}}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；引擎状态带 reducer，节点只返回增量；六条结构规则由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校验，保存 / 编辑器测试运行 / 正式运行前 400 且不建运行记录，定时任务路径按 failed 落库；任一分支失败整条运行 failed、已完成分支的节点日志保留 success；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中分支条目顺序不保证。前端节点库新增并行 / 汇聚，并行出边不弹分支值，摘要显示分支数 / 入边数，400 直接展示 detail（2026-09-05，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 + 变量声明 + 自动版本与回滚 + 渲染预览；智能体可绑定模板，保存时渲染进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，运行时链路不变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可配置的重排模型（Cohere/Jina 兼容协议或 DashScope），失败退回词法重排并报降级；前置条件是已配置向量模型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未压测。对话前的 RAG 查询改写会多一次模型调用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发布智能体产生版本快照；回滚后配置恢复到该快照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sleep(1)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分支的工作流总耗时低于 1.6 秒且汇聚输出的键集合等于两个分支末节点 id；五条校验负向用例保存均 400，运行非法图 400 且无运行记录；既有条件 / 循环 / 人工审核工作流回归通过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 工作流并行节点实现（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步），从 4.7 移入工作流一节；FR-012 改 12 类节点并记编辑器拆分；新增 AC-015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V2.2 · 2026-09-04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app/workflow/engine.py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把工作流 JSON 编译成 LangGraph 图；10 类节点实现；节点日志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api/index.ts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全部接口的具名函数；对话 SSE 用 fetch 直连并解析事件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store/auth.ts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zustand：token 与当前用户，持久化在 localStorage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components/AppLayout.tsx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侧边栏、顶栏、移动端抽屉、内容区骨架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components/chat/*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对话消息的思考痕迹、工具芯片、Markdown 与引用、来源卡片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一路由一页面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tech-card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>）→ Redis 计数检查是否锁定 → bcrypt 校验 → 是否停用 → 清计数、写审计、签发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并查库确认用户存在且启用，再按用户每分钟限流（先鉴权后计数，无效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</w:t>
        <w:br/>
        <w:t xml:space="preserve">  1 prepare_chat：校验已发布 → 取/建会话 → 落用户消息 → create_run(started_at)</w:t>
        <w:br/>
        <w:t xml:space="preserve">  2 build_chat_context：</w:t>
        <w:br/>
        <w:t xml:space="preserve">      build_llm(模型配置) → build_tools(内置 + 该智能体的 HTTP 工具)</w:t>
        <w:br/>
        <w:t xml:space="preserve">      若绑定知识库：_rewrite_queries(LLM 改写 3 个子查询，10s 超时) → 每个知识库 × 每个子查询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条才调一次 LLM 把旧摘要与它们压成新摘要并落库，不足一批按原文注入</w:t>
        <w:br/>
        <w:t xml:space="preserve">  3 写审计 rag_retrieve（召回 chunk_id、鉴权剔除数）</w:t>
        <w:br/>
        <w:t xml:space="preserve">  4 create_react_agent(llm, tools, prompt).astream(stream_mode="messages")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累计 token</w:t>
        <w:br/>
        <w:t xml:space="preserve">  5 保存 assistant 消息（内容、引用、工具调用、token）→ finalize_run(success) → done 事件</w:t>
        <w:br/>
        <w:t xml:space="preserve">  异常 → finalize_run(failed) → error 事件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>，后台任务）：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）供检索过滤与审计，以及本批实际使用的向量后端（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权限条件 </w:t>
      </w:r>
      <w:r>
        <w:rPr>
          <w:rFonts w:ascii="Consolas" w:hAnsi="Consolas" w:eastAsia="Consolas"/>
          <w:b w:val="0"/>
          <w:i w:val="0"/>
          <w:sz w:val="20"/>
        </w:rPr>
        <w:t>_acl_condition(role)</w:t>
      </w:r>
      <w:r>
        <w:rPr>
          <w:rFonts w:ascii="宋体" w:hAnsi="宋体" w:eastAsia="宋体"/>
          <w:b w:val="0"/>
          <w:i w:val="0"/>
          <w:sz w:val="21"/>
        </w:rPr>
        <w:t xml:space="preserve">：admin 不过滤；其他角色只取 </w:t>
      </w:r>
      <w:r>
        <w:rPr>
          <w:rFonts w:ascii="Consolas" w:hAnsi="Consolas" w:eastAsia="Consolas"/>
          <w:b w:val="0"/>
          <w:i w:val="0"/>
          <w:sz w:val="20"/>
        </w:rPr>
        <w:t>meta.is_public</w:t>
      </w:r>
      <w:r>
        <w:rPr>
          <w:rFonts w:ascii="宋体" w:hAnsi="宋体" w:eastAsia="宋体"/>
          <w:b w:val="0"/>
          <w:i w:val="0"/>
          <w:sz w:val="21"/>
        </w:rPr>
        <w:t xml:space="preserve"> 为真或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含该角色的切片（无标签的存量切片视为公开）。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取英文词与中文二元组，每个关键词并发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>，按命中关键词数排名。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逐条再鉴权（第二道闸门），返回前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 / policy_version</w:t>
      </w:r>
      <w:r>
        <w:rPr>
          <w:rFonts w:ascii="宋体" w:hAnsi="宋体" w:eastAsia="宋体"/>
          <w:b w:val="0"/>
          <w:i w:val="0"/>
          <w:sz w:val="21"/>
        </w:rPr>
        <w:t xml:space="preserve">，切片级冗余标签；权限变更只改知识库表并递增 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>，存量切片标签不回写（检索第一道闸门看的是切片标签，因此改权限后要重新处理文档才对存量生效，这是已知局限）。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用该智能体的模型与提示词做一次非流式调用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parallel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扇出：输入透传为输出，出边 ≥ 2 条各开一条分支，分支在同一超步并发执行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join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output_field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汇聚：等全部分支完成后把各分支末节点的输出收集成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并行分支</w:t>
      </w:r>
      <w:r>
        <w:rPr>
          <w:rFonts w:ascii="宋体" w:hAnsi="宋体" w:eastAsia="宋体"/>
          <w:b w:val="0"/>
          <w:i w:val="0"/>
          <w:sz w:val="21"/>
        </w:rPr>
        <w:t xml:space="preserve">（FR-029）：分支是线性链，只允许 </w:t>
      </w:r>
      <w:r>
        <w:rPr>
          <w:rFonts w:ascii="Consolas" w:hAnsi="Consolas" w:eastAsia="Consolas"/>
          <w:b w:val="0"/>
          <w:i w:val="0"/>
          <w:sz w:val="20"/>
        </w:rPr>
        <w:t>agent / tool / kb_retrieval / code / http</w:t>
      </w:r>
      <w:r>
        <w:rPr>
          <w:rFonts w:ascii="宋体" w:hAnsi="宋体" w:eastAsia="宋体"/>
          <w:b w:val="0"/>
          <w:i w:val="0"/>
          <w:sz w:val="21"/>
        </w:rPr>
        <w:t xml:space="preserve">；链尾必须连到同一个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。分支内节点缺省输入不再是 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（同一超步多个分支同时写、取值不确定），而是编译期算出的前驱：首节点取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的输出，其余取本分支上一节点（</w:t>
      </w:r>
      <w:r>
        <w:rPr>
          <w:rFonts w:ascii="Consolas" w:hAnsi="Consolas" w:eastAsia="Consolas"/>
          <w:b w:val="0"/>
          <w:i w:val="0"/>
          <w:sz w:val="20"/>
        </w:rPr>
        <w:t>validation.branch_predecessors</w:t>
      </w:r>
      <w:r>
        <w:rPr>
          <w:rFonts w:ascii="宋体" w:hAnsi="宋体" w:eastAsia="宋体"/>
          <w:b w:val="0"/>
          <w:i w:val="0"/>
          <w:sz w:val="21"/>
        </w:rPr>
        <w:t xml:space="preserve">）；分支内 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不允许 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里两条分支的条目顺序不保证，只保证集合完整。任一分支失败整条运行 failed，已完成的另一分支节点日志保留 success。结构规则由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检查（六条，见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4.5.3），保存、编辑器测试运行、正式运行前在服务层显式调用返回 400，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内再兜底一次（定时任务路径按 failed 落库）。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走条件边；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的出边不带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>，逐条直连即并发；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的入边用 LangGraph 列表边一次连入，等全部前驱完成才执行。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input.scheduled = true</w:t>
      </w:r>
      <w:r>
        <w:rPr>
          <w:rFonts w:ascii="宋体" w:hAnsi="宋体" w:eastAsia="宋体"/>
          <w:b w:val="0"/>
          <w:i w:val="0"/>
          <w:sz w:val="21"/>
        </w:rPr>
        <w:t xml:space="preserve">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成本在读取时按智能体当前模型的单价折算，不落库。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：登录成功/失败、模型创建/删除、智能体发布、对话检索。写入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汇总当前所有降级项，前端知识库页据此提示。入口限流"配置关闭"不算降级，"配置打开但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识别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temperature / max_tokens / top_p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/ published；只有 published 可对话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发布或回滚时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agents.version 对应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 / description / system_prompt / model_id / params / kb_ids / tool_ids / workflow_id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当前未参与过滤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权限变更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没有向量索引，全表 cosine 扫描；万级切片以内可接受，超过后加 HNSW 索引。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；定时触发额外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scheduled: true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只有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生效；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预留。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{"Authorization": "Bearer ..."},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>注意 headers 里的凭据是明文存储，目前没有加密；见演进路线。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r>
        <w:rPr>
          <w:rFonts w:ascii="宋体" w:hAnsi="宋体" w:eastAsia="宋体"/>
          <w:b w:val="0"/>
          <w:i w:val="0"/>
          <w:sz w:val="21"/>
        </w:rPr>
        <w:t>并行（FR-029）：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为空对象，出边 ≥ 2 条且不带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，每条出边开始一条线性分支；分支末节点都连到同一个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节点。保存时按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校验，不合法 400。示例：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{"nodes": [{"id": "s", "type": "start", "config": {}}, {"id": "par", "type": "parallel", "config": {}},</w:t>
        <w:br/>
        <w:t xml:space="preserve">           {"id": "a", "type": "code", "config": {"code": "result = 'A'"}}, {"id": "b", "type": "http", "config": {"url": "https://...", "method": "GET"}},</w:t>
        <w:br/>
        <w:t xml:space="preserve">           {"id": "join", "type": "join", "config": {}}, {"id": "e", "type": "end", "config": {}}],</w:t>
        <w:br/>
        <w:t xml:space="preserve"> "edges": [{"from": "s", "to": "par"}, {"from": "par", "to": "a"}, {"from": "par", "to": "b"},</w:t>
        <w:br/>
        <w:t xml:space="preserve">           {"from": "a", "to": "join"}, {"from": "b", "to": "join"}, {"from": "join", "to": "e"}]}</w:t>
      </w:r>
    </w:p>
    <w:p>
      <w:r>
        <w:rPr>
          <w:rFonts w:ascii="Consolas" w:hAnsi="Consolas" w:eastAsia="Consolas"/>
          <w:b w:val="0"/>
          <w:i w:val="0"/>
          <w:sz w:val="20"/>
        </w:rPr>
        <w:t>run_nodes.node_type</w:t>
      </w:r>
      <w:r>
        <w:rPr>
          <w:rFonts w:ascii="宋体" w:hAnsi="宋体" w:eastAsia="宋体"/>
          <w:b w:val="0"/>
          <w:i w:val="0"/>
          <w:sz w:val="21"/>
        </w:rPr>
        <w:t xml:space="preserve"> 相应新增取值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>（Markdown）。权限类字段是入库时的快照。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发布后不会回到 draft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切片列表、检索范围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frontend/src/api/index.ts</w:t>
      </w:r>
      <w:r>
        <w:rPr>
          <w:rFonts w:ascii="宋体" w:hAnsi="宋体" w:eastAsia="宋体"/>
          <w:b w:val="0"/>
          <w:i/>
          <w:sz w:val="20"/>
        </w:rPr>
        <w:t>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排序固定为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api_key 必填并整体覆盖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system_prompt, model_id, params={}, kb_ids=[], tool_ids=[], workflow_id?}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智能体对象；不改变 status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智能体对象，status=published，version+1，写快照与审计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智能体对象，配置恢复到快照，version+1；404 版本不属于该智能体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未发布；404 会话不属于本人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title, summary,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chunk_size, chunk_overlap, is_public, visible_roles}]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is_public, visible_roles}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POST；只更新 name、description、权限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policy_version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file_type, status, chunk_count, error}]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id 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</w:t>
        <w:br/>
        <w:t xml:space="preserve">            "top_score", "mean_score", "lexical_hit_count"}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graph, status, version}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图校验失败（在创建运行记录之前，不产生记录）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status, error, output, started_at, finished_at}]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倒序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图校验（FR-029，规则见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4.5.3）失败的 detail 是逐条错误用分号连接：</w:t>
      </w:r>
      <w:r>
        <w:rPr>
          <w:rFonts w:ascii="Consolas" w:hAnsi="Consolas" w:eastAsia="Consolas"/>
          <w:b w:val="0"/>
          <w:i w:val="0"/>
          <w:sz w:val="20"/>
        </w:rPr>
        <w:t>{"detail": "图校验失败：并行节点 par 至少需要 2 条分支；汇聚节点 join 的入边必须全部来自同一个并行节点且不少于 2 条", "trace_id": "..."}</w:t>
      </w:r>
      <w:r>
        <w:rPr>
          <w:rFonts w:ascii="宋体" w:hAnsi="宋体" w:eastAsia="宋体"/>
          <w:b w:val="0"/>
          <w:i w:val="0"/>
          <w:sz w:val="21"/>
        </w:rPr>
        <w:t xml:space="preserve">。不含 </w:t>
      </w:r>
      <w:r>
        <w:rPr>
          <w:rFonts w:ascii="Consolas" w:hAnsi="Consolas" w:eastAsia="Consolas"/>
          <w:b w:val="0"/>
          <w:i w:val="0"/>
          <w:sz w:val="20"/>
        </w:rPr>
        <w:t>parallel / join</w:t>
      </w:r>
      <w:r>
        <w:rPr>
          <w:rFonts w:ascii="宋体" w:hAnsi="宋体" w:eastAsia="宋体"/>
          <w:b w:val="0"/>
          <w:i w:val="0"/>
          <w:sz w:val="21"/>
        </w:rPr>
        <w:t xml:space="preserve"> 的图不受影响。含并行的运行结果里 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中两条分支的条目顺序不保证；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之后是 </w:t>
      </w:r>
      <w:r>
        <w:rPr>
          <w:rFonts w:ascii="Consolas" w:hAnsi="Consolas" w:eastAsia="Consolas"/>
          <w:b w:val="0"/>
          <w:i w:val="0"/>
          <w:sz w:val="20"/>
        </w:rPr>
        <w:t>{分支末节点 id: 输出}</w:t>
      </w:r>
      <w:r>
        <w:rPr>
          <w:rFonts w:ascii="宋体" w:hAnsi="宋体" w:eastAsia="宋体"/>
          <w:b w:val="0"/>
          <w:i w:val="0"/>
          <w:sz w:val="21"/>
        </w:rPr>
        <w:t xml:space="preserve"> 字典。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workflow_id, status, error, output, latency_ms, token_usage, cost, started_at, finished_at}]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total_tokens, total_cost}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，全库聚合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[{node_id, node_type, status, error}]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按智能体当前模型单价折算，无单价或非对话时为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action, resource, resource_id, detail, ip, created_at}]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0～10000，违反 422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cron, input,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cron,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；cron 非法时任务创建成功但不会被调度，见日志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见下；含依赖可用性，不对 caller 与 API Key 开放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frontend/src/api/index.ts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>，新增事件类型时两端同批改。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