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部分实现（后端模板，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 步，2026-09-05）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rollback。智能体绑定（2.8）与前端（2.9）待做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