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Key、定时任务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数据行级隔离目前只有两处：会话只能操作本人的；知识库按"公开 / 指定角色可见"过滤检索结果。其余资源在角色内全员可见，这是内部平台的有意取舍，见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最小日志配置已加；无请求追踪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V2.1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应用装配：日志、CORS、路由挂载、异常处理、启动时建表与初始化管理员、启动调度器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（校验、原子扣配额），鉴权来源记在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条原文，更早的用 LLM 压缩成摘要作为 SystemMessage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退化是静默的，检索质量只剩词面匹配；需要靠日志与评测页发现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对话历史摘要每轮重新生成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实现简单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长会话每轮多一次模型调用；应持久化摘要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V2.1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V2.1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...}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FastAPI 生成的数组，逐字段说明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框架默认文本；服务端日志有堆栈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：查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，要求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；再校验归属用户存在且启用；最后用带前置条件的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错误：401 "API Key 无效或已停用"；403 "API Key 归属账号不可用"；429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；401 密码错、403 停用、429 锁定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last_used_at,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key, key_prefix, quota, used,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4.14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"&lt;APP_NAME&gt;"}</w:t>
      </w:r>
      <w:r>
        <w:rPr>
          <w:rFonts w:ascii="宋体" w:hAnsi="宋体" w:eastAsia="宋体"/>
          <w:b w:val="0"/>
          <w:i w:val="0"/>
          <w:sz w:val="21"/>
        </w:rPr>
        <w:t>，不校验依赖服务。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